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F371" w14:textId="77777777" w:rsidR="00907B07" w:rsidRDefault="00907B07">
      <w:pPr>
        <w:rPr>
          <w:rFonts w:ascii="Comic Sans MS" w:hAnsi="Comic Sans MS"/>
        </w:rPr>
      </w:pPr>
    </w:p>
    <w:p w14:paraId="602E6D6E" w14:textId="50ABBAE4" w:rsidR="00907B07" w:rsidRDefault="00907B07" w:rsidP="00907B07">
      <w:pPr>
        <w:jc w:val="center"/>
        <w:rPr>
          <w:rFonts w:ascii="Comic Sans MS" w:hAnsi="Comic Sans MS"/>
        </w:rPr>
      </w:pPr>
      <w:r>
        <w:rPr>
          <w:rFonts w:ascii="Comic Sans MS" w:hAnsi="Comic Sans MS"/>
          <w:noProof/>
        </w:rPr>
        <w:drawing>
          <wp:inline distT="0" distB="0" distL="0" distR="0" wp14:anchorId="47CF3523" wp14:editId="4FE8F259">
            <wp:extent cx="2061413" cy="1122629"/>
            <wp:effectExtent l="0" t="0" r="0" b="1905"/>
            <wp:docPr id="180171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9824" cy="1127209"/>
                    </a:xfrm>
                    <a:prstGeom prst="rect">
                      <a:avLst/>
                    </a:prstGeom>
                    <a:noFill/>
                  </pic:spPr>
                </pic:pic>
              </a:graphicData>
            </a:graphic>
          </wp:inline>
        </w:drawing>
      </w:r>
    </w:p>
    <w:p w14:paraId="3128DCD8" w14:textId="36A62DE1" w:rsidR="00F302D1" w:rsidRPr="00907B07" w:rsidRDefault="0079040C" w:rsidP="00907B07">
      <w:pPr>
        <w:jc w:val="center"/>
        <w:rPr>
          <w:rFonts w:ascii="Comic Sans MS" w:hAnsi="Comic Sans MS"/>
          <w:b/>
          <w:bCs/>
          <w:u w:val="single"/>
        </w:rPr>
      </w:pPr>
      <w:r w:rsidRPr="00907B07">
        <w:rPr>
          <w:rFonts w:ascii="Comic Sans MS" w:hAnsi="Comic Sans MS"/>
          <w:b/>
          <w:bCs/>
          <w:u w:val="single"/>
        </w:rPr>
        <w:t>Pastoral and Therapy Policy</w:t>
      </w:r>
    </w:p>
    <w:p w14:paraId="6DFD326D" w14:textId="203AD9A5" w:rsidR="0079040C" w:rsidRPr="00406816" w:rsidRDefault="0079040C">
      <w:pPr>
        <w:rPr>
          <w:rFonts w:ascii="Comic Sans MS" w:hAnsi="Comic Sans MS"/>
          <w:b/>
          <w:bCs/>
        </w:rPr>
      </w:pPr>
      <w:r w:rsidRPr="00406816">
        <w:rPr>
          <w:rFonts w:ascii="Comic Sans MS" w:hAnsi="Comic Sans MS"/>
          <w:b/>
          <w:bCs/>
        </w:rPr>
        <w:t>Mission Statement</w:t>
      </w:r>
    </w:p>
    <w:p w14:paraId="36D35868" w14:textId="318883CA" w:rsidR="0079040C" w:rsidRPr="00406816" w:rsidRDefault="0079040C">
      <w:pPr>
        <w:rPr>
          <w:rFonts w:ascii="Comic Sans MS" w:hAnsi="Comic Sans MS"/>
        </w:rPr>
      </w:pPr>
      <w:r w:rsidRPr="00406816">
        <w:rPr>
          <w:rFonts w:ascii="Comic Sans MS" w:hAnsi="Comic Sans MS"/>
        </w:rPr>
        <w:t xml:space="preserve"> The Pastoral and Therapy team at Holton Independent School will provide individualised specialised, integrated and pupil centred approach to support all pupils to access their education and social development opportunities.</w:t>
      </w:r>
      <w:r w:rsidR="00984E80" w:rsidRPr="00406816">
        <w:rPr>
          <w:rFonts w:ascii="Comic Sans MS" w:hAnsi="Comic Sans MS"/>
        </w:rPr>
        <w:t xml:space="preserve"> We are committed to transforming the life chances of the young people and families that we work with. We support children who have suffered trauma, Adverse Childhood Experiences (ACEs), and exhibit Social, Emotional and Mental Health difficulties (SEMH). Our </w:t>
      </w:r>
      <w:r w:rsidR="00D81C47" w:rsidRPr="00406816">
        <w:rPr>
          <w:rFonts w:ascii="Comic Sans MS" w:hAnsi="Comic Sans MS"/>
        </w:rPr>
        <w:t>staff</w:t>
      </w:r>
      <w:r w:rsidR="00984E80" w:rsidRPr="00406816">
        <w:rPr>
          <w:rFonts w:ascii="Comic Sans MS" w:hAnsi="Comic Sans MS"/>
        </w:rPr>
        <w:t xml:space="preserve"> team work together to create an environment that meets the holistic needs of children who have difficult, challenging or complex life stories</w:t>
      </w:r>
    </w:p>
    <w:p w14:paraId="78364E98" w14:textId="77777777" w:rsidR="0079040C" w:rsidRPr="00406816" w:rsidRDefault="0079040C">
      <w:pPr>
        <w:rPr>
          <w:rFonts w:ascii="Comic Sans MS" w:hAnsi="Comic Sans MS"/>
          <w:b/>
          <w:bCs/>
        </w:rPr>
      </w:pPr>
      <w:r w:rsidRPr="00406816">
        <w:rPr>
          <w:rFonts w:ascii="Comic Sans MS" w:hAnsi="Comic Sans MS"/>
          <w:b/>
          <w:bCs/>
        </w:rPr>
        <w:t xml:space="preserve">Remit </w:t>
      </w:r>
    </w:p>
    <w:p w14:paraId="2792A87A" w14:textId="0FF7EEEB" w:rsidR="0079040C" w:rsidRPr="00406816" w:rsidRDefault="0079040C">
      <w:pPr>
        <w:rPr>
          <w:rFonts w:ascii="Comic Sans MS" w:hAnsi="Comic Sans MS"/>
        </w:rPr>
      </w:pPr>
      <w:r w:rsidRPr="00406816">
        <w:rPr>
          <w:rFonts w:ascii="Comic Sans MS" w:hAnsi="Comic Sans MS"/>
        </w:rPr>
        <w:t xml:space="preserve">The service is inclusive, encompassing all pupils. Education, Health and Care Plan (EHCP) needs are addressed. Where a pupil’s EHCP does not specify Therapy provision, suitable support is identified on admission and throughout </w:t>
      </w:r>
      <w:proofErr w:type="gramStart"/>
      <w:r w:rsidRPr="00406816">
        <w:rPr>
          <w:rFonts w:ascii="Comic Sans MS" w:hAnsi="Comic Sans MS"/>
        </w:rPr>
        <w:t>pupils</w:t>
      </w:r>
      <w:proofErr w:type="gramEnd"/>
      <w:r w:rsidRPr="00406816">
        <w:rPr>
          <w:rFonts w:ascii="Comic Sans MS" w:hAnsi="Comic Sans MS"/>
        </w:rPr>
        <w:t xml:space="preserve"> time at Holton where new needs may arise. Needs are accessed with input from staff, pupils and parents/carers. There may be different assessment tools used to identify </w:t>
      </w:r>
      <w:proofErr w:type="gramStart"/>
      <w:r w:rsidRPr="00406816">
        <w:rPr>
          <w:rFonts w:ascii="Comic Sans MS" w:hAnsi="Comic Sans MS"/>
        </w:rPr>
        <w:t>pupils</w:t>
      </w:r>
      <w:proofErr w:type="gramEnd"/>
      <w:r w:rsidRPr="00406816">
        <w:rPr>
          <w:rFonts w:ascii="Comic Sans MS" w:hAnsi="Comic Sans MS"/>
        </w:rPr>
        <w:t xml:space="preserve"> specific needs.</w:t>
      </w:r>
    </w:p>
    <w:p w14:paraId="42920366" w14:textId="5B1C247F" w:rsidR="003B2A08" w:rsidRPr="00406816" w:rsidRDefault="003B2A08">
      <w:pPr>
        <w:rPr>
          <w:rFonts w:ascii="Comic Sans MS" w:hAnsi="Comic Sans MS"/>
          <w:b/>
          <w:bCs/>
        </w:rPr>
      </w:pPr>
      <w:r w:rsidRPr="00406816">
        <w:rPr>
          <w:rFonts w:ascii="Comic Sans MS" w:hAnsi="Comic Sans MS"/>
          <w:b/>
          <w:bCs/>
        </w:rPr>
        <w:t>Services Provided</w:t>
      </w:r>
    </w:p>
    <w:p w14:paraId="1FDE95E3" w14:textId="3928DF63" w:rsidR="003B2A08" w:rsidRPr="00406816" w:rsidRDefault="003B2A08">
      <w:pPr>
        <w:rPr>
          <w:rFonts w:ascii="Comic Sans MS" w:hAnsi="Comic Sans MS"/>
        </w:rPr>
      </w:pPr>
      <w:r w:rsidRPr="00406816">
        <w:rPr>
          <w:rFonts w:ascii="Comic Sans MS" w:hAnsi="Comic Sans MS"/>
        </w:rPr>
        <w:t>School focuses on:</w:t>
      </w:r>
    </w:p>
    <w:p w14:paraId="7B8761B1" w14:textId="77777777" w:rsidR="003B2A08" w:rsidRPr="00406816" w:rsidRDefault="003B2A08">
      <w:pPr>
        <w:rPr>
          <w:rFonts w:ascii="Comic Sans MS" w:hAnsi="Comic Sans MS"/>
        </w:rPr>
      </w:pPr>
      <w:r w:rsidRPr="00406816">
        <w:rPr>
          <w:rFonts w:ascii="Comic Sans MS" w:hAnsi="Comic Sans MS"/>
        </w:rPr>
        <w:t xml:space="preserve"> </w:t>
      </w:r>
      <w:r w:rsidRPr="00406816">
        <w:rPr>
          <w:rFonts w:ascii="Comic Sans MS" w:hAnsi="Comic Sans MS"/>
        </w:rPr>
        <w:sym w:font="Symbol" w:char="F0B7"/>
      </w:r>
      <w:r w:rsidRPr="00406816">
        <w:rPr>
          <w:rFonts w:ascii="Comic Sans MS" w:hAnsi="Comic Sans MS"/>
        </w:rPr>
        <w:t xml:space="preserve"> Group and individual therapy and individual class-based programmes supporting pupils to access their individual teaching programmes and small group work, by addressing core barriers to learning </w:t>
      </w:r>
    </w:p>
    <w:p w14:paraId="22A19C22" w14:textId="77777777" w:rsidR="003B2A08" w:rsidRPr="00406816" w:rsidRDefault="003B2A08">
      <w:pPr>
        <w:rPr>
          <w:rFonts w:ascii="Comic Sans MS" w:hAnsi="Comic Sans MS"/>
        </w:rPr>
      </w:pPr>
      <w:r w:rsidRPr="00406816">
        <w:rPr>
          <w:rFonts w:ascii="Comic Sans MS" w:hAnsi="Comic Sans MS"/>
        </w:rPr>
        <w:sym w:font="Symbol" w:char="F0B7"/>
      </w:r>
      <w:r w:rsidRPr="00406816">
        <w:rPr>
          <w:rFonts w:ascii="Comic Sans MS" w:hAnsi="Comic Sans MS"/>
        </w:rPr>
        <w:t xml:space="preserve"> Collaborative working with class and curriculum teams and parents </w:t>
      </w:r>
      <w:proofErr w:type="gramStart"/>
      <w:r w:rsidRPr="00406816">
        <w:rPr>
          <w:rFonts w:ascii="Comic Sans MS" w:hAnsi="Comic Sans MS"/>
        </w:rPr>
        <w:t>with regard to</w:t>
      </w:r>
      <w:proofErr w:type="gramEnd"/>
      <w:r w:rsidRPr="00406816">
        <w:rPr>
          <w:rFonts w:ascii="Comic Sans MS" w:hAnsi="Comic Sans MS"/>
        </w:rPr>
        <w:t xml:space="preserve"> pupils’ therapy needs and strategies </w:t>
      </w:r>
    </w:p>
    <w:p w14:paraId="7CD44F27" w14:textId="77777777" w:rsidR="003B2A08" w:rsidRPr="00406816" w:rsidRDefault="003B2A08">
      <w:pPr>
        <w:rPr>
          <w:rFonts w:ascii="Comic Sans MS" w:hAnsi="Comic Sans MS"/>
        </w:rPr>
      </w:pPr>
      <w:r w:rsidRPr="00406816">
        <w:rPr>
          <w:rFonts w:ascii="Comic Sans MS" w:hAnsi="Comic Sans MS"/>
        </w:rPr>
        <w:sym w:font="Symbol" w:char="F0B7"/>
      </w:r>
      <w:r w:rsidRPr="00406816">
        <w:rPr>
          <w:rFonts w:ascii="Comic Sans MS" w:hAnsi="Comic Sans MS"/>
        </w:rPr>
        <w:t xml:space="preserve"> Advising on resources and equipment for individual pupil programmes and to enhance learning </w:t>
      </w:r>
    </w:p>
    <w:p w14:paraId="1EA3AEF4" w14:textId="77777777" w:rsidR="003B2A08" w:rsidRPr="00406816" w:rsidRDefault="003B2A08">
      <w:pPr>
        <w:rPr>
          <w:rFonts w:ascii="Comic Sans MS" w:hAnsi="Comic Sans MS"/>
        </w:rPr>
      </w:pPr>
      <w:r w:rsidRPr="00406816">
        <w:rPr>
          <w:rFonts w:ascii="Comic Sans MS" w:hAnsi="Comic Sans MS"/>
        </w:rPr>
        <w:sym w:font="Symbol" w:char="F0B7"/>
      </w:r>
      <w:r w:rsidRPr="00406816">
        <w:rPr>
          <w:rFonts w:ascii="Comic Sans MS" w:hAnsi="Comic Sans MS"/>
        </w:rPr>
        <w:t xml:space="preserve"> Sharing knowledge of and training in specialist clinical areas with staff and parents</w:t>
      </w:r>
    </w:p>
    <w:p w14:paraId="70CBD8E0" w14:textId="637E4693" w:rsidR="003B2A08" w:rsidRPr="00406816" w:rsidRDefault="003B2A08">
      <w:pPr>
        <w:rPr>
          <w:rFonts w:ascii="Comic Sans MS" w:hAnsi="Comic Sans MS"/>
        </w:rPr>
      </w:pPr>
      <w:r w:rsidRPr="00406816">
        <w:rPr>
          <w:rFonts w:ascii="Comic Sans MS" w:hAnsi="Comic Sans MS"/>
        </w:rPr>
        <w:sym w:font="Symbol" w:char="F0B7"/>
      </w:r>
      <w:r w:rsidRPr="00406816">
        <w:rPr>
          <w:rFonts w:ascii="Comic Sans MS" w:hAnsi="Comic Sans MS"/>
        </w:rPr>
        <w:t xml:space="preserve"> Promoting, supporting, and monitoring the pupils’ wellbeing as part of a multidisciplinary team, including parents, teaching staff and behaviour analysists </w:t>
      </w:r>
    </w:p>
    <w:p w14:paraId="23482C24" w14:textId="574C0E5F" w:rsidR="003B2A08" w:rsidRPr="00406816" w:rsidRDefault="003B2A08">
      <w:pPr>
        <w:rPr>
          <w:rFonts w:ascii="Comic Sans MS" w:hAnsi="Comic Sans MS"/>
        </w:rPr>
      </w:pPr>
      <w:r w:rsidRPr="00406816">
        <w:rPr>
          <w:rFonts w:ascii="Comic Sans MS" w:hAnsi="Comic Sans MS"/>
        </w:rPr>
        <w:sym w:font="Symbol" w:char="F0B7"/>
      </w:r>
      <w:r w:rsidRPr="00406816">
        <w:rPr>
          <w:rFonts w:ascii="Comic Sans MS" w:hAnsi="Comic Sans MS"/>
        </w:rPr>
        <w:t xml:space="preserve"> Commitment to continuing professional development</w:t>
      </w:r>
    </w:p>
    <w:p w14:paraId="0544D459" w14:textId="77777777" w:rsidR="003B2A08" w:rsidRPr="00406816" w:rsidRDefault="003B2A08">
      <w:pPr>
        <w:rPr>
          <w:rFonts w:ascii="Comic Sans MS" w:hAnsi="Comic Sans MS"/>
        </w:rPr>
      </w:pPr>
    </w:p>
    <w:p w14:paraId="43D15CA4" w14:textId="77777777" w:rsidR="00E61CD1" w:rsidRDefault="003B2A08">
      <w:pPr>
        <w:rPr>
          <w:rFonts w:ascii="Comic Sans MS" w:hAnsi="Comic Sans MS"/>
        </w:rPr>
      </w:pPr>
      <w:r w:rsidRPr="00406816">
        <w:rPr>
          <w:rFonts w:ascii="Comic Sans MS" w:hAnsi="Comic Sans MS"/>
          <w:b/>
          <w:bCs/>
          <w:u w:val="single"/>
        </w:rPr>
        <w:t>Keywork</w:t>
      </w:r>
      <w:r w:rsidR="00406816" w:rsidRPr="00406816">
        <w:rPr>
          <w:rFonts w:ascii="Comic Sans MS" w:hAnsi="Comic Sans MS"/>
          <w:b/>
          <w:bCs/>
          <w:u w:val="single"/>
        </w:rPr>
        <w:t>ers</w:t>
      </w:r>
      <w:r w:rsidR="00406816">
        <w:rPr>
          <w:rFonts w:ascii="Comic Sans MS" w:hAnsi="Comic Sans MS"/>
        </w:rPr>
        <w:t xml:space="preserve"> </w:t>
      </w:r>
    </w:p>
    <w:p w14:paraId="7182847D" w14:textId="2C65433E" w:rsidR="003B2A08" w:rsidRPr="00406816" w:rsidRDefault="00406816">
      <w:pPr>
        <w:rPr>
          <w:rFonts w:ascii="Comic Sans MS" w:hAnsi="Comic Sans MS"/>
        </w:rPr>
      </w:pPr>
      <w:r>
        <w:rPr>
          <w:rFonts w:ascii="Comic Sans MS" w:hAnsi="Comic Sans MS"/>
        </w:rPr>
        <w:t>A</w:t>
      </w:r>
      <w:r w:rsidR="005C67D3" w:rsidRPr="00406816">
        <w:rPr>
          <w:rFonts w:ascii="Comic Sans MS" w:hAnsi="Comic Sans MS"/>
        </w:rPr>
        <w:t xml:space="preserve">ll pupils are assigned a key worker. Keyworkers will work closely with pupils creating positive relationships during tutor time and during the school day. Key workers will liaise with parents/carers on a weekly basis. Key workers will inform all staff of any incidents or needs that are arising at home during daily briefing.  </w:t>
      </w:r>
    </w:p>
    <w:p w14:paraId="6B0E14D3" w14:textId="7E40261D" w:rsidR="00782434" w:rsidRDefault="00907B07">
      <w:pPr>
        <w:rPr>
          <w:rFonts w:ascii="Comic Sans MS" w:hAnsi="Comic Sans MS"/>
        </w:rPr>
      </w:pPr>
      <w:r w:rsidRPr="00907B07">
        <w:rPr>
          <w:rFonts w:ascii="Comic Sans MS" w:hAnsi="Comic Sans MS"/>
        </w:rPr>
        <w:t xml:space="preserve">Holton independent school offers a variety of strategies to support all pupils, these include the list </w:t>
      </w:r>
      <w:proofErr w:type="gramStart"/>
      <w:r w:rsidRPr="00907B07">
        <w:rPr>
          <w:rFonts w:ascii="Comic Sans MS" w:hAnsi="Comic Sans MS"/>
        </w:rPr>
        <w:t>below</w:t>
      </w:r>
      <w:proofErr w:type="gramEnd"/>
      <w:r w:rsidRPr="00907B07">
        <w:rPr>
          <w:rFonts w:ascii="Comic Sans MS" w:hAnsi="Comic Sans MS"/>
        </w:rPr>
        <w:t xml:space="preserve"> but we will take an individualised approach depending on the pupils current needs, assessment via Therapy Lead or a member of the Senior leadership team </w:t>
      </w:r>
    </w:p>
    <w:p w14:paraId="56FBAB3C" w14:textId="309A03B1" w:rsidR="000F48FB" w:rsidRDefault="000F48FB">
      <w:pPr>
        <w:rPr>
          <w:rFonts w:ascii="Comic Sans MS" w:hAnsi="Comic Sans MS"/>
          <w:b/>
          <w:bCs/>
          <w:u w:val="single"/>
        </w:rPr>
      </w:pPr>
      <w:r w:rsidRPr="000F48FB">
        <w:rPr>
          <w:rFonts w:ascii="Comic Sans MS" w:hAnsi="Comic Sans MS"/>
          <w:b/>
          <w:bCs/>
          <w:u w:val="single"/>
        </w:rPr>
        <w:t xml:space="preserve">Mental health first aid </w:t>
      </w:r>
    </w:p>
    <w:p w14:paraId="6781D741" w14:textId="33BE323A" w:rsidR="000F48FB" w:rsidRPr="000F48FB" w:rsidRDefault="000F48FB">
      <w:pPr>
        <w:rPr>
          <w:rFonts w:ascii="Comic Sans MS" w:hAnsi="Comic Sans MS"/>
        </w:rPr>
      </w:pPr>
      <w:r w:rsidRPr="000F48FB">
        <w:rPr>
          <w:rFonts w:ascii="Comic Sans MS" w:hAnsi="Comic Sans MS"/>
        </w:rPr>
        <w:t xml:space="preserve">All staff are trained in mental health first aid. </w:t>
      </w:r>
      <w:r w:rsidRPr="000F48FB">
        <w:rPr>
          <w:rFonts w:ascii="Comic Sans MS" w:hAnsi="Comic Sans MS" w:cs="Poppins"/>
          <w:shd w:val="clear" w:color="auto" w:fill="FFFFFF"/>
        </w:rPr>
        <w:t>Staff develop a greater understanding of the importance of positive mental health and wellbeing.</w:t>
      </w:r>
      <w:r w:rsidRPr="000F48FB">
        <w:rPr>
          <w:rFonts w:ascii="Comic Sans MS" w:hAnsi="Comic Sans MS" w:cs="Poppins"/>
        </w:rPr>
        <w:br/>
      </w:r>
      <w:r w:rsidRPr="000F48FB">
        <w:rPr>
          <w:rFonts w:ascii="Comic Sans MS" w:hAnsi="Comic Sans MS" w:cs="Poppins"/>
          <w:shd w:val="clear" w:color="auto" w:fill="FFFFFF"/>
        </w:rPr>
        <w:t>The training prepares them to be ready to recognise and help if someone is having mental health problems or a crisis. The course teaches what to do until the person can see a professional or the situation gets better on its own. They will be able to step in early to help the person get better and make them feel supported in a kind way.</w:t>
      </w:r>
    </w:p>
    <w:p w14:paraId="4779F0AA" w14:textId="7969CDEE" w:rsidR="003B2A08" w:rsidRPr="00406816" w:rsidRDefault="003B2A08">
      <w:pPr>
        <w:rPr>
          <w:rFonts w:ascii="Comic Sans MS" w:hAnsi="Comic Sans MS"/>
        </w:rPr>
      </w:pPr>
      <w:r w:rsidRPr="00406816">
        <w:rPr>
          <w:rFonts w:ascii="Comic Sans MS" w:hAnsi="Comic Sans MS"/>
          <w:b/>
          <w:bCs/>
          <w:u w:val="single"/>
        </w:rPr>
        <w:t>Team Teach</w:t>
      </w:r>
      <w:r w:rsidR="005C67D3" w:rsidRPr="00406816">
        <w:rPr>
          <w:rFonts w:ascii="Comic Sans MS" w:hAnsi="Comic Sans MS"/>
        </w:rPr>
        <w:t xml:space="preserve"> all staff are trained in team teach</w:t>
      </w:r>
      <w:r w:rsidR="00574B20" w:rsidRPr="00406816">
        <w:rPr>
          <w:rFonts w:ascii="Comic Sans MS" w:hAnsi="Comic Sans MS"/>
        </w:rPr>
        <w:t>.</w:t>
      </w:r>
    </w:p>
    <w:p w14:paraId="14EAF7D6" w14:textId="25318FE3" w:rsidR="00406816" w:rsidRDefault="00406816">
      <w:pPr>
        <w:rPr>
          <w:rFonts w:ascii="Comic Sans MS" w:hAnsi="Comic Sans MS"/>
        </w:rPr>
      </w:pPr>
      <w:r>
        <w:rPr>
          <w:rFonts w:ascii="Comic Sans MS" w:hAnsi="Comic Sans MS"/>
        </w:rPr>
        <w:t xml:space="preserve">Team Teach training is a specialised programme that equips individuals with the necessary skills and knowledge to support and manage behaviour in challenging situations. The training is designed to help professionals who work with young people to provide appropriate support for children and young people with complex needs. </w:t>
      </w:r>
      <w:r w:rsidR="00782434">
        <w:rPr>
          <w:rFonts w:ascii="Comic Sans MS" w:hAnsi="Comic Sans MS"/>
        </w:rPr>
        <w:t xml:space="preserve">Team Teach emphasises the importance of </w:t>
      </w:r>
      <w:proofErr w:type="spellStart"/>
      <w:r w:rsidR="00782434">
        <w:rPr>
          <w:rFonts w:ascii="Comic Sans MS" w:hAnsi="Comic Sans MS"/>
        </w:rPr>
        <w:t>de escalation</w:t>
      </w:r>
      <w:proofErr w:type="spellEnd"/>
      <w:r w:rsidR="00782434">
        <w:rPr>
          <w:rFonts w:ascii="Comic Sans MS" w:hAnsi="Comic Sans MS"/>
        </w:rPr>
        <w:t xml:space="preserve">. </w:t>
      </w:r>
    </w:p>
    <w:p w14:paraId="7BFF7AB8" w14:textId="77777777" w:rsidR="00E61CD1" w:rsidRDefault="003B2A08">
      <w:pPr>
        <w:rPr>
          <w:rFonts w:ascii="Comic Sans MS" w:hAnsi="Comic Sans MS"/>
        </w:rPr>
      </w:pPr>
      <w:r w:rsidRPr="00782434">
        <w:rPr>
          <w:rFonts w:ascii="Comic Sans MS" w:hAnsi="Comic Sans MS"/>
          <w:b/>
          <w:bCs/>
          <w:u w:val="single"/>
        </w:rPr>
        <w:t>ELSA</w:t>
      </w:r>
      <w:r w:rsidR="00617340" w:rsidRPr="00406816">
        <w:rPr>
          <w:rFonts w:ascii="Comic Sans MS" w:hAnsi="Comic Sans MS"/>
        </w:rPr>
        <w:t xml:space="preserve"> </w:t>
      </w:r>
    </w:p>
    <w:p w14:paraId="1FAECA90" w14:textId="51DBE57B" w:rsidR="003B2A08" w:rsidRPr="00406816" w:rsidRDefault="00617340">
      <w:pPr>
        <w:rPr>
          <w:rFonts w:ascii="Comic Sans MS" w:hAnsi="Comic Sans MS"/>
        </w:rPr>
      </w:pPr>
      <w:r w:rsidRPr="00406816">
        <w:rPr>
          <w:rFonts w:ascii="Comic Sans MS" w:hAnsi="Comic Sans MS"/>
        </w:rPr>
        <w:t>We have a number of Emotional Lit</w:t>
      </w:r>
      <w:r w:rsidR="00782434">
        <w:rPr>
          <w:rFonts w:ascii="Comic Sans MS" w:hAnsi="Comic Sans MS"/>
        </w:rPr>
        <w:t>e</w:t>
      </w:r>
      <w:r w:rsidRPr="00406816">
        <w:rPr>
          <w:rFonts w:ascii="Comic Sans MS" w:hAnsi="Comic Sans MS"/>
        </w:rPr>
        <w:t xml:space="preserve">racy trained staff who provide pupils on a </w:t>
      </w:r>
      <w:proofErr w:type="gramStart"/>
      <w:r w:rsidRPr="00406816">
        <w:rPr>
          <w:rFonts w:ascii="Comic Sans MS" w:hAnsi="Comic Sans MS"/>
        </w:rPr>
        <w:t>one to one</w:t>
      </w:r>
      <w:proofErr w:type="gramEnd"/>
      <w:r w:rsidRPr="00406816">
        <w:rPr>
          <w:rFonts w:ascii="Comic Sans MS" w:hAnsi="Comic Sans MS"/>
        </w:rPr>
        <w:t xml:space="preserve"> basis. This intervention is used as a first port of call for pupils who are struggling with their emotional literacy and regulation needs. </w:t>
      </w:r>
    </w:p>
    <w:p w14:paraId="7B83837B" w14:textId="77777777" w:rsidR="00E61CD1" w:rsidRDefault="003B2A08">
      <w:pPr>
        <w:rPr>
          <w:rFonts w:ascii="Comic Sans MS" w:hAnsi="Comic Sans MS"/>
        </w:rPr>
      </w:pPr>
      <w:r w:rsidRPr="00782434">
        <w:rPr>
          <w:rFonts w:ascii="Comic Sans MS" w:hAnsi="Comic Sans MS"/>
          <w:b/>
          <w:bCs/>
          <w:u w:val="single"/>
        </w:rPr>
        <w:t>Sensory regulation</w:t>
      </w:r>
      <w:r w:rsidR="005C67D3" w:rsidRPr="00406816">
        <w:rPr>
          <w:rFonts w:ascii="Comic Sans MS" w:hAnsi="Comic Sans MS"/>
        </w:rPr>
        <w:t xml:space="preserve"> </w:t>
      </w:r>
    </w:p>
    <w:p w14:paraId="4CF1585D" w14:textId="7025B8EE" w:rsidR="003B2A08" w:rsidRPr="00406816" w:rsidRDefault="00E61CD1">
      <w:pPr>
        <w:rPr>
          <w:rFonts w:ascii="Comic Sans MS" w:hAnsi="Comic Sans MS"/>
        </w:rPr>
      </w:pPr>
      <w:r>
        <w:rPr>
          <w:rFonts w:ascii="Comic Sans MS" w:hAnsi="Comic Sans MS"/>
        </w:rPr>
        <w:t>A</w:t>
      </w:r>
      <w:r w:rsidR="005C67D3" w:rsidRPr="00406816">
        <w:rPr>
          <w:rFonts w:ascii="Comic Sans MS" w:hAnsi="Comic Sans MS"/>
        </w:rPr>
        <w:t xml:space="preserve"> bespoke program that has been created by pastoral and therapy staff to include sensory based play</w:t>
      </w:r>
      <w:r w:rsidR="00574B20" w:rsidRPr="00406816">
        <w:rPr>
          <w:rFonts w:ascii="Comic Sans MS" w:hAnsi="Comic Sans MS"/>
        </w:rPr>
        <w:t xml:space="preserve">, sensory circuit and regulation strategies to meet the needs of the individual child. </w:t>
      </w:r>
    </w:p>
    <w:p w14:paraId="603E2B44" w14:textId="77777777" w:rsidR="00E61CD1" w:rsidRDefault="003B2A08">
      <w:pPr>
        <w:rPr>
          <w:rFonts w:ascii="Comic Sans MS" w:hAnsi="Comic Sans MS"/>
          <w:color w:val="71777D"/>
          <w:sz w:val="21"/>
          <w:szCs w:val="21"/>
          <w:shd w:val="clear" w:color="auto" w:fill="FFFFFF"/>
        </w:rPr>
      </w:pPr>
      <w:r w:rsidRPr="00782434">
        <w:rPr>
          <w:rFonts w:ascii="Comic Sans MS" w:hAnsi="Comic Sans MS"/>
          <w:b/>
          <w:bCs/>
          <w:u w:val="single"/>
        </w:rPr>
        <w:t>Counselling</w:t>
      </w:r>
      <w:r w:rsidR="00617340" w:rsidRPr="00406816">
        <w:rPr>
          <w:rFonts w:ascii="Comic Sans MS" w:hAnsi="Comic Sans MS"/>
        </w:rPr>
        <w:t xml:space="preserve"> </w:t>
      </w:r>
      <w:r w:rsidR="00617340" w:rsidRPr="00406816">
        <w:rPr>
          <w:rFonts w:ascii="Comic Sans MS" w:hAnsi="Comic Sans MS"/>
          <w:color w:val="71777D"/>
          <w:sz w:val="21"/>
          <w:szCs w:val="21"/>
          <w:shd w:val="clear" w:color="auto" w:fill="FFFFFF"/>
        </w:rPr>
        <w:t xml:space="preserve"> </w:t>
      </w:r>
    </w:p>
    <w:p w14:paraId="233A954C" w14:textId="58D98A4C" w:rsidR="003B2A08" w:rsidRPr="00406816" w:rsidRDefault="00C52558">
      <w:pPr>
        <w:rPr>
          <w:rFonts w:ascii="Comic Sans MS" w:hAnsi="Comic Sans MS"/>
          <w:b/>
          <w:bCs/>
        </w:rPr>
      </w:pPr>
      <w:r>
        <w:rPr>
          <w:rFonts w:ascii="Comic Sans MS" w:hAnsi="Comic Sans MS"/>
          <w:sz w:val="21"/>
          <w:szCs w:val="21"/>
          <w:shd w:val="clear" w:color="auto" w:fill="FFFFFF"/>
        </w:rPr>
        <w:t>I</w:t>
      </w:r>
      <w:r w:rsidR="00617340" w:rsidRPr="00406816">
        <w:rPr>
          <w:rFonts w:ascii="Comic Sans MS" w:hAnsi="Comic Sans MS"/>
          <w:sz w:val="21"/>
          <w:szCs w:val="21"/>
          <w:shd w:val="clear" w:color="auto" w:fill="FFFFFF"/>
        </w:rPr>
        <w:t>s</w:t>
      </w:r>
      <w:r w:rsidR="00617340" w:rsidRPr="00406816">
        <w:rPr>
          <w:rStyle w:val="Strong"/>
          <w:rFonts w:ascii="Comic Sans MS" w:hAnsi="Comic Sans MS"/>
          <w:sz w:val="21"/>
          <w:szCs w:val="21"/>
          <w:shd w:val="clear" w:color="auto" w:fill="FFFFFF"/>
        </w:rPr>
        <w:t> </w:t>
      </w:r>
      <w:r w:rsidR="00617340" w:rsidRPr="00406816">
        <w:rPr>
          <w:rStyle w:val="Strong"/>
          <w:rFonts w:ascii="Comic Sans MS" w:hAnsi="Comic Sans MS"/>
          <w:b w:val="0"/>
          <w:bCs w:val="0"/>
          <w:sz w:val="21"/>
          <w:szCs w:val="21"/>
          <w:shd w:val="clear" w:color="auto" w:fill="FFFFFF"/>
        </w:rPr>
        <w:t>a professional and collaborative process that helps clients with various challenges, stresses, and mental health issues</w:t>
      </w:r>
      <w:r w:rsidR="00A35486" w:rsidRPr="00406816">
        <w:rPr>
          <w:rStyle w:val="Strong"/>
          <w:rFonts w:ascii="Comic Sans MS" w:hAnsi="Comic Sans MS"/>
          <w:b w:val="0"/>
          <w:bCs w:val="0"/>
          <w:sz w:val="21"/>
          <w:szCs w:val="21"/>
          <w:shd w:val="clear" w:color="auto" w:fill="FFFFFF"/>
        </w:rPr>
        <w:t xml:space="preserve">. The school counsellors will use a range of techniques and play to engage the pupils. Counselling may take place during walking if this best meets the needs of the pupil. </w:t>
      </w:r>
    </w:p>
    <w:p w14:paraId="6CA46779" w14:textId="77777777" w:rsidR="00E61CD1" w:rsidRDefault="003B2A08">
      <w:pPr>
        <w:rPr>
          <w:rFonts w:ascii="Comic Sans MS" w:hAnsi="Comic Sans MS"/>
          <w:b/>
          <w:bCs/>
        </w:rPr>
      </w:pPr>
      <w:r w:rsidRPr="00782434">
        <w:rPr>
          <w:rFonts w:ascii="Comic Sans MS" w:hAnsi="Comic Sans MS"/>
          <w:b/>
          <w:bCs/>
          <w:u w:val="single"/>
        </w:rPr>
        <w:lastRenderedPageBreak/>
        <w:t>Yoga Therapy</w:t>
      </w:r>
      <w:r w:rsidR="00782434">
        <w:rPr>
          <w:rFonts w:ascii="Comic Sans MS" w:hAnsi="Comic Sans MS"/>
          <w:b/>
          <w:bCs/>
        </w:rPr>
        <w:t xml:space="preserve"> </w:t>
      </w:r>
    </w:p>
    <w:p w14:paraId="5F40F0E6" w14:textId="4C0EBE39" w:rsidR="00A35486" w:rsidRPr="00782434" w:rsidRDefault="00A35486">
      <w:pPr>
        <w:rPr>
          <w:rFonts w:ascii="Comic Sans MS" w:hAnsi="Comic Sans MS"/>
          <w:b/>
          <w:bCs/>
          <w:u w:val="single"/>
        </w:rPr>
      </w:pPr>
      <w:r w:rsidRPr="00782434">
        <w:rPr>
          <w:rFonts w:ascii="Comic Sans MS" w:hAnsi="Comic Sans MS"/>
          <w:color w:val="1A1A1A"/>
          <w:shd w:val="clear" w:color="auto" w:fill="FFFFFF"/>
        </w:rPr>
        <w:t>Yoga</w:t>
      </w:r>
      <w:r w:rsidRPr="00406816">
        <w:rPr>
          <w:rFonts w:ascii="Comic Sans MS" w:hAnsi="Comic Sans MS"/>
          <w:color w:val="1A1A1A"/>
          <w:shd w:val="clear" w:color="auto" w:fill="FFFFFF"/>
        </w:rPr>
        <w:t xml:space="preserve"> therapy works in a holistic way, supporting the body, mind and heart.  Children’s yoga therapy combines a psychological approach with traditional yoga practices (such as stretching, movement, breathing, sound and relaxation) and tailors them to the needs of individuals or small groups.  The intention of yoga therapy is to equip children and young people with skills to support their own wellbeing and resilience. </w:t>
      </w:r>
    </w:p>
    <w:p w14:paraId="151714D0" w14:textId="6DDB8AF4" w:rsidR="00A35486" w:rsidRDefault="00A35486">
      <w:pPr>
        <w:rPr>
          <w:rFonts w:ascii="Comic Sans MS" w:hAnsi="Comic Sans MS"/>
          <w:color w:val="1A1A1A"/>
          <w:shd w:val="clear" w:color="auto" w:fill="FFFFFF"/>
        </w:rPr>
      </w:pPr>
      <w:r w:rsidRPr="00406816">
        <w:rPr>
          <w:rFonts w:ascii="Comic Sans MS" w:hAnsi="Comic Sans MS"/>
          <w:color w:val="1A1A1A"/>
          <w:shd w:val="clear" w:color="auto" w:fill="FFFFFF"/>
        </w:rPr>
        <w:t xml:space="preserve">Yoga therapy can support children and young people with a range of </w:t>
      </w:r>
      <w:proofErr w:type="gramStart"/>
      <w:r w:rsidRPr="00406816">
        <w:rPr>
          <w:rFonts w:ascii="Comic Sans MS" w:hAnsi="Comic Sans MS"/>
          <w:color w:val="1A1A1A"/>
          <w:shd w:val="clear" w:color="auto" w:fill="FFFFFF"/>
        </w:rPr>
        <w:t>difficulties, and</w:t>
      </w:r>
      <w:proofErr w:type="gramEnd"/>
      <w:r w:rsidRPr="00406816">
        <w:rPr>
          <w:rFonts w:ascii="Comic Sans MS" w:hAnsi="Comic Sans MS"/>
          <w:color w:val="1A1A1A"/>
          <w:shd w:val="clear" w:color="auto" w:fill="FFFFFF"/>
        </w:rPr>
        <w:t xml:space="preserve"> is particularly useful for children and young people who would benefit from a psychological approach, but who may find it difficult to engage meaningfully in talking therapies for a number of reasons. </w:t>
      </w:r>
    </w:p>
    <w:p w14:paraId="397B1F8A" w14:textId="149C7CA4" w:rsidR="00782434" w:rsidRPr="00406816" w:rsidRDefault="00782434">
      <w:pPr>
        <w:rPr>
          <w:rFonts w:ascii="Comic Sans MS" w:hAnsi="Comic Sans MS"/>
        </w:rPr>
      </w:pPr>
      <w:r>
        <w:rPr>
          <w:rFonts w:ascii="Comic Sans MS" w:hAnsi="Comic Sans MS"/>
          <w:color w:val="1A1A1A"/>
          <w:shd w:val="clear" w:color="auto" w:fill="FFFFFF"/>
        </w:rPr>
        <w:t xml:space="preserve">There is a vast body of research that shows trauma and life events sit within the body. Yoga Therapy </w:t>
      </w:r>
      <w:r w:rsidR="001856C9">
        <w:rPr>
          <w:rFonts w:ascii="Comic Sans MS" w:hAnsi="Comic Sans MS"/>
          <w:color w:val="1A1A1A"/>
          <w:shd w:val="clear" w:color="auto" w:fill="FFFFFF"/>
        </w:rPr>
        <w:t xml:space="preserve">is a great way to liberate and alleviate some of these patterns. </w:t>
      </w:r>
    </w:p>
    <w:p w14:paraId="16C29B5B" w14:textId="77777777" w:rsidR="00E61CD1" w:rsidRDefault="003B2A08">
      <w:pPr>
        <w:rPr>
          <w:rFonts w:ascii="Comic Sans MS" w:hAnsi="Comic Sans MS"/>
        </w:rPr>
      </w:pPr>
      <w:r w:rsidRPr="0091629F">
        <w:rPr>
          <w:rFonts w:ascii="Comic Sans MS" w:hAnsi="Comic Sans MS"/>
          <w:b/>
          <w:bCs/>
          <w:u w:val="single"/>
        </w:rPr>
        <w:t>Family Therapy</w:t>
      </w:r>
      <w:r w:rsidRPr="00406816">
        <w:rPr>
          <w:rFonts w:ascii="Comic Sans MS" w:hAnsi="Comic Sans MS"/>
        </w:rPr>
        <w:t xml:space="preserve"> </w:t>
      </w:r>
      <w:r w:rsidR="0091629F">
        <w:rPr>
          <w:rFonts w:ascii="Comic Sans MS" w:hAnsi="Comic Sans MS"/>
        </w:rPr>
        <w:t xml:space="preserve"> </w:t>
      </w:r>
    </w:p>
    <w:p w14:paraId="487BB7E4" w14:textId="42CEB7F8" w:rsidR="0091629F" w:rsidRDefault="0091629F">
      <w:pPr>
        <w:rPr>
          <w:rFonts w:ascii="Comic Sans MS" w:hAnsi="Comic Sans MS"/>
        </w:rPr>
      </w:pPr>
      <w:r>
        <w:rPr>
          <w:rFonts w:ascii="Comic Sans MS" w:hAnsi="Comic Sans MS"/>
        </w:rPr>
        <w:t>Family therapy may be offered for many reasons. To provide families with psych-education and strategies to support their young person with either neurodiversity or trauma. Family Therapy may be used to bolster attachment relationships using a variety of PACE</w:t>
      </w:r>
      <w:r w:rsidR="00372BA8">
        <w:rPr>
          <w:rFonts w:ascii="Comic Sans MS" w:hAnsi="Comic Sans MS"/>
        </w:rPr>
        <w:t xml:space="preserve"> (playfulness, acceptance, curiosity and empathy)</w:t>
      </w:r>
      <w:r>
        <w:rPr>
          <w:rFonts w:ascii="Comic Sans MS" w:hAnsi="Comic Sans MS"/>
        </w:rPr>
        <w:t xml:space="preserve"> and </w:t>
      </w:r>
      <w:proofErr w:type="spellStart"/>
      <w:r>
        <w:rPr>
          <w:rFonts w:ascii="Comic Sans MS" w:hAnsi="Comic Sans MS"/>
        </w:rPr>
        <w:t>Theraplay</w:t>
      </w:r>
      <w:proofErr w:type="spellEnd"/>
      <w:r w:rsidR="00E61CD1">
        <w:rPr>
          <w:rFonts w:ascii="Comic Sans MS" w:hAnsi="Comic Sans MS"/>
        </w:rPr>
        <w:t>.</w:t>
      </w:r>
    </w:p>
    <w:p w14:paraId="116114D0" w14:textId="7C816E7C" w:rsidR="003B2A08" w:rsidRPr="00406816" w:rsidRDefault="0091629F">
      <w:pPr>
        <w:rPr>
          <w:rFonts w:ascii="Comic Sans MS" w:hAnsi="Comic Sans MS"/>
        </w:rPr>
      </w:pPr>
      <w:r>
        <w:rPr>
          <w:rFonts w:ascii="Comic Sans MS" w:hAnsi="Comic Sans MS"/>
        </w:rPr>
        <w:t>-</w:t>
      </w:r>
      <w:proofErr w:type="spellStart"/>
      <w:r w:rsidR="003B2A08" w:rsidRPr="00406816">
        <w:rPr>
          <w:rFonts w:ascii="Comic Sans MS" w:hAnsi="Comic Sans MS"/>
        </w:rPr>
        <w:t>Theraplay</w:t>
      </w:r>
      <w:proofErr w:type="spellEnd"/>
      <w:r>
        <w:rPr>
          <w:rFonts w:ascii="Comic Sans MS" w:hAnsi="Comic Sans MS"/>
        </w:rPr>
        <w:t xml:space="preserve"> </w:t>
      </w:r>
      <w:r w:rsidR="00372BA8">
        <w:rPr>
          <w:rFonts w:ascii="Comic Sans MS" w:hAnsi="Comic Sans MS"/>
        </w:rPr>
        <w:t xml:space="preserve">is the </w:t>
      </w:r>
      <w:r>
        <w:rPr>
          <w:rFonts w:ascii="Comic Sans MS" w:hAnsi="Comic Sans MS"/>
        </w:rPr>
        <w:t xml:space="preserve">application of attachment theory helping parents and carers to practice and provide playful engagement, empathic responsiveness, </w:t>
      </w:r>
      <w:r w:rsidR="00372BA8">
        <w:rPr>
          <w:rFonts w:ascii="Comic Sans MS" w:hAnsi="Comic Sans MS"/>
        </w:rPr>
        <w:t>and clear guidance to build secure attachments.</w:t>
      </w:r>
    </w:p>
    <w:p w14:paraId="002B6B8C" w14:textId="77777777" w:rsidR="00E61CD1" w:rsidRDefault="003B2A08">
      <w:pPr>
        <w:rPr>
          <w:rFonts w:ascii="Comic Sans MS" w:hAnsi="Comic Sans MS"/>
        </w:rPr>
      </w:pPr>
      <w:r w:rsidRPr="0091629F">
        <w:rPr>
          <w:rFonts w:ascii="Comic Sans MS" w:hAnsi="Comic Sans MS"/>
          <w:b/>
          <w:bCs/>
          <w:u w:val="single"/>
        </w:rPr>
        <w:t>External Therapy</w:t>
      </w:r>
      <w:r w:rsidRPr="00406816">
        <w:rPr>
          <w:rFonts w:ascii="Comic Sans MS" w:hAnsi="Comic Sans MS"/>
        </w:rPr>
        <w:t xml:space="preserve"> </w:t>
      </w:r>
    </w:p>
    <w:p w14:paraId="20B86EC7" w14:textId="0F746AA1" w:rsidR="003B2A08" w:rsidRPr="00406816" w:rsidRDefault="003B2A08">
      <w:pPr>
        <w:rPr>
          <w:rFonts w:ascii="Comic Sans MS" w:hAnsi="Comic Sans MS"/>
        </w:rPr>
      </w:pPr>
      <w:r w:rsidRPr="00406816">
        <w:rPr>
          <w:rFonts w:ascii="Comic Sans MS" w:hAnsi="Comic Sans MS"/>
        </w:rPr>
        <w:t>referral</w:t>
      </w:r>
      <w:r w:rsidR="00574B20" w:rsidRPr="00406816">
        <w:rPr>
          <w:rFonts w:ascii="Comic Sans MS" w:hAnsi="Comic Sans MS"/>
        </w:rPr>
        <w:t xml:space="preserve"> where the needs of the pupil cannot be met by the staff team then referral to outside agencies will be made. </w:t>
      </w:r>
    </w:p>
    <w:p w14:paraId="384DB0DA" w14:textId="5F1855C5" w:rsidR="003B2A08" w:rsidRDefault="00574B20">
      <w:pPr>
        <w:rPr>
          <w:rFonts w:ascii="Comic Sans MS" w:hAnsi="Comic Sans MS"/>
          <w:b/>
          <w:bCs/>
        </w:rPr>
      </w:pPr>
      <w:r w:rsidRPr="00406816">
        <w:rPr>
          <w:rFonts w:ascii="Comic Sans MS" w:hAnsi="Comic Sans MS"/>
          <w:b/>
          <w:bCs/>
        </w:rPr>
        <w:t>The regularity and number of sessions or input will be based on a priority list basis created by the Therapy lead.</w:t>
      </w:r>
      <w:r w:rsidR="009D0906">
        <w:rPr>
          <w:rFonts w:ascii="Comic Sans MS" w:hAnsi="Comic Sans MS"/>
          <w:b/>
          <w:bCs/>
        </w:rPr>
        <w:t xml:space="preserve"> The List contains five categories </w:t>
      </w:r>
    </w:p>
    <w:p w14:paraId="513CD305" w14:textId="716AB560" w:rsidR="009D0906" w:rsidRDefault="009D0906">
      <w:pPr>
        <w:rPr>
          <w:rFonts w:ascii="Comic Sans MS" w:hAnsi="Comic Sans MS"/>
          <w:b/>
          <w:bCs/>
        </w:rPr>
      </w:pPr>
      <w:r>
        <w:rPr>
          <w:rFonts w:ascii="Comic Sans MS" w:hAnsi="Comic Sans MS"/>
          <w:b/>
          <w:bCs/>
        </w:rPr>
        <w:t>-Priority</w:t>
      </w:r>
    </w:p>
    <w:p w14:paraId="616EE3D8" w14:textId="64B0B7BE" w:rsidR="009D0906" w:rsidRDefault="009D0906">
      <w:pPr>
        <w:rPr>
          <w:rFonts w:ascii="Comic Sans MS" w:hAnsi="Comic Sans MS"/>
          <w:b/>
          <w:bCs/>
        </w:rPr>
      </w:pPr>
      <w:r>
        <w:rPr>
          <w:rFonts w:ascii="Comic Sans MS" w:hAnsi="Comic Sans MS"/>
          <w:b/>
          <w:bCs/>
        </w:rPr>
        <w:t xml:space="preserve">-Bi-weekly </w:t>
      </w:r>
    </w:p>
    <w:p w14:paraId="2D5964E0" w14:textId="641D534F" w:rsidR="009D0906" w:rsidRDefault="009D0906">
      <w:pPr>
        <w:rPr>
          <w:rFonts w:ascii="Comic Sans MS" w:hAnsi="Comic Sans MS"/>
          <w:b/>
          <w:bCs/>
        </w:rPr>
      </w:pPr>
      <w:r>
        <w:rPr>
          <w:rFonts w:ascii="Comic Sans MS" w:hAnsi="Comic Sans MS"/>
          <w:b/>
          <w:bCs/>
        </w:rPr>
        <w:t>-Check ins</w:t>
      </w:r>
    </w:p>
    <w:p w14:paraId="4D24882E" w14:textId="582E7067" w:rsidR="009D0906" w:rsidRDefault="009D0906">
      <w:pPr>
        <w:rPr>
          <w:rFonts w:ascii="Comic Sans MS" w:hAnsi="Comic Sans MS"/>
          <w:b/>
          <w:bCs/>
        </w:rPr>
      </w:pPr>
      <w:r>
        <w:rPr>
          <w:rFonts w:ascii="Comic Sans MS" w:hAnsi="Comic Sans MS"/>
          <w:b/>
          <w:bCs/>
        </w:rPr>
        <w:t>-Waiting list</w:t>
      </w:r>
    </w:p>
    <w:p w14:paraId="45FD000C" w14:textId="0390B4A3" w:rsidR="009D0906" w:rsidRDefault="009D0906">
      <w:pPr>
        <w:rPr>
          <w:rFonts w:ascii="Comic Sans MS" w:hAnsi="Comic Sans MS"/>
          <w:b/>
          <w:bCs/>
        </w:rPr>
      </w:pPr>
      <w:r>
        <w:rPr>
          <w:rFonts w:ascii="Comic Sans MS" w:hAnsi="Comic Sans MS"/>
          <w:b/>
          <w:bCs/>
        </w:rPr>
        <w:t>-No current need</w:t>
      </w:r>
    </w:p>
    <w:p w14:paraId="0E91FC63" w14:textId="481E9EE0" w:rsidR="009D0906" w:rsidRPr="00406816" w:rsidRDefault="009D0906">
      <w:pPr>
        <w:rPr>
          <w:rFonts w:ascii="Comic Sans MS" w:hAnsi="Comic Sans MS"/>
          <w:b/>
          <w:bCs/>
        </w:rPr>
      </w:pPr>
      <w:r>
        <w:rPr>
          <w:rFonts w:ascii="Comic Sans MS" w:hAnsi="Comic Sans MS"/>
          <w:b/>
          <w:bCs/>
        </w:rPr>
        <w:t>This is a flu</w:t>
      </w:r>
      <w:r w:rsidR="009E0154">
        <w:rPr>
          <w:rFonts w:ascii="Comic Sans MS" w:hAnsi="Comic Sans MS"/>
          <w:b/>
          <w:bCs/>
        </w:rPr>
        <w:t>i</w:t>
      </w:r>
      <w:r>
        <w:rPr>
          <w:rFonts w:ascii="Comic Sans MS" w:hAnsi="Comic Sans MS"/>
          <w:b/>
          <w:bCs/>
        </w:rPr>
        <w:t xml:space="preserve">d list that can be adapted as and when needs change and arise. </w:t>
      </w:r>
    </w:p>
    <w:p w14:paraId="392D4C1B" w14:textId="77777777" w:rsidR="00984E80" w:rsidRPr="00406816" w:rsidRDefault="00984E80">
      <w:pPr>
        <w:rPr>
          <w:rFonts w:ascii="Comic Sans MS" w:hAnsi="Comic Sans MS"/>
          <w:b/>
          <w:bCs/>
        </w:rPr>
      </w:pPr>
      <w:r w:rsidRPr="00406816">
        <w:rPr>
          <w:rFonts w:ascii="Comic Sans MS" w:hAnsi="Comic Sans MS"/>
          <w:b/>
          <w:bCs/>
        </w:rPr>
        <w:t>Collaborative working with parents and other professionals</w:t>
      </w:r>
    </w:p>
    <w:p w14:paraId="5DE1BD98" w14:textId="423C71DB" w:rsidR="003B2A08" w:rsidRPr="00406816" w:rsidRDefault="00984E80">
      <w:pPr>
        <w:rPr>
          <w:rFonts w:ascii="Comic Sans MS" w:hAnsi="Comic Sans MS"/>
        </w:rPr>
      </w:pPr>
      <w:r w:rsidRPr="00406816">
        <w:rPr>
          <w:rFonts w:ascii="Comic Sans MS" w:hAnsi="Comic Sans MS"/>
        </w:rPr>
        <w:t xml:space="preserve">The staff team will work closely with parents to keep them informed of areas of focus and progress, as well as to discuss strategies which can be implemented within the </w:t>
      </w:r>
      <w:r w:rsidRPr="00406816">
        <w:rPr>
          <w:rFonts w:ascii="Comic Sans MS" w:hAnsi="Comic Sans MS"/>
        </w:rPr>
        <w:lastRenderedPageBreak/>
        <w:t>home environment. Staff can also advise how skills learned in school can be usefully practised in the home context.</w:t>
      </w:r>
    </w:p>
    <w:p w14:paraId="32A36AF8" w14:textId="43C9FE9F" w:rsidR="00984E80" w:rsidRPr="00406816" w:rsidRDefault="00984E80">
      <w:pPr>
        <w:rPr>
          <w:rFonts w:ascii="Comic Sans MS" w:hAnsi="Comic Sans MS"/>
        </w:rPr>
      </w:pPr>
      <w:r w:rsidRPr="00406816">
        <w:rPr>
          <w:rFonts w:ascii="Comic Sans MS" w:hAnsi="Comic Sans MS"/>
        </w:rPr>
        <w:t xml:space="preserve">Staff will work collaboratively with external professionals in the best interests of the pupils, for </w:t>
      </w:r>
      <w:proofErr w:type="gramStart"/>
      <w:r w:rsidRPr="00406816">
        <w:rPr>
          <w:rFonts w:ascii="Comic Sans MS" w:hAnsi="Comic Sans MS"/>
        </w:rPr>
        <w:t>example;</w:t>
      </w:r>
      <w:proofErr w:type="gramEnd"/>
      <w:r w:rsidRPr="00406816">
        <w:rPr>
          <w:rFonts w:ascii="Comic Sans MS" w:hAnsi="Comic Sans MS"/>
        </w:rPr>
        <w:t xml:space="preserve"> doctors, physiotherapists, dietitians, audiologists, social workers. Staff will refer to, liaise with, and signpost to external professionals as required if advice, recommendations, and/or resources are beyond the remit of the school. Staff will refer to external specialists within their own discipline if necessary.</w:t>
      </w:r>
    </w:p>
    <w:p w14:paraId="68C9D9B7" w14:textId="1FA79912" w:rsidR="00984E80" w:rsidRPr="00406816" w:rsidRDefault="00984E80">
      <w:pPr>
        <w:rPr>
          <w:rFonts w:ascii="Comic Sans MS" w:hAnsi="Comic Sans MS"/>
        </w:rPr>
      </w:pPr>
      <w:r w:rsidRPr="00406816">
        <w:rPr>
          <w:rFonts w:ascii="Comic Sans MS" w:hAnsi="Comic Sans MS"/>
        </w:rPr>
        <w:t xml:space="preserve">Liaison with therapists or staff at previous and prospective future placements can facilitate smooth transitions when starting and leaving </w:t>
      </w:r>
      <w:proofErr w:type="gramStart"/>
      <w:r w:rsidRPr="00406816">
        <w:rPr>
          <w:rFonts w:ascii="Comic Sans MS" w:hAnsi="Comic Sans MS"/>
        </w:rPr>
        <w:t>school, and</w:t>
      </w:r>
      <w:proofErr w:type="gramEnd"/>
      <w:r w:rsidRPr="00406816">
        <w:rPr>
          <w:rFonts w:ascii="Comic Sans MS" w:hAnsi="Comic Sans MS"/>
        </w:rPr>
        <w:t xml:space="preserve"> will be undertaken where the need arises.</w:t>
      </w:r>
    </w:p>
    <w:p w14:paraId="78A2EB1D" w14:textId="6EE31176" w:rsidR="00984E80" w:rsidRDefault="00984E80">
      <w:pPr>
        <w:rPr>
          <w:rFonts w:ascii="Comic Sans MS" w:hAnsi="Comic Sans MS"/>
        </w:rPr>
      </w:pPr>
      <w:r w:rsidRPr="00406816">
        <w:rPr>
          <w:rFonts w:ascii="Comic Sans MS" w:hAnsi="Comic Sans MS"/>
        </w:rPr>
        <w:t xml:space="preserve">In the event of a pupil moving to a different provision the staff team will liaise with the new provision to support a smooth transition in relation to pastoral need. </w:t>
      </w:r>
    </w:p>
    <w:p w14:paraId="47513C22" w14:textId="4C333E15" w:rsidR="00907B07" w:rsidRDefault="00907B07"/>
    <w:p w14:paraId="5EDEBCE9" w14:textId="77777777" w:rsidR="00907B07" w:rsidRDefault="00907B07"/>
    <w:p w14:paraId="6B83A16F" w14:textId="77777777" w:rsidR="00907B07" w:rsidRDefault="00907B07"/>
    <w:p w14:paraId="0D8FA4C3" w14:textId="77777777" w:rsidR="00907B07" w:rsidRDefault="00907B07"/>
    <w:p w14:paraId="41DE0216" w14:textId="77777777" w:rsidR="00907B07" w:rsidRDefault="00907B07"/>
    <w:tbl>
      <w:tblPr>
        <w:tblW w:w="0" w:type="auto"/>
        <w:tblCellMar>
          <w:left w:w="0" w:type="dxa"/>
          <w:right w:w="0" w:type="dxa"/>
        </w:tblCellMar>
        <w:tblLook w:val="04A0" w:firstRow="1" w:lastRow="0" w:firstColumn="1" w:lastColumn="0" w:noHBand="0" w:noVBand="1"/>
      </w:tblPr>
      <w:tblGrid>
        <w:gridCol w:w="3001"/>
        <w:gridCol w:w="3002"/>
        <w:gridCol w:w="3003"/>
      </w:tblGrid>
      <w:tr w:rsidR="00907B07" w:rsidRPr="00907B07" w14:paraId="4778C15B" w14:textId="77777777" w:rsidTr="00907B07">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7353E" w14:textId="77777777" w:rsidR="00907B07" w:rsidRPr="00907B07" w:rsidRDefault="00907B07" w:rsidP="00907B07">
            <w:pPr>
              <w:spacing w:after="0" w:line="240" w:lineRule="auto"/>
              <w:rPr>
                <w:rFonts w:ascii="Comic Sans MS" w:eastAsia="Calibri" w:hAnsi="Comic Sans MS" w:cs="Calibri"/>
                <w:b/>
                <w:bCs/>
                <w:u w:val="single"/>
                <w:lang w:val="en-US"/>
              </w:rPr>
            </w:pPr>
            <w:r w:rsidRPr="00907B07">
              <w:rPr>
                <w:rFonts w:ascii="Comic Sans MS" w:eastAsia="Calibri" w:hAnsi="Comic Sans MS" w:cs="Calibri"/>
                <w:b/>
                <w:bCs/>
                <w:u w:val="single"/>
                <w:lang w:val="en-US"/>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278EB" w14:textId="34B06756" w:rsidR="00907B07" w:rsidRPr="00907B07" w:rsidRDefault="00907B07" w:rsidP="00907B07">
            <w:pPr>
              <w:spacing w:after="0" w:line="240" w:lineRule="auto"/>
              <w:rPr>
                <w:rFonts w:ascii="Comic Sans MS" w:eastAsia="Calibri" w:hAnsi="Comic Sans MS" w:cs="Calibri"/>
                <w:b/>
                <w:bCs/>
                <w:u w:val="single"/>
                <w:lang w:val="en-US"/>
              </w:rPr>
            </w:pPr>
            <w:r>
              <w:rPr>
                <w:rFonts w:ascii="Comic Sans MS" w:eastAsia="Calibri" w:hAnsi="Comic Sans MS" w:cs="Calibri"/>
                <w:b/>
                <w:bCs/>
                <w:u w:val="single"/>
                <w:lang w:val="en-US"/>
              </w:rPr>
              <w:t>Stevi Pullen</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5B0B4" w14:textId="74193AE6" w:rsidR="00907B07" w:rsidRPr="00907B07" w:rsidRDefault="00907B07" w:rsidP="00907B07">
            <w:pPr>
              <w:spacing w:after="0" w:line="240" w:lineRule="auto"/>
              <w:rPr>
                <w:rFonts w:ascii="Comic Sans MS" w:eastAsia="Calibri" w:hAnsi="Comic Sans MS" w:cs="Calibri"/>
                <w:b/>
                <w:bCs/>
                <w:u w:val="single"/>
                <w:lang w:val="en-US"/>
              </w:rPr>
            </w:pPr>
            <w:r w:rsidRPr="00907B07">
              <w:rPr>
                <w:rFonts w:ascii="Comic Sans MS" w:eastAsia="Calibri" w:hAnsi="Comic Sans MS" w:cs="Calibri"/>
                <w:b/>
                <w:bCs/>
                <w:u w:val="single"/>
                <w:lang w:val="en-US"/>
              </w:rPr>
              <w:t>0</w:t>
            </w:r>
            <w:r>
              <w:rPr>
                <w:rFonts w:ascii="Comic Sans MS" w:eastAsia="Calibri" w:hAnsi="Comic Sans MS" w:cs="Calibri"/>
                <w:b/>
                <w:bCs/>
                <w:u w:val="single"/>
                <w:lang w:val="en-US"/>
              </w:rPr>
              <w:t>4</w:t>
            </w:r>
            <w:r w:rsidRPr="00907B07">
              <w:rPr>
                <w:rFonts w:ascii="Comic Sans MS" w:eastAsia="Calibri" w:hAnsi="Comic Sans MS" w:cs="Calibri"/>
                <w:b/>
                <w:bCs/>
                <w:u w:val="single"/>
                <w:lang w:val="en-US"/>
              </w:rPr>
              <w:t>/</w:t>
            </w:r>
            <w:r w:rsidR="00AD33DE">
              <w:rPr>
                <w:rFonts w:ascii="Comic Sans MS" w:eastAsia="Calibri" w:hAnsi="Comic Sans MS" w:cs="Calibri"/>
                <w:b/>
                <w:bCs/>
                <w:u w:val="single"/>
                <w:lang w:val="en-US"/>
              </w:rPr>
              <w:t>11/</w:t>
            </w:r>
            <w:r w:rsidRPr="00907B07">
              <w:rPr>
                <w:rFonts w:ascii="Comic Sans MS" w:eastAsia="Calibri" w:hAnsi="Comic Sans MS" w:cs="Calibri"/>
                <w:b/>
                <w:bCs/>
                <w:u w:val="single"/>
                <w:lang w:val="en-US"/>
              </w:rPr>
              <w:t>2</w:t>
            </w:r>
            <w:r>
              <w:rPr>
                <w:rFonts w:ascii="Comic Sans MS" w:eastAsia="Calibri" w:hAnsi="Comic Sans MS" w:cs="Calibri"/>
                <w:b/>
                <w:bCs/>
                <w:u w:val="single"/>
                <w:lang w:val="en-US"/>
              </w:rPr>
              <w:t>4</w:t>
            </w:r>
          </w:p>
        </w:tc>
      </w:tr>
      <w:tr w:rsidR="00907B07" w:rsidRPr="00907B07" w14:paraId="77A366A3" w14:textId="77777777" w:rsidTr="00907B0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EA356" w14:textId="77777777" w:rsidR="00907B07" w:rsidRPr="00907B07" w:rsidRDefault="00907B07" w:rsidP="00907B07">
            <w:pPr>
              <w:spacing w:after="0" w:line="240" w:lineRule="auto"/>
              <w:rPr>
                <w:rFonts w:ascii="Comic Sans MS" w:eastAsia="Calibri" w:hAnsi="Comic Sans MS" w:cs="Calibri"/>
                <w:b/>
                <w:bCs/>
                <w:u w:val="single"/>
                <w:lang w:val="en-US"/>
              </w:rPr>
            </w:pPr>
            <w:r w:rsidRPr="00907B07">
              <w:rPr>
                <w:rFonts w:ascii="Comic Sans MS" w:eastAsia="Calibri" w:hAnsi="Comic Sans MS" w:cs="Calibri"/>
                <w:b/>
                <w:bCs/>
                <w:u w:val="single"/>
                <w:lang w:val="en-US"/>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6ED0DEF" w14:textId="318FB7F2" w:rsidR="00907B07" w:rsidRPr="00907B07" w:rsidRDefault="007F699B" w:rsidP="00907B07">
            <w:pPr>
              <w:spacing w:after="0" w:line="240" w:lineRule="auto"/>
              <w:rPr>
                <w:rFonts w:ascii="Comic Sans MS" w:eastAsia="Calibri" w:hAnsi="Comic Sans MS" w:cs="Calibri"/>
                <w:b/>
                <w:bCs/>
                <w:u w:val="single"/>
                <w:lang w:val="en-US"/>
              </w:rPr>
            </w:pPr>
            <w:r>
              <w:rPr>
                <w:rFonts w:ascii="Comic Sans MS" w:eastAsia="Calibri" w:hAnsi="Comic Sans MS" w:cs="Calibri"/>
                <w:b/>
                <w:bCs/>
                <w:u w:val="single"/>
                <w:lang w:val="en-US"/>
              </w:rPr>
              <w:t>Mike Whatton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6F3C4EAE" w14:textId="655F1DE5" w:rsidR="00907B07" w:rsidRPr="00907B07" w:rsidRDefault="00907B07" w:rsidP="00907B07">
            <w:pPr>
              <w:spacing w:after="0" w:line="240" w:lineRule="auto"/>
              <w:rPr>
                <w:rFonts w:ascii="Comic Sans MS" w:eastAsia="Calibri" w:hAnsi="Comic Sans MS" w:cs="Calibri"/>
                <w:b/>
                <w:bCs/>
                <w:u w:val="single"/>
                <w:lang w:val="en-US"/>
              </w:rPr>
            </w:pPr>
            <w:r w:rsidRPr="00907B07">
              <w:rPr>
                <w:rFonts w:ascii="Comic Sans MS" w:eastAsia="Calibri" w:hAnsi="Comic Sans MS" w:cs="Calibri"/>
                <w:b/>
                <w:bCs/>
                <w:u w:val="single"/>
                <w:lang w:val="en-US"/>
              </w:rPr>
              <w:t>0</w:t>
            </w:r>
            <w:r>
              <w:rPr>
                <w:rFonts w:ascii="Comic Sans MS" w:eastAsia="Calibri" w:hAnsi="Comic Sans MS" w:cs="Calibri"/>
                <w:b/>
                <w:bCs/>
                <w:u w:val="single"/>
                <w:lang w:val="en-US"/>
              </w:rPr>
              <w:t>4</w:t>
            </w:r>
            <w:r w:rsidRPr="00907B07">
              <w:rPr>
                <w:rFonts w:ascii="Comic Sans MS" w:eastAsia="Calibri" w:hAnsi="Comic Sans MS" w:cs="Calibri"/>
                <w:b/>
                <w:bCs/>
                <w:u w:val="single"/>
                <w:lang w:val="en-US"/>
              </w:rPr>
              <w:t>/</w:t>
            </w:r>
            <w:r w:rsidR="00AD33DE">
              <w:rPr>
                <w:rFonts w:ascii="Comic Sans MS" w:eastAsia="Calibri" w:hAnsi="Comic Sans MS" w:cs="Calibri"/>
                <w:b/>
                <w:bCs/>
                <w:u w:val="single"/>
                <w:lang w:val="en-US"/>
              </w:rPr>
              <w:t>11</w:t>
            </w:r>
            <w:r w:rsidRPr="00907B07">
              <w:rPr>
                <w:rFonts w:ascii="Comic Sans MS" w:eastAsia="Calibri" w:hAnsi="Comic Sans MS" w:cs="Calibri"/>
                <w:b/>
                <w:bCs/>
                <w:u w:val="single"/>
                <w:lang w:val="en-US"/>
              </w:rPr>
              <w:t>/2</w:t>
            </w:r>
            <w:r>
              <w:rPr>
                <w:rFonts w:ascii="Comic Sans MS" w:eastAsia="Calibri" w:hAnsi="Comic Sans MS" w:cs="Calibri"/>
                <w:b/>
                <w:bCs/>
                <w:u w:val="single"/>
                <w:lang w:val="en-US"/>
              </w:rPr>
              <w:t>4</w:t>
            </w:r>
          </w:p>
        </w:tc>
      </w:tr>
      <w:tr w:rsidR="00907B07" w:rsidRPr="00907B07" w14:paraId="139F36D3" w14:textId="77777777" w:rsidTr="00907B07">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A57E1D" w14:textId="77777777" w:rsidR="00907B07" w:rsidRPr="00907B07" w:rsidRDefault="00907B07" w:rsidP="00907B07">
            <w:pPr>
              <w:spacing w:after="0" w:line="240" w:lineRule="auto"/>
              <w:rPr>
                <w:rFonts w:ascii="Comic Sans MS" w:eastAsia="Calibri" w:hAnsi="Comic Sans MS" w:cs="Calibri"/>
                <w:b/>
                <w:bCs/>
                <w:u w:val="single"/>
                <w:lang w:val="en-US"/>
              </w:rPr>
            </w:pPr>
            <w:r w:rsidRPr="00907B07">
              <w:rPr>
                <w:rFonts w:ascii="Comic Sans MS" w:eastAsia="Calibri" w:hAnsi="Comic Sans MS" w:cs="Calibri"/>
                <w:b/>
                <w:bCs/>
                <w:u w:val="single"/>
                <w:lang w:val="en-US"/>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31E404F7" w14:textId="77777777" w:rsidR="00907B07" w:rsidRPr="00907B07" w:rsidRDefault="00907B07" w:rsidP="00907B07">
            <w:pPr>
              <w:spacing w:after="0" w:line="240" w:lineRule="auto"/>
              <w:rPr>
                <w:rFonts w:ascii="Comic Sans MS" w:eastAsia="Calibri" w:hAnsi="Comic Sans MS" w:cs="Calibri"/>
                <w:b/>
                <w:bCs/>
                <w:u w:val="single"/>
                <w:lang w:val="en-US"/>
              </w:rPr>
            </w:pPr>
          </w:p>
        </w:tc>
      </w:tr>
      <w:tr w:rsidR="00907B07" w:rsidRPr="00907B07" w14:paraId="2C2B4E2A" w14:textId="77777777" w:rsidTr="00907B0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6EDE1" w14:textId="77777777" w:rsidR="00907B07" w:rsidRPr="00907B07" w:rsidRDefault="00907B07" w:rsidP="00907B07">
            <w:pPr>
              <w:spacing w:after="0" w:line="240" w:lineRule="auto"/>
              <w:rPr>
                <w:rFonts w:ascii="Comic Sans MS" w:eastAsia="Calibri" w:hAnsi="Comic Sans MS" w:cs="Calibri"/>
                <w:b/>
                <w:bCs/>
                <w:u w:val="single"/>
                <w:lang w:val="en-US"/>
              </w:rPr>
            </w:pPr>
            <w:r w:rsidRPr="00907B07">
              <w:rPr>
                <w:rFonts w:ascii="Comic Sans MS" w:eastAsia="Calibri" w:hAnsi="Comic Sans MS" w:cs="Calibri"/>
                <w:b/>
                <w:bCs/>
                <w:u w:val="single"/>
                <w:lang w:val="en-US"/>
              </w:rPr>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4AE0B78A" w14:textId="77777777" w:rsidR="00907B07" w:rsidRPr="00907B07" w:rsidRDefault="00907B07" w:rsidP="00907B07">
            <w:pPr>
              <w:spacing w:after="0" w:line="240" w:lineRule="auto"/>
              <w:rPr>
                <w:rFonts w:ascii="Comic Sans MS" w:eastAsia="Calibri" w:hAnsi="Comic Sans MS" w:cs="Calibri"/>
                <w:b/>
                <w:bCs/>
                <w:u w:val="single"/>
                <w:lang w:val="en-US"/>
              </w:rPr>
            </w:pPr>
          </w:p>
        </w:tc>
        <w:tc>
          <w:tcPr>
            <w:tcW w:w="3006" w:type="dxa"/>
            <w:tcBorders>
              <w:top w:val="nil"/>
              <w:left w:val="nil"/>
              <w:bottom w:val="single" w:sz="8" w:space="0" w:color="auto"/>
              <w:right w:val="single" w:sz="8" w:space="0" w:color="auto"/>
            </w:tcBorders>
            <w:shd w:val="clear" w:color="auto" w:fill="BF8F00"/>
            <w:tcMar>
              <w:top w:w="0" w:type="dxa"/>
              <w:left w:w="108" w:type="dxa"/>
              <w:bottom w:w="0" w:type="dxa"/>
              <w:right w:w="108" w:type="dxa"/>
            </w:tcMar>
            <w:hideMark/>
          </w:tcPr>
          <w:p w14:paraId="29EE0B11" w14:textId="77777777" w:rsidR="00907B07" w:rsidRPr="00907B07" w:rsidRDefault="00907B07" w:rsidP="00907B07">
            <w:pPr>
              <w:spacing w:after="0" w:line="240" w:lineRule="auto"/>
              <w:rPr>
                <w:rFonts w:ascii="Comic Sans MS" w:eastAsia="Calibri" w:hAnsi="Comic Sans MS" w:cs="Calibri"/>
                <w:b/>
                <w:bCs/>
                <w:color w:val="FFFFFF"/>
                <w:u w:val="single"/>
                <w:lang w:val="en-US"/>
              </w:rPr>
            </w:pPr>
            <w:r w:rsidRPr="00907B07">
              <w:rPr>
                <w:rFonts w:ascii="Comic Sans MS" w:eastAsia="Calibri" w:hAnsi="Comic Sans MS" w:cs="Calibri"/>
                <w:b/>
                <w:bCs/>
                <w:color w:val="FFFFFF"/>
                <w:u w:val="single"/>
                <w:lang w:val="en-US"/>
              </w:rPr>
              <w:t>Due for Review</w:t>
            </w:r>
          </w:p>
        </w:tc>
      </w:tr>
      <w:tr w:rsidR="00907B07" w:rsidRPr="00907B07" w14:paraId="4245CB6C" w14:textId="77777777" w:rsidTr="00907B0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26393" w14:textId="77777777" w:rsidR="00907B07" w:rsidRPr="00907B07" w:rsidRDefault="00907B07" w:rsidP="00907B07">
            <w:pPr>
              <w:spacing w:after="0" w:line="240" w:lineRule="auto"/>
              <w:rPr>
                <w:rFonts w:ascii="Comic Sans MS" w:eastAsia="Calibri" w:hAnsi="Comic Sans MS" w:cs="Calibri"/>
                <w:b/>
                <w:bCs/>
                <w:u w:val="single"/>
                <w:lang w:val="en-US"/>
              </w:rPr>
            </w:pPr>
            <w:r w:rsidRPr="00907B07">
              <w:rPr>
                <w:rFonts w:ascii="Comic Sans MS" w:eastAsia="Calibri" w:hAnsi="Comic Sans MS" w:cs="Calibri"/>
                <w:b/>
                <w:bCs/>
                <w:u w:val="single"/>
                <w:lang w:val="en-US"/>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1D92A85D" w14:textId="77777777" w:rsidR="00907B07" w:rsidRPr="00907B07" w:rsidRDefault="00907B07" w:rsidP="00907B07">
            <w:pPr>
              <w:spacing w:after="0" w:line="240" w:lineRule="auto"/>
              <w:rPr>
                <w:rFonts w:ascii="Comic Sans MS" w:eastAsia="Calibri" w:hAnsi="Comic Sans MS" w:cs="Calibri"/>
                <w:b/>
                <w:bCs/>
                <w:u w:val="single"/>
                <w:lang w:val="en-US"/>
              </w:rPr>
            </w:pPr>
          </w:p>
        </w:tc>
        <w:tc>
          <w:tcPr>
            <w:tcW w:w="3006" w:type="dxa"/>
            <w:tcBorders>
              <w:top w:val="nil"/>
              <w:left w:val="nil"/>
              <w:bottom w:val="single" w:sz="8" w:space="0" w:color="auto"/>
              <w:right w:val="single" w:sz="8" w:space="0" w:color="auto"/>
            </w:tcBorders>
            <w:shd w:val="clear" w:color="auto" w:fill="BF8F00"/>
            <w:tcMar>
              <w:top w:w="0" w:type="dxa"/>
              <w:left w:w="108" w:type="dxa"/>
              <w:bottom w:w="0" w:type="dxa"/>
              <w:right w:w="108" w:type="dxa"/>
            </w:tcMar>
            <w:hideMark/>
          </w:tcPr>
          <w:p w14:paraId="1E51C6D6" w14:textId="005B542D" w:rsidR="00907B07" w:rsidRPr="00907B07" w:rsidRDefault="00907B07" w:rsidP="00907B07">
            <w:pPr>
              <w:spacing w:after="0" w:line="240" w:lineRule="auto"/>
              <w:rPr>
                <w:rFonts w:ascii="Comic Sans MS" w:eastAsia="Calibri" w:hAnsi="Comic Sans MS" w:cs="Calibri"/>
                <w:b/>
                <w:bCs/>
                <w:color w:val="FFFFFF"/>
                <w:u w:val="single"/>
                <w:lang w:val="en-US"/>
              </w:rPr>
            </w:pPr>
            <w:r w:rsidRPr="00907B07">
              <w:rPr>
                <w:rFonts w:ascii="Comic Sans MS" w:eastAsia="Calibri" w:hAnsi="Comic Sans MS" w:cs="Calibri"/>
                <w:b/>
                <w:bCs/>
                <w:color w:val="FFFFFF"/>
                <w:u w:val="single"/>
                <w:lang w:val="en-US"/>
              </w:rPr>
              <w:t>0</w:t>
            </w:r>
            <w:r>
              <w:rPr>
                <w:rFonts w:ascii="Comic Sans MS" w:eastAsia="Calibri" w:hAnsi="Comic Sans MS" w:cs="Calibri"/>
                <w:b/>
                <w:bCs/>
                <w:color w:val="FFFFFF"/>
                <w:u w:val="single"/>
                <w:lang w:val="en-US"/>
              </w:rPr>
              <w:t>4</w:t>
            </w:r>
            <w:r w:rsidRPr="00907B07">
              <w:rPr>
                <w:rFonts w:ascii="Comic Sans MS" w:eastAsia="Calibri" w:hAnsi="Comic Sans MS" w:cs="Calibri"/>
                <w:b/>
                <w:bCs/>
                <w:color w:val="FFFFFF"/>
                <w:u w:val="single"/>
                <w:lang w:val="en-US"/>
              </w:rPr>
              <w:t>/</w:t>
            </w:r>
            <w:r w:rsidR="00AD33DE">
              <w:rPr>
                <w:rFonts w:ascii="Comic Sans MS" w:eastAsia="Calibri" w:hAnsi="Comic Sans MS" w:cs="Calibri"/>
                <w:b/>
                <w:bCs/>
                <w:color w:val="FFFFFF"/>
                <w:u w:val="single"/>
                <w:lang w:val="en-US"/>
              </w:rPr>
              <w:t>11</w:t>
            </w:r>
            <w:r w:rsidRPr="00907B07">
              <w:rPr>
                <w:rFonts w:ascii="Comic Sans MS" w:eastAsia="Calibri" w:hAnsi="Comic Sans MS" w:cs="Calibri"/>
                <w:b/>
                <w:bCs/>
                <w:color w:val="FFFFFF"/>
                <w:u w:val="single"/>
                <w:lang w:val="en-US"/>
              </w:rPr>
              <w:t>/2</w:t>
            </w:r>
            <w:r>
              <w:rPr>
                <w:rFonts w:ascii="Comic Sans MS" w:eastAsia="Calibri" w:hAnsi="Comic Sans MS" w:cs="Calibri"/>
                <w:b/>
                <w:bCs/>
                <w:color w:val="FFFFFF"/>
                <w:u w:val="single"/>
                <w:lang w:val="en-US"/>
              </w:rPr>
              <w:t>5</w:t>
            </w:r>
          </w:p>
        </w:tc>
      </w:tr>
    </w:tbl>
    <w:p w14:paraId="737412FC" w14:textId="677BE9A6" w:rsidR="00907B07" w:rsidRDefault="00907B07"/>
    <w:p w14:paraId="4BC7872F" w14:textId="77777777" w:rsidR="00907B07" w:rsidRPr="00406816" w:rsidRDefault="00907B07">
      <w:pPr>
        <w:rPr>
          <w:rFonts w:ascii="Comic Sans MS" w:hAnsi="Comic Sans MS"/>
        </w:rPr>
      </w:pPr>
    </w:p>
    <w:sectPr w:rsidR="00907B07" w:rsidRPr="0040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0C"/>
    <w:rsid w:val="000F48FB"/>
    <w:rsid w:val="001856C9"/>
    <w:rsid w:val="00265A23"/>
    <w:rsid w:val="00372BA8"/>
    <w:rsid w:val="003B2A08"/>
    <w:rsid w:val="00406816"/>
    <w:rsid w:val="004900A1"/>
    <w:rsid w:val="00574B20"/>
    <w:rsid w:val="005C67D3"/>
    <w:rsid w:val="00617340"/>
    <w:rsid w:val="0073324A"/>
    <w:rsid w:val="00782434"/>
    <w:rsid w:val="0079040C"/>
    <w:rsid w:val="007D3DC4"/>
    <w:rsid w:val="007F699B"/>
    <w:rsid w:val="00907B07"/>
    <w:rsid w:val="0091629F"/>
    <w:rsid w:val="00984E80"/>
    <w:rsid w:val="009D0906"/>
    <w:rsid w:val="009E0154"/>
    <w:rsid w:val="00A35486"/>
    <w:rsid w:val="00AD33DE"/>
    <w:rsid w:val="00C13048"/>
    <w:rsid w:val="00C52558"/>
    <w:rsid w:val="00D81C47"/>
    <w:rsid w:val="00E61CD1"/>
    <w:rsid w:val="00F3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2693"/>
  <w15:chartTrackingRefBased/>
  <w15:docId w15:val="{B801AA3D-54EF-4C42-BC9F-76677A41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4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0C"/>
    <w:rPr>
      <w:rFonts w:eastAsiaTheme="majorEastAsia" w:cstheme="majorBidi"/>
      <w:color w:val="272727" w:themeColor="text1" w:themeTint="D8"/>
    </w:rPr>
  </w:style>
  <w:style w:type="paragraph" w:styleId="Title">
    <w:name w:val="Title"/>
    <w:basedOn w:val="Normal"/>
    <w:next w:val="Normal"/>
    <w:link w:val="TitleChar"/>
    <w:uiPriority w:val="10"/>
    <w:qFormat/>
    <w:rsid w:val="00790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0C"/>
    <w:pPr>
      <w:spacing w:before="160"/>
      <w:jc w:val="center"/>
    </w:pPr>
    <w:rPr>
      <w:i/>
      <w:iCs/>
      <w:color w:val="404040" w:themeColor="text1" w:themeTint="BF"/>
    </w:rPr>
  </w:style>
  <w:style w:type="character" w:customStyle="1" w:styleId="QuoteChar">
    <w:name w:val="Quote Char"/>
    <w:basedOn w:val="DefaultParagraphFont"/>
    <w:link w:val="Quote"/>
    <w:uiPriority w:val="29"/>
    <w:rsid w:val="0079040C"/>
    <w:rPr>
      <w:i/>
      <w:iCs/>
      <w:color w:val="404040" w:themeColor="text1" w:themeTint="BF"/>
    </w:rPr>
  </w:style>
  <w:style w:type="paragraph" w:styleId="ListParagraph">
    <w:name w:val="List Paragraph"/>
    <w:basedOn w:val="Normal"/>
    <w:uiPriority w:val="34"/>
    <w:qFormat/>
    <w:rsid w:val="0079040C"/>
    <w:pPr>
      <w:ind w:left="720"/>
      <w:contextualSpacing/>
    </w:pPr>
  </w:style>
  <w:style w:type="character" w:styleId="IntenseEmphasis">
    <w:name w:val="Intense Emphasis"/>
    <w:basedOn w:val="DefaultParagraphFont"/>
    <w:uiPriority w:val="21"/>
    <w:qFormat/>
    <w:rsid w:val="0079040C"/>
    <w:rPr>
      <w:i/>
      <w:iCs/>
      <w:color w:val="0F4761" w:themeColor="accent1" w:themeShade="BF"/>
    </w:rPr>
  </w:style>
  <w:style w:type="paragraph" w:styleId="IntenseQuote">
    <w:name w:val="Intense Quote"/>
    <w:basedOn w:val="Normal"/>
    <w:next w:val="Normal"/>
    <w:link w:val="IntenseQuoteChar"/>
    <w:uiPriority w:val="30"/>
    <w:qFormat/>
    <w:rsid w:val="00790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40C"/>
    <w:rPr>
      <w:i/>
      <w:iCs/>
      <w:color w:val="0F4761" w:themeColor="accent1" w:themeShade="BF"/>
    </w:rPr>
  </w:style>
  <w:style w:type="character" w:styleId="IntenseReference">
    <w:name w:val="Intense Reference"/>
    <w:basedOn w:val="DefaultParagraphFont"/>
    <w:uiPriority w:val="32"/>
    <w:qFormat/>
    <w:rsid w:val="0079040C"/>
    <w:rPr>
      <w:b/>
      <w:bCs/>
      <w:smallCaps/>
      <w:color w:val="0F4761" w:themeColor="accent1" w:themeShade="BF"/>
      <w:spacing w:val="5"/>
    </w:rPr>
  </w:style>
  <w:style w:type="character" w:styleId="Strong">
    <w:name w:val="Strong"/>
    <w:basedOn w:val="DefaultParagraphFont"/>
    <w:uiPriority w:val="22"/>
    <w:qFormat/>
    <w:rsid w:val="00617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 Pullen</dc:creator>
  <cp:keywords/>
  <dc:description/>
  <cp:lastModifiedBy>Mike Whatton</cp:lastModifiedBy>
  <cp:revision>4</cp:revision>
  <dcterms:created xsi:type="dcterms:W3CDTF">2024-11-26T12:04:00Z</dcterms:created>
  <dcterms:modified xsi:type="dcterms:W3CDTF">2024-11-26T12:07:00Z</dcterms:modified>
</cp:coreProperties>
</file>