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A3A75" w:rsidR="004735AA" w:rsidRDefault="004735AA" w14:paraId="58D59FEF" w14:textId="77777777">
      <w:pPr>
        <w:rPr>
          <w:rFonts w:ascii="Comic Sans MS" w:hAnsi="Comic Sans MS"/>
          <w:sz w:val="24"/>
          <w:szCs w:val="24"/>
        </w:rPr>
      </w:pPr>
    </w:p>
    <w:p w:rsidRPr="003A3A75" w:rsidR="004735AA" w:rsidRDefault="004735AA" w14:paraId="4F5A5FD4" w14:textId="2AF31DD6">
      <w:pPr>
        <w:rPr>
          <w:rFonts w:ascii="Comic Sans MS" w:hAnsi="Comic Sans MS"/>
          <w:sz w:val="24"/>
          <w:szCs w:val="24"/>
        </w:rPr>
      </w:pPr>
      <w:r w:rsidRPr="003A3A75">
        <w:rPr>
          <w:rFonts w:ascii="Comic Sans MS" w:hAnsi="Comic Sans MS"/>
          <w:noProof/>
          <w:sz w:val="24"/>
          <w:szCs w:val="24"/>
        </w:rPr>
        <w:drawing>
          <wp:anchor distT="0" distB="0" distL="114300" distR="114300" simplePos="0" relativeHeight="251658240" behindDoc="1" locked="0" layoutInCell="1" allowOverlap="1" wp14:anchorId="54E37820" wp14:editId="4511F8C1">
            <wp:simplePos x="0" y="0"/>
            <wp:positionH relativeFrom="margin">
              <wp:align>center</wp:align>
            </wp:positionH>
            <wp:positionV relativeFrom="paragraph">
              <wp:posOffset>33020</wp:posOffset>
            </wp:positionV>
            <wp:extent cx="2867025" cy="15640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564005"/>
                    </a:xfrm>
                    <a:prstGeom prst="rect">
                      <a:avLst/>
                    </a:prstGeom>
                    <a:noFill/>
                  </pic:spPr>
                </pic:pic>
              </a:graphicData>
            </a:graphic>
            <wp14:sizeRelH relativeFrom="page">
              <wp14:pctWidth>0</wp14:pctWidth>
            </wp14:sizeRelH>
            <wp14:sizeRelV relativeFrom="page">
              <wp14:pctHeight>0</wp14:pctHeight>
            </wp14:sizeRelV>
          </wp:anchor>
        </w:drawing>
      </w:r>
    </w:p>
    <w:p w:rsidRPr="003A3A75" w:rsidR="004735AA" w:rsidRDefault="004735AA" w14:paraId="044FD94F" w14:textId="7B4F4410">
      <w:pPr>
        <w:rPr>
          <w:rFonts w:ascii="Comic Sans MS" w:hAnsi="Comic Sans MS"/>
          <w:sz w:val="24"/>
          <w:szCs w:val="24"/>
        </w:rPr>
      </w:pPr>
    </w:p>
    <w:p w:rsidRPr="003A3A75" w:rsidR="004735AA" w:rsidRDefault="004735AA" w14:paraId="526349E9" w14:textId="77777777">
      <w:pPr>
        <w:rPr>
          <w:rFonts w:ascii="Comic Sans MS" w:hAnsi="Comic Sans MS"/>
          <w:sz w:val="24"/>
          <w:szCs w:val="24"/>
        </w:rPr>
      </w:pPr>
    </w:p>
    <w:p w:rsidRPr="003A3A75" w:rsidR="004735AA" w:rsidRDefault="004735AA" w14:paraId="066DCB98" w14:textId="77777777">
      <w:pPr>
        <w:rPr>
          <w:rFonts w:ascii="Comic Sans MS" w:hAnsi="Comic Sans MS"/>
          <w:sz w:val="24"/>
          <w:szCs w:val="24"/>
        </w:rPr>
      </w:pPr>
    </w:p>
    <w:p w:rsidRPr="003A3A75" w:rsidR="004735AA" w:rsidRDefault="004735AA" w14:paraId="43CA7797" w14:textId="77777777">
      <w:pPr>
        <w:rPr>
          <w:rFonts w:ascii="Comic Sans MS" w:hAnsi="Comic Sans MS"/>
          <w:sz w:val="24"/>
          <w:szCs w:val="24"/>
        </w:rPr>
      </w:pPr>
    </w:p>
    <w:p w:rsidRPr="003A3A75" w:rsidR="003A3A75" w:rsidP="003A3A75" w:rsidRDefault="004735AA" w14:paraId="17140E0D" w14:textId="776BD3B9">
      <w:pPr>
        <w:jc w:val="center"/>
        <w:rPr>
          <w:rFonts w:ascii="Comic Sans MS" w:hAnsi="Comic Sans MS"/>
          <w:b/>
          <w:bCs/>
          <w:sz w:val="24"/>
          <w:szCs w:val="24"/>
          <w:u w:val="single"/>
        </w:rPr>
      </w:pPr>
      <w:r w:rsidRPr="003A3A75">
        <w:rPr>
          <w:rFonts w:ascii="Comic Sans MS" w:hAnsi="Comic Sans MS"/>
          <w:b/>
          <w:bCs/>
          <w:sz w:val="24"/>
          <w:szCs w:val="24"/>
          <w:u w:val="single"/>
        </w:rPr>
        <w:t>Recruitment Policy</w:t>
      </w:r>
    </w:p>
    <w:p w:rsidRPr="003A3A75" w:rsidR="004735AA" w:rsidP="001807E9" w:rsidRDefault="001807E9" w14:paraId="4ABC3CB0" w14:textId="4D586D72">
      <w:pPr>
        <w:rPr>
          <w:rFonts w:ascii="Comic Sans MS" w:hAnsi="Comic Sans MS"/>
          <w:sz w:val="24"/>
          <w:szCs w:val="24"/>
        </w:rPr>
      </w:pPr>
      <w:r w:rsidRPr="003A3A75">
        <w:rPr>
          <w:rFonts w:ascii="Comic Sans MS" w:hAnsi="Comic Sans MS"/>
          <w:sz w:val="24"/>
          <w:szCs w:val="24"/>
        </w:rPr>
        <w:t xml:space="preserve">Holton Sleaford Independent School (HSIS) is committed to the safeguarding and welfare of young people and expects that all staff and volunteers share the same values. The aim of these procedures is to deter, reject or to identify those who pose a risk to young people. </w:t>
      </w:r>
      <w:r w:rsidRPr="003A3A75" w:rsidR="00524C31">
        <w:rPr>
          <w:rFonts w:ascii="Comic Sans MS" w:hAnsi="Comic Sans MS"/>
          <w:sz w:val="24"/>
          <w:szCs w:val="24"/>
        </w:rPr>
        <w:t>Holton Sleaford Independent School uses the LSCB Safer Recruitment Toolkit as reference when recruiting new staff in preventing unsuitable people from working with children.</w:t>
      </w:r>
    </w:p>
    <w:p w:rsidRPr="003A3A75" w:rsidR="00702044" w:rsidP="00702044" w:rsidRDefault="00702044" w14:paraId="37FBB562" w14:textId="7DD61AA1">
      <w:pPr>
        <w:rPr>
          <w:rFonts w:ascii="Comic Sans MS" w:hAnsi="Comic Sans MS"/>
          <w:sz w:val="24"/>
          <w:szCs w:val="24"/>
        </w:rPr>
      </w:pPr>
      <w:r w:rsidRPr="003A3A75">
        <w:rPr>
          <w:rFonts w:ascii="Comic Sans MS" w:hAnsi="Comic Sans MS"/>
          <w:sz w:val="24"/>
          <w:szCs w:val="24"/>
        </w:rPr>
        <w:t>The following stages details the recruitment process:</w:t>
      </w:r>
    </w:p>
    <w:p w:rsidRPr="003A3A75" w:rsidR="001807E9" w:rsidP="00702044" w:rsidRDefault="00702044" w14:paraId="0B1E2C75" w14:textId="3BCAC36A">
      <w:pPr>
        <w:rPr>
          <w:rFonts w:ascii="Comic Sans MS" w:hAnsi="Comic Sans MS"/>
          <w:sz w:val="24"/>
          <w:szCs w:val="24"/>
        </w:rPr>
      </w:pPr>
      <w:r w:rsidRPr="003A3A75">
        <w:rPr>
          <w:rFonts w:ascii="Comic Sans MS" w:hAnsi="Comic Sans MS"/>
          <w:sz w:val="24"/>
          <w:szCs w:val="24"/>
        </w:rPr>
        <w:t>Job description/specification for position required, with reference to</w:t>
      </w:r>
    </w:p>
    <w:p w:rsidRPr="003A3A75" w:rsidR="00702044" w:rsidP="00702044" w:rsidRDefault="00702044" w14:paraId="30FE8597" w14:textId="77777777">
      <w:pPr>
        <w:pStyle w:val="ListParagraph"/>
        <w:numPr>
          <w:ilvl w:val="0"/>
          <w:numId w:val="1"/>
        </w:numPr>
        <w:rPr>
          <w:rFonts w:ascii="Comic Sans MS" w:hAnsi="Comic Sans MS"/>
          <w:sz w:val="24"/>
          <w:szCs w:val="24"/>
        </w:rPr>
      </w:pPr>
      <w:r w:rsidRPr="003A3A75">
        <w:rPr>
          <w:rFonts w:ascii="Comic Sans MS" w:hAnsi="Comic Sans MS"/>
          <w:sz w:val="24"/>
          <w:szCs w:val="24"/>
        </w:rPr>
        <w:t xml:space="preserve">Main duties and responsibilities of the post. </w:t>
      </w:r>
    </w:p>
    <w:p w:rsidRPr="003A3A75" w:rsidR="00702044" w:rsidP="00702044" w:rsidRDefault="00702044" w14:paraId="54CCAD3E" w14:textId="098634C3">
      <w:pPr>
        <w:pStyle w:val="ListParagraph"/>
        <w:numPr>
          <w:ilvl w:val="0"/>
          <w:numId w:val="1"/>
        </w:numPr>
        <w:rPr>
          <w:rFonts w:ascii="Comic Sans MS" w:hAnsi="Comic Sans MS"/>
          <w:sz w:val="24"/>
          <w:szCs w:val="24"/>
        </w:rPr>
      </w:pPr>
      <w:r w:rsidRPr="003A3A75">
        <w:rPr>
          <w:rFonts w:ascii="Comic Sans MS" w:hAnsi="Comic Sans MS"/>
          <w:sz w:val="24"/>
          <w:szCs w:val="24"/>
        </w:rPr>
        <w:t>The individual’s responsibility for promoting the safeguarding and welfare of children.</w:t>
      </w:r>
    </w:p>
    <w:p w:rsidRPr="003A3A75" w:rsidR="00702044" w:rsidP="00702044" w:rsidRDefault="00702044" w14:paraId="0012BD24" w14:textId="7B425011">
      <w:pPr>
        <w:pStyle w:val="ListParagraph"/>
        <w:numPr>
          <w:ilvl w:val="0"/>
          <w:numId w:val="1"/>
        </w:numPr>
        <w:rPr>
          <w:rFonts w:ascii="Comic Sans MS" w:hAnsi="Comic Sans MS"/>
          <w:sz w:val="24"/>
          <w:szCs w:val="24"/>
        </w:rPr>
      </w:pPr>
      <w:r w:rsidRPr="003A3A75">
        <w:rPr>
          <w:rFonts w:ascii="Comic Sans MS" w:hAnsi="Comic Sans MS"/>
          <w:sz w:val="24"/>
          <w:szCs w:val="24"/>
        </w:rPr>
        <w:t xml:space="preserve">Reference to an enhanced DBS check (subject to a </w:t>
      </w:r>
      <w:proofErr w:type="gramStart"/>
      <w:r w:rsidRPr="003A3A75">
        <w:rPr>
          <w:rFonts w:ascii="Comic Sans MS" w:hAnsi="Comic Sans MS"/>
          <w:sz w:val="24"/>
          <w:szCs w:val="24"/>
        </w:rPr>
        <w:t>3 year</w:t>
      </w:r>
      <w:proofErr w:type="gramEnd"/>
      <w:r w:rsidRPr="003A3A75">
        <w:rPr>
          <w:rFonts w:ascii="Comic Sans MS" w:hAnsi="Comic Sans MS"/>
          <w:sz w:val="24"/>
          <w:szCs w:val="24"/>
        </w:rPr>
        <w:t xml:space="preserve"> renewal cycle). </w:t>
      </w:r>
    </w:p>
    <w:p w:rsidRPr="003A3A75" w:rsidR="00702044" w:rsidP="00702044" w:rsidRDefault="00702044" w14:paraId="07141B4F" w14:textId="283F7A26">
      <w:pPr>
        <w:pStyle w:val="ListParagraph"/>
        <w:numPr>
          <w:ilvl w:val="0"/>
          <w:numId w:val="1"/>
        </w:numPr>
        <w:rPr>
          <w:rFonts w:ascii="Comic Sans MS" w:hAnsi="Comic Sans MS"/>
          <w:sz w:val="24"/>
          <w:szCs w:val="24"/>
        </w:rPr>
      </w:pPr>
      <w:r w:rsidRPr="003A3A75">
        <w:rPr>
          <w:rFonts w:ascii="Comic Sans MS" w:hAnsi="Comic Sans MS"/>
          <w:sz w:val="24"/>
          <w:szCs w:val="24"/>
        </w:rPr>
        <w:t xml:space="preserve">Reference to the Equality Act 2010. </w:t>
      </w:r>
    </w:p>
    <w:p w:rsidRPr="003A3A75" w:rsidR="00702044" w:rsidP="00702044" w:rsidRDefault="00702044" w14:paraId="6CB78EEC" w14:textId="728E175F">
      <w:pPr>
        <w:pStyle w:val="ListParagraph"/>
        <w:numPr>
          <w:ilvl w:val="0"/>
          <w:numId w:val="1"/>
        </w:numPr>
        <w:rPr>
          <w:rFonts w:ascii="Comic Sans MS" w:hAnsi="Comic Sans MS"/>
          <w:sz w:val="24"/>
          <w:szCs w:val="24"/>
        </w:rPr>
      </w:pPr>
      <w:r w:rsidRPr="003A3A75">
        <w:rPr>
          <w:rFonts w:ascii="Comic Sans MS" w:hAnsi="Comic Sans MS"/>
          <w:sz w:val="24"/>
          <w:szCs w:val="24"/>
        </w:rPr>
        <w:t>Health and Safety</w:t>
      </w:r>
    </w:p>
    <w:p w:rsidRPr="003A3A75" w:rsidR="00DF351A" w:rsidP="00DF351A" w:rsidRDefault="00DF351A" w14:paraId="13AD1128" w14:textId="19612EFB">
      <w:pPr>
        <w:rPr>
          <w:rFonts w:ascii="Comic Sans MS" w:hAnsi="Comic Sans MS"/>
          <w:sz w:val="24"/>
          <w:szCs w:val="24"/>
        </w:rPr>
      </w:pPr>
      <w:r w:rsidRPr="003A3A75">
        <w:rPr>
          <w:rFonts w:ascii="Comic Sans MS" w:hAnsi="Comic Sans MS"/>
          <w:sz w:val="24"/>
          <w:szCs w:val="24"/>
        </w:rPr>
        <w:t xml:space="preserve">Positions will be advertised, in line with working with young people and vulnerable adults and will state our commitment to safeguarding children and young people, confirm our commitment to the Equality Act 2010 that an enhanced CRB clearance must be undertaken.. Applicants are asked to contact Luke Hollingworth by telephone, </w:t>
      </w:r>
      <w:proofErr w:type="gramStart"/>
      <w:r w:rsidRPr="003A3A75">
        <w:rPr>
          <w:rFonts w:ascii="Comic Sans MS" w:hAnsi="Comic Sans MS"/>
          <w:sz w:val="24"/>
          <w:szCs w:val="24"/>
        </w:rPr>
        <w:t>email</w:t>
      </w:r>
      <w:proofErr w:type="gramEnd"/>
      <w:r w:rsidRPr="003A3A75">
        <w:rPr>
          <w:rFonts w:ascii="Comic Sans MS" w:hAnsi="Comic Sans MS"/>
          <w:sz w:val="24"/>
          <w:szCs w:val="24"/>
        </w:rPr>
        <w:t xml:space="preserve"> or post to request an application package</w:t>
      </w:r>
    </w:p>
    <w:p w:rsidRPr="003A3A75" w:rsidR="00DF351A" w:rsidP="00DF351A" w:rsidRDefault="00ED3A5C" w14:paraId="40541AAA" w14:textId="32B43B71">
      <w:pPr>
        <w:rPr>
          <w:rFonts w:ascii="Comic Sans MS" w:hAnsi="Comic Sans MS"/>
          <w:sz w:val="24"/>
          <w:szCs w:val="24"/>
        </w:rPr>
      </w:pPr>
      <w:r w:rsidRPr="003A3A75">
        <w:rPr>
          <w:rFonts w:ascii="Comic Sans MS" w:hAnsi="Comic Sans MS"/>
          <w:sz w:val="24"/>
          <w:szCs w:val="24"/>
        </w:rPr>
        <w:t>Application form, job description and specification, code of conduct and details of roles and responsibilities are sent to the applicant. CV’s will only be accepted only with a completed application form.</w:t>
      </w:r>
    </w:p>
    <w:p w:rsidRPr="003A3A75" w:rsidR="00ED3A5C" w:rsidP="00DF351A" w:rsidRDefault="00ED3A5C" w14:paraId="47593711" w14:textId="7938C48D">
      <w:pPr>
        <w:rPr>
          <w:rFonts w:ascii="Comic Sans MS" w:hAnsi="Comic Sans MS"/>
          <w:sz w:val="24"/>
          <w:szCs w:val="24"/>
        </w:rPr>
      </w:pPr>
      <w:r w:rsidRPr="003A3A75">
        <w:rPr>
          <w:rFonts w:ascii="Comic Sans MS" w:hAnsi="Comic Sans MS"/>
          <w:sz w:val="24"/>
          <w:szCs w:val="24"/>
        </w:rPr>
        <w:t xml:space="preserve">Returned application forms are checked for suitability for position advertised. Anomalies </w:t>
      </w:r>
      <w:proofErr w:type="spellStart"/>
      <w:r w:rsidRPr="003A3A75">
        <w:rPr>
          <w:rFonts w:ascii="Comic Sans MS" w:hAnsi="Comic Sans MS"/>
          <w:sz w:val="24"/>
          <w:szCs w:val="24"/>
        </w:rPr>
        <w:t>i.e</w:t>
      </w:r>
      <w:proofErr w:type="spellEnd"/>
      <w:r w:rsidRPr="003A3A75">
        <w:rPr>
          <w:rFonts w:ascii="Comic Sans MS" w:hAnsi="Comic Sans MS"/>
          <w:sz w:val="24"/>
          <w:szCs w:val="24"/>
        </w:rPr>
        <w:t xml:space="preserve"> gaps in employment or education history, convictions, self DBS </w:t>
      </w:r>
      <w:r w:rsidRPr="003A3A75">
        <w:rPr>
          <w:rFonts w:ascii="Comic Sans MS" w:hAnsi="Comic Sans MS"/>
          <w:sz w:val="24"/>
          <w:szCs w:val="24"/>
        </w:rPr>
        <w:lastRenderedPageBreak/>
        <w:t>declaration etc. Incomplete applications will be rejected and returned to the applicant for completion.</w:t>
      </w:r>
    </w:p>
    <w:p w:rsidRPr="003A3A75" w:rsidR="00ED3A5C" w:rsidP="00DF351A" w:rsidRDefault="00ED3A5C" w14:paraId="11D93BF4" w14:textId="4824497A">
      <w:pPr>
        <w:rPr>
          <w:rFonts w:ascii="Comic Sans MS" w:hAnsi="Comic Sans MS"/>
          <w:sz w:val="24"/>
          <w:szCs w:val="24"/>
        </w:rPr>
      </w:pPr>
      <w:r w:rsidRPr="003A3A75">
        <w:rPr>
          <w:rFonts w:ascii="Comic Sans MS" w:hAnsi="Comic Sans MS"/>
          <w:sz w:val="24"/>
          <w:szCs w:val="24"/>
        </w:rPr>
        <w:t xml:space="preserve">A character reference and professional reference will be requested for those chosen for interview with specific reference </w:t>
      </w:r>
      <w:r w:rsidRPr="003A3A75" w:rsidR="00406CD4">
        <w:rPr>
          <w:rFonts w:ascii="Comic Sans MS" w:hAnsi="Comic Sans MS"/>
          <w:sz w:val="24"/>
          <w:szCs w:val="24"/>
        </w:rPr>
        <w:t>to</w:t>
      </w:r>
      <w:r w:rsidRPr="003A3A75">
        <w:rPr>
          <w:rFonts w:ascii="Comic Sans MS" w:hAnsi="Comic Sans MS"/>
          <w:sz w:val="24"/>
          <w:szCs w:val="24"/>
        </w:rPr>
        <w:t xml:space="preserve"> suitability to work with children. Any unanswered questions will be taken up with the referee when ringing to check the validity of the reference, further information may be requested.</w:t>
      </w:r>
    </w:p>
    <w:p w:rsidRPr="003A3A75" w:rsidR="00ED3A5C" w:rsidP="00DF351A" w:rsidRDefault="00406CD4" w14:paraId="7549675C" w14:textId="5560A5C5">
      <w:pPr>
        <w:rPr>
          <w:rFonts w:ascii="Comic Sans MS" w:hAnsi="Comic Sans MS"/>
          <w:sz w:val="24"/>
          <w:szCs w:val="24"/>
        </w:rPr>
      </w:pPr>
      <w:r w:rsidRPr="003A3A75">
        <w:rPr>
          <w:rFonts w:ascii="Comic Sans MS" w:hAnsi="Comic Sans MS"/>
          <w:sz w:val="24"/>
          <w:szCs w:val="24"/>
        </w:rPr>
        <w:t>Shortlisted candidates will undergo a formal interview, and this may also include role play or presentation and the interview panel will be chosen. The panel will consist of at least one of HSIS proprietors and a member of the SLT team.</w:t>
      </w:r>
    </w:p>
    <w:p w:rsidRPr="003A3A75" w:rsidR="00871FDF" w:rsidP="00DF351A" w:rsidRDefault="00871FDF" w14:paraId="77C46874" w14:textId="16ED058D">
      <w:pPr>
        <w:rPr>
          <w:rFonts w:ascii="Comic Sans MS" w:hAnsi="Comic Sans MS"/>
          <w:sz w:val="24"/>
          <w:szCs w:val="24"/>
        </w:rPr>
      </w:pPr>
      <w:r w:rsidRPr="003A3A75">
        <w:rPr>
          <w:rFonts w:ascii="Comic Sans MS" w:hAnsi="Comic Sans MS"/>
          <w:sz w:val="24"/>
          <w:szCs w:val="24"/>
        </w:rPr>
        <w:t xml:space="preserve">The applicant is then informed in writing or by telephone of the date and time and type of interview to be held in person at Holton Sleaford Independent School. A request will be made for two forms of identification </w:t>
      </w:r>
      <w:proofErr w:type="gramStart"/>
      <w:r w:rsidRPr="003A3A75">
        <w:rPr>
          <w:rFonts w:ascii="Comic Sans MS" w:hAnsi="Comic Sans MS"/>
          <w:sz w:val="24"/>
          <w:szCs w:val="24"/>
        </w:rPr>
        <w:t>in the event that</w:t>
      </w:r>
      <w:proofErr w:type="gramEnd"/>
      <w:r w:rsidRPr="003A3A75">
        <w:rPr>
          <w:rFonts w:ascii="Comic Sans MS" w:hAnsi="Comic Sans MS"/>
          <w:sz w:val="24"/>
          <w:szCs w:val="24"/>
        </w:rPr>
        <w:t xml:space="preserve"> a DBS form will be completed at interview together with appropriate identification as evidence of The Right to Work in the UK. Originals of qualification certificates relevant to the position advertised as declared on the application form will be requested.</w:t>
      </w:r>
    </w:p>
    <w:p w:rsidRPr="003A3A75" w:rsidR="00871FDF" w:rsidP="00DF351A" w:rsidRDefault="00561369" w14:paraId="1DFAA686" w14:textId="1C1C6F6C">
      <w:pPr>
        <w:rPr>
          <w:rFonts w:ascii="Comic Sans MS" w:hAnsi="Comic Sans MS"/>
          <w:sz w:val="24"/>
          <w:szCs w:val="24"/>
        </w:rPr>
      </w:pPr>
      <w:r w:rsidRPr="003A3A75">
        <w:rPr>
          <w:rFonts w:ascii="Comic Sans MS" w:hAnsi="Comic Sans MS"/>
          <w:sz w:val="24"/>
          <w:szCs w:val="24"/>
        </w:rPr>
        <w:t>The interview is conducted at Holton Sleaford Independent School with a minimum of two members of staff (one Proprietor and one SLT member) on the interview panel.</w:t>
      </w:r>
    </w:p>
    <w:p w:rsidRPr="003A3A75" w:rsidR="00561369" w:rsidP="00DF351A" w:rsidRDefault="00561369" w14:paraId="09EB4FB7" w14:textId="1170EECC">
      <w:pPr>
        <w:rPr>
          <w:rFonts w:ascii="Comic Sans MS" w:hAnsi="Comic Sans MS"/>
          <w:sz w:val="24"/>
          <w:szCs w:val="24"/>
        </w:rPr>
      </w:pPr>
      <w:r w:rsidRPr="003A3A75">
        <w:rPr>
          <w:rFonts w:ascii="Comic Sans MS" w:hAnsi="Comic Sans MS"/>
          <w:sz w:val="24"/>
          <w:szCs w:val="24"/>
        </w:rPr>
        <w:t xml:space="preserve">Applicants may be invited for second interview on merit of the suitability to the post. At no stage will anyone be discriminated against on race, disability, age etc in line with our equal opportunities statement which respects </w:t>
      </w:r>
      <w:proofErr w:type="gramStart"/>
      <w:r w:rsidRPr="003A3A75">
        <w:rPr>
          <w:rFonts w:ascii="Comic Sans MS" w:hAnsi="Comic Sans MS"/>
          <w:sz w:val="24"/>
          <w:szCs w:val="24"/>
        </w:rPr>
        <w:t>everyone’s</w:t>
      </w:r>
      <w:proofErr w:type="gramEnd"/>
      <w:r w:rsidRPr="003A3A75">
        <w:rPr>
          <w:rFonts w:ascii="Comic Sans MS" w:hAnsi="Comic Sans MS"/>
          <w:sz w:val="24"/>
          <w:szCs w:val="24"/>
        </w:rPr>
        <w:t xml:space="preserve"> right to work in the United Kingdom. </w:t>
      </w:r>
    </w:p>
    <w:p w:rsidRPr="003A3A75" w:rsidR="002857C9" w:rsidP="00DF351A" w:rsidRDefault="002857C9" w14:paraId="3485CFAB" w14:textId="24B9B600">
      <w:pPr>
        <w:rPr>
          <w:rFonts w:ascii="Comic Sans MS" w:hAnsi="Comic Sans MS"/>
          <w:sz w:val="24"/>
          <w:szCs w:val="24"/>
        </w:rPr>
      </w:pPr>
      <w:r w:rsidRPr="003A3A75">
        <w:rPr>
          <w:rFonts w:ascii="Comic Sans MS" w:hAnsi="Comic Sans MS"/>
          <w:sz w:val="24"/>
          <w:szCs w:val="24"/>
        </w:rPr>
        <w:t>The following pre employment checks will be carried out before an applicant takes up a position.</w:t>
      </w:r>
    </w:p>
    <w:p w:rsidRPr="003A3A75" w:rsidR="002857C9" w:rsidP="002857C9" w:rsidRDefault="002857C9" w14:paraId="191B0B75" w14:textId="79593524">
      <w:pPr>
        <w:pStyle w:val="ListParagraph"/>
        <w:numPr>
          <w:ilvl w:val="0"/>
          <w:numId w:val="2"/>
        </w:numPr>
        <w:rPr>
          <w:rFonts w:ascii="Comic Sans MS" w:hAnsi="Comic Sans MS"/>
          <w:sz w:val="24"/>
          <w:szCs w:val="24"/>
        </w:rPr>
      </w:pPr>
      <w:r w:rsidRPr="003A3A75">
        <w:rPr>
          <w:rFonts w:ascii="Comic Sans MS" w:hAnsi="Comic Sans MS"/>
          <w:sz w:val="24"/>
          <w:szCs w:val="24"/>
        </w:rPr>
        <w:t xml:space="preserve">Evidence of the right to work in the UK. </w:t>
      </w:r>
    </w:p>
    <w:p w:rsidRPr="003A3A75" w:rsidR="002857C9" w:rsidP="002857C9" w:rsidRDefault="002857C9" w14:paraId="5544959A" w14:textId="4684D073">
      <w:pPr>
        <w:pStyle w:val="ListParagraph"/>
        <w:numPr>
          <w:ilvl w:val="0"/>
          <w:numId w:val="2"/>
        </w:numPr>
        <w:rPr>
          <w:rFonts w:ascii="Comic Sans MS" w:hAnsi="Comic Sans MS"/>
          <w:sz w:val="24"/>
          <w:szCs w:val="24"/>
        </w:rPr>
      </w:pPr>
      <w:r w:rsidRPr="003A3A75">
        <w:rPr>
          <w:rFonts w:ascii="Comic Sans MS" w:hAnsi="Comic Sans MS"/>
          <w:sz w:val="24"/>
          <w:szCs w:val="24"/>
        </w:rPr>
        <w:t xml:space="preserve">Enhanced DBS check. </w:t>
      </w:r>
    </w:p>
    <w:p w:rsidRPr="003A3A75" w:rsidR="002857C9" w:rsidP="002857C9" w:rsidRDefault="002857C9" w14:paraId="0FF1BC25" w14:textId="70BCDD78">
      <w:pPr>
        <w:pStyle w:val="ListParagraph"/>
        <w:numPr>
          <w:ilvl w:val="0"/>
          <w:numId w:val="2"/>
        </w:numPr>
        <w:rPr>
          <w:rFonts w:ascii="Comic Sans MS" w:hAnsi="Comic Sans MS"/>
          <w:sz w:val="24"/>
          <w:szCs w:val="24"/>
        </w:rPr>
      </w:pPr>
      <w:r w:rsidRPr="003A3A75">
        <w:rPr>
          <w:rFonts w:ascii="Comic Sans MS" w:hAnsi="Comic Sans MS"/>
          <w:sz w:val="24"/>
          <w:szCs w:val="24"/>
        </w:rPr>
        <w:t xml:space="preserve">Proof of Identity. </w:t>
      </w:r>
    </w:p>
    <w:p w:rsidRPr="003A3A75" w:rsidR="002857C9" w:rsidP="002857C9" w:rsidRDefault="002857C9" w14:paraId="6A54A03C" w14:textId="003D331D">
      <w:pPr>
        <w:pStyle w:val="ListParagraph"/>
        <w:numPr>
          <w:ilvl w:val="0"/>
          <w:numId w:val="2"/>
        </w:numPr>
        <w:rPr>
          <w:rFonts w:ascii="Comic Sans MS" w:hAnsi="Comic Sans MS"/>
          <w:sz w:val="24"/>
          <w:szCs w:val="24"/>
        </w:rPr>
      </w:pPr>
      <w:r w:rsidRPr="003A3A75">
        <w:rPr>
          <w:rFonts w:ascii="Comic Sans MS" w:hAnsi="Comic Sans MS"/>
          <w:sz w:val="24"/>
          <w:szCs w:val="24"/>
        </w:rPr>
        <w:t xml:space="preserve">Evidence of relevant qualifications/accreditation. </w:t>
      </w:r>
    </w:p>
    <w:p w:rsidRPr="003A3A75" w:rsidR="002857C9" w:rsidP="002857C9" w:rsidRDefault="002857C9" w14:paraId="0387F299" w14:textId="47E30370">
      <w:pPr>
        <w:pStyle w:val="ListParagraph"/>
        <w:numPr>
          <w:ilvl w:val="0"/>
          <w:numId w:val="2"/>
        </w:numPr>
        <w:rPr>
          <w:rFonts w:ascii="Comic Sans MS" w:hAnsi="Comic Sans MS"/>
          <w:sz w:val="24"/>
          <w:szCs w:val="24"/>
        </w:rPr>
      </w:pPr>
      <w:r w:rsidRPr="003A3A75">
        <w:rPr>
          <w:rFonts w:ascii="Comic Sans MS" w:hAnsi="Comic Sans MS"/>
          <w:sz w:val="24"/>
          <w:szCs w:val="24"/>
        </w:rPr>
        <w:t>References from current and/or most recent employment, form tutor work experience referee or professional colleague.</w:t>
      </w:r>
    </w:p>
    <w:p w:rsidRPr="003A3A75" w:rsidR="006C51E7" w:rsidP="006C51E7" w:rsidRDefault="006C51E7" w14:paraId="6B07C5BD" w14:textId="1D6F7B97">
      <w:pPr>
        <w:rPr>
          <w:rFonts w:ascii="Comic Sans MS" w:hAnsi="Comic Sans MS"/>
          <w:sz w:val="24"/>
          <w:szCs w:val="24"/>
        </w:rPr>
      </w:pPr>
      <w:r w:rsidRPr="003A3A75">
        <w:rPr>
          <w:rFonts w:ascii="Comic Sans MS" w:hAnsi="Comic Sans MS"/>
          <w:sz w:val="24"/>
          <w:szCs w:val="24"/>
        </w:rPr>
        <w:t xml:space="preserve">A conditional offer will be made to the applicant, subject to the completion of satisfactory checks. A letter is sent to the candidate advising them of the </w:t>
      </w:r>
      <w:r w:rsidRPr="003A3A75">
        <w:rPr>
          <w:rFonts w:ascii="Comic Sans MS" w:hAnsi="Comic Sans MS"/>
          <w:sz w:val="24"/>
          <w:szCs w:val="24"/>
        </w:rPr>
        <w:lastRenderedPageBreak/>
        <w:t xml:space="preserve">position offered on a </w:t>
      </w:r>
      <w:proofErr w:type="gramStart"/>
      <w:r w:rsidRPr="003A3A75">
        <w:rPr>
          <w:rFonts w:ascii="Comic Sans MS" w:hAnsi="Comic Sans MS"/>
          <w:sz w:val="24"/>
          <w:szCs w:val="24"/>
        </w:rPr>
        <w:t>3 month</w:t>
      </w:r>
      <w:proofErr w:type="gramEnd"/>
      <w:r w:rsidRPr="003A3A75">
        <w:rPr>
          <w:rFonts w:ascii="Comic Sans MS" w:hAnsi="Comic Sans MS"/>
          <w:sz w:val="24"/>
          <w:szCs w:val="24"/>
        </w:rPr>
        <w:t xml:space="preserve"> probationary period, subject to a satisfactory Enhanced DBS check and references etc.</w:t>
      </w:r>
    </w:p>
    <w:p w:rsidRPr="003A3A75" w:rsidR="008D4754" w:rsidP="006C51E7" w:rsidRDefault="008D4754" w14:paraId="31CC8321" w14:textId="07CAC7C6">
      <w:pPr>
        <w:rPr>
          <w:rFonts w:ascii="Comic Sans MS" w:hAnsi="Comic Sans MS"/>
          <w:b/>
          <w:bCs/>
          <w:sz w:val="24"/>
          <w:szCs w:val="24"/>
          <w:u w:val="single"/>
        </w:rPr>
      </w:pPr>
      <w:r w:rsidRPr="003A3A75">
        <w:rPr>
          <w:rFonts w:ascii="Comic Sans MS" w:hAnsi="Comic Sans MS"/>
          <w:b/>
          <w:bCs/>
          <w:sz w:val="24"/>
          <w:szCs w:val="24"/>
          <w:u w:val="single"/>
        </w:rPr>
        <w:t>DBS Clearance</w:t>
      </w:r>
    </w:p>
    <w:p w:rsidRPr="003A3A75" w:rsidR="008D4754" w:rsidP="006C51E7" w:rsidRDefault="008D4754" w14:paraId="095E9AC0" w14:textId="234FD7ED">
      <w:pPr>
        <w:rPr>
          <w:rFonts w:ascii="Comic Sans MS" w:hAnsi="Comic Sans MS"/>
          <w:sz w:val="24"/>
          <w:szCs w:val="24"/>
        </w:rPr>
      </w:pPr>
      <w:r w:rsidRPr="003A3A75">
        <w:rPr>
          <w:rFonts w:ascii="Comic Sans MS" w:hAnsi="Comic Sans MS"/>
          <w:sz w:val="24"/>
          <w:szCs w:val="24"/>
        </w:rPr>
        <w:t xml:space="preserve">Disclosure of conviction – Holton Sleaford Independent School will not discriminate if a conviction is disclosed on the returning DBS report. Any conviction will be looked upon and discussed with the applicant. Any conviction involving the safeguarding or safety of a young person will deem the person unsuitable for employment at Holton Sleaford Independent School. However, other conviction types will be discussed with the applicant by the Proprietors and Head of School, who will then discuss the matter with any other relevant stake holders and their guidance will be followed </w:t>
      </w:r>
      <w:r w:rsidRPr="003A3A75" w:rsidR="00747BC1">
        <w:rPr>
          <w:rFonts w:ascii="Comic Sans MS" w:hAnsi="Comic Sans MS"/>
          <w:sz w:val="24"/>
          <w:szCs w:val="24"/>
        </w:rPr>
        <w:t>regarding</w:t>
      </w:r>
      <w:r w:rsidRPr="003A3A75">
        <w:rPr>
          <w:rFonts w:ascii="Comic Sans MS" w:hAnsi="Comic Sans MS"/>
          <w:sz w:val="24"/>
          <w:szCs w:val="24"/>
        </w:rPr>
        <w:t xml:space="preserve"> employment.</w:t>
      </w:r>
    </w:p>
    <w:p w:rsidRPr="003A3A75" w:rsidR="00747BC1" w:rsidP="006C51E7" w:rsidRDefault="00130799" w14:paraId="491B665B" w14:textId="37FA610D">
      <w:pPr>
        <w:rPr>
          <w:rFonts w:ascii="Comic Sans MS" w:hAnsi="Comic Sans MS"/>
          <w:sz w:val="24"/>
          <w:szCs w:val="24"/>
        </w:rPr>
      </w:pPr>
      <w:r w:rsidRPr="003A3A75">
        <w:rPr>
          <w:rFonts w:ascii="Comic Sans MS" w:hAnsi="Comic Sans MS"/>
          <w:sz w:val="24"/>
          <w:szCs w:val="24"/>
        </w:rPr>
        <w:t>Where a person has worked or lived overseas in the past 5 years, there is a need to obtain an overseas DBS check or a certificate of good conduct. (This can be obtained via the DBS website and then through contact with the respective body in the relevant country. This must be done in addition to the UK DBS).</w:t>
      </w:r>
    </w:p>
    <w:p w:rsidRPr="003A3A75" w:rsidR="00524C31" w:rsidP="006C51E7" w:rsidRDefault="00524C31" w14:paraId="487D537D" w14:textId="77777777">
      <w:pPr>
        <w:rPr>
          <w:rFonts w:ascii="Comic Sans MS" w:hAnsi="Comic Sans MS"/>
          <w:b/>
          <w:bCs/>
          <w:sz w:val="24"/>
          <w:szCs w:val="24"/>
          <w:u w:val="single"/>
        </w:rPr>
      </w:pPr>
      <w:r w:rsidRPr="003A3A75">
        <w:rPr>
          <w:rFonts w:ascii="Comic Sans MS" w:hAnsi="Comic Sans MS"/>
          <w:b/>
          <w:bCs/>
          <w:sz w:val="24"/>
          <w:szCs w:val="24"/>
          <w:u w:val="single"/>
        </w:rPr>
        <w:t xml:space="preserve">Asylum and Immigration </w:t>
      </w:r>
    </w:p>
    <w:p w:rsidRPr="003A3A75" w:rsidR="00524C31" w:rsidP="006C51E7" w:rsidRDefault="00524C31" w14:paraId="2173720F" w14:textId="77777777">
      <w:pPr>
        <w:rPr>
          <w:rFonts w:ascii="Comic Sans MS" w:hAnsi="Comic Sans MS"/>
          <w:sz w:val="24"/>
          <w:szCs w:val="24"/>
        </w:rPr>
      </w:pPr>
      <w:r w:rsidRPr="003A3A75">
        <w:rPr>
          <w:rFonts w:ascii="Comic Sans MS" w:hAnsi="Comic Sans MS"/>
          <w:sz w:val="24"/>
          <w:szCs w:val="24"/>
        </w:rPr>
        <w:t xml:space="preserve">The prevention of illegal migrant working in the UK is governed by sections 15-25 of the Immigration and Nationality Act 2006 which came into effect on the 29th February 2008. Eligibility to work in the UK will be checked before employment is commenced. </w:t>
      </w:r>
    </w:p>
    <w:p w:rsidRPr="003A3A75" w:rsidR="00524C31" w:rsidP="006C51E7" w:rsidRDefault="00524C31" w14:paraId="7324DD5B" w14:textId="28E0BE40">
      <w:pPr>
        <w:rPr>
          <w:rFonts w:ascii="Comic Sans MS" w:hAnsi="Comic Sans MS"/>
          <w:sz w:val="24"/>
          <w:szCs w:val="24"/>
        </w:rPr>
      </w:pPr>
      <w:r w:rsidRPr="003A3A75">
        <w:rPr>
          <w:rFonts w:ascii="Comic Sans MS" w:hAnsi="Comic Sans MS"/>
          <w:sz w:val="24"/>
          <w:szCs w:val="24"/>
        </w:rPr>
        <w:t xml:space="preserve">Further information on Immigration and legislative requirements can be found by visiting </w:t>
      </w:r>
      <w:hyperlink w:history="1" r:id="rId9">
        <w:r w:rsidRPr="003A3A75">
          <w:rPr>
            <w:rStyle w:val="Hyperlink"/>
            <w:rFonts w:ascii="Comic Sans MS" w:hAnsi="Comic Sans MS"/>
            <w:sz w:val="24"/>
            <w:szCs w:val="24"/>
          </w:rPr>
          <w:t>www.homeoffice.gov.uk</w:t>
        </w:r>
      </w:hyperlink>
    </w:p>
    <w:p w:rsidRPr="003A3A75" w:rsidR="00524C31" w:rsidP="006C51E7" w:rsidRDefault="00524C31" w14:paraId="62C78616" w14:textId="1B6FE6CA">
      <w:pPr>
        <w:rPr>
          <w:rFonts w:ascii="Comic Sans MS" w:hAnsi="Comic Sans MS"/>
          <w:b/>
          <w:bCs/>
          <w:sz w:val="24"/>
          <w:szCs w:val="24"/>
          <w:u w:val="single"/>
        </w:rPr>
      </w:pPr>
      <w:r w:rsidRPr="003A3A75">
        <w:rPr>
          <w:rFonts w:ascii="Comic Sans MS" w:hAnsi="Comic Sans MS"/>
          <w:b/>
          <w:bCs/>
          <w:sz w:val="24"/>
          <w:szCs w:val="24"/>
          <w:u w:val="single"/>
        </w:rPr>
        <w:t xml:space="preserve">Health Declaration </w:t>
      </w:r>
    </w:p>
    <w:p w:rsidRPr="003A3A75" w:rsidR="00524C31" w:rsidP="006C51E7" w:rsidRDefault="00524C31" w14:paraId="37F37842" w14:textId="463B9521">
      <w:pPr>
        <w:rPr>
          <w:rFonts w:ascii="Comic Sans MS" w:hAnsi="Comic Sans MS"/>
          <w:sz w:val="24"/>
          <w:szCs w:val="24"/>
        </w:rPr>
      </w:pPr>
      <w:r w:rsidRPr="003A3A75">
        <w:rPr>
          <w:rFonts w:ascii="Comic Sans MS" w:hAnsi="Comic Sans MS"/>
          <w:sz w:val="24"/>
          <w:szCs w:val="24"/>
        </w:rPr>
        <w:t>Completion of a Health Declaration will be required after the job offer has been made, to ensure that the applicant is fit to work with.</w:t>
      </w:r>
    </w:p>
    <w:p w:rsidRPr="003A3A75" w:rsidR="00524C31" w:rsidP="006C51E7" w:rsidRDefault="00524C31" w14:paraId="42B9C139" w14:textId="77777777">
      <w:pPr>
        <w:rPr>
          <w:rFonts w:ascii="Comic Sans MS" w:hAnsi="Comic Sans MS"/>
          <w:b/>
          <w:bCs/>
          <w:sz w:val="24"/>
          <w:szCs w:val="24"/>
          <w:u w:val="single"/>
        </w:rPr>
      </w:pPr>
      <w:r w:rsidRPr="003A3A75">
        <w:rPr>
          <w:rFonts w:ascii="Comic Sans MS" w:hAnsi="Comic Sans MS"/>
          <w:b/>
          <w:bCs/>
          <w:sz w:val="24"/>
          <w:szCs w:val="24"/>
          <w:u w:val="single"/>
        </w:rPr>
        <w:t xml:space="preserve">Vetting and Barring </w:t>
      </w:r>
    </w:p>
    <w:p w:rsidRPr="003A3A75" w:rsidR="00524C31" w:rsidP="006C51E7" w:rsidRDefault="00524C31" w14:paraId="24541233" w14:textId="77777777">
      <w:pPr>
        <w:rPr>
          <w:rFonts w:ascii="Comic Sans MS" w:hAnsi="Comic Sans MS"/>
          <w:sz w:val="24"/>
          <w:szCs w:val="24"/>
        </w:rPr>
      </w:pPr>
      <w:r w:rsidRPr="003A3A75">
        <w:rPr>
          <w:rFonts w:ascii="Comic Sans MS" w:hAnsi="Comic Sans MS"/>
          <w:sz w:val="24"/>
          <w:szCs w:val="24"/>
        </w:rPr>
        <w:t xml:space="preserve">Following the </w:t>
      </w:r>
      <w:proofErr w:type="spellStart"/>
      <w:r w:rsidRPr="003A3A75">
        <w:rPr>
          <w:rFonts w:ascii="Comic Sans MS" w:hAnsi="Comic Sans MS"/>
          <w:sz w:val="24"/>
          <w:szCs w:val="24"/>
        </w:rPr>
        <w:t>Bichard</w:t>
      </w:r>
      <w:proofErr w:type="spellEnd"/>
      <w:r w:rsidRPr="003A3A75">
        <w:rPr>
          <w:rFonts w:ascii="Comic Sans MS" w:hAnsi="Comic Sans MS"/>
          <w:sz w:val="24"/>
          <w:szCs w:val="24"/>
        </w:rPr>
        <w:t xml:space="preserve"> Inquiry into the Soham murders the Independent Safeguarding Authority (ISA) has been created as a fundamental Government strategy for increasing protection of vulnerable members of society. </w:t>
      </w:r>
    </w:p>
    <w:p w:rsidRPr="003A3A75" w:rsidR="00524C31" w:rsidP="006C51E7" w:rsidRDefault="00524C31" w14:paraId="7CE1059E" w14:textId="4E2E94D4">
      <w:pPr>
        <w:rPr>
          <w:rFonts w:ascii="Comic Sans MS" w:hAnsi="Comic Sans MS"/>
          <w:sz w:val="24"/>
          <w:szCs w:val="24"/>
        </w:rPr>
      </w:pPr>
      <w:r w:rsidRPr="003A3A75">
        <w:rPr>
          <w:rFonts w:ascii="Comic Sans MS" w:hAnsi="Comic Sans MS"/>
          <w:sz w:val="24"/>
          <w:szCs w:val="24"/>
        </w:rPr>
        <w:t xml:space="preserve">Dismissal due to an allegation made against a member of staff will be reported to ISA/DBS. </w:t>
      </w:r>
    </w:p>
    <w:p w:rsidRPr="003A3A75" w:rsidR="00524C31" w:rsidP="006C51E7" w:rsidRDefault="00524C31" w14:paraId="0C428235" w14:textId="38E82771">
      <w:pPr>
        <w:rPr>
          <w:rFonts w:ascii="Comic Sans MS" w:hAnsi="Comic Sans MS"/>
          <w:sz w:val="24"/>
          <w:szCs w:val="24"/>
        </w:rPr>
      </w:pPr>
      <w:r w:rsidRPr="003A3A75">
        <w:rPr>
          <w:rFonts w:ascii="Comic Sans MS" w:hAnsi="Comic Sans MS"/>
          <w:sz w:val="24"/>
          <w:szCs w:val="24"/>
        </w:rPr>
        <w:t xml:space="preserve">Updates on progress is provided via </w:t>
      </w:r>
      <w:hyperlink w:history="1" r:id="rId10">
        <w:r w:rsidRPr="003A3A75">
          <w:rPr>
            <w:rStyle w:val="Hyperlink"/>
            <w:rFonts w:ascii="Comic Sans MS" w:hAnsi="Comic Sans MS"/>
            <w:sz w:val="24"/>
            <w:szCs w:val="24"/>
          </w:rPr>
          <w:t>www.isa-gov.org.uk</w:t>
        </w:r>
      </w:hyperlink>
      <w:r w:rsidRPr="003A3A75">
        <w:rPr>
          <w:rFonts w:ascii="Comic Sans MS" w:hAnsi="Comic Sans MS"/>
          <w:sz w:val="24"/>
          <w:szCs w:val="24"/>
        </w:rPr>
        <w:t xml:space="preserve"> </w:t>
      </w:r>
    </w:p>
    <w:p w:rsidRPr="003A3A75" w:rsidR="00524C31" w:rsidP="006C51E7" w:rsidRDefault="00524C31" w14:paraId="6CB91866" w14:textId="77777777">
      <w:pPr>
        <w:rPr>
          <w:rFonts w:ascii="Comic Sans MS" w:hAnsi="Comic Sans MS"/>
          <w:b/>
          <w:bCs/>
          <w:sz w:val="24"/>
          <w:szCs w:val="24"/>
          <w:u w:val="single"/>
        </w:rPr>
      </w:pPr>
      <w:r w:rsidRPr="003A3A75">
        <w:rPr>
          <w:rFonts w:ascii="Comic Sans MS" w:hAnsi="Comic Sans MS"/>
          <w:b/>
          <w:bCs/>
          <w:sz w:val="24"/>
          <w:szCs w:val="24"/>
          <w:u w:val="single"/>
        </w:rPr>
        <w:lastRenderedPageBreak/>
        <w:t xml:space="preserve">Staff Induction </w:t>
      </w:r>
    </w:p>
    <w:p w:rsidRPr="003A3A75" w:rsidR="00524C31" w:rsidP="006C51E7" w:rsidRDefault="00524C31" w14:paraId="1D3A2205" w14:textId="7EA65996">
      <w:pPr>
        <w:rPr>
          <w:rFonts w:ascii="Comic Sans MS" w:hAnsi="Comic Sans MS"/>
          <w:sz w:val="24"/>
          <w:szCs w:val="24"/>
        </w:rPr>
      </w:pPr>
      <w:r w:rsidRPr="56DFA561" w:rsidR="00524C31">
        <w:rPr>
          <w:rFonts w:ascii="Comic Sans MS" w:hAnsi="Comic Sans MS"/>
          <w:sz w:val="24"/>
          <w:szCs w:val="24"/>
        </w:rPr>
        <w:t>All staff will undertake a formal induction and will be given a staff induction booklet when starting work for Holton Sleaford Independent School.</w:t>
      </w:r>
      <w:r w:rsidRPr="56DFA561" w:rsidR="00266F9C">
        <w:rPr>
          <w:rFonts w:ascii="Comic Sans MS" w:hAnsi="Comic Sans MS"/>
          <w:sz w:val="24"/>
          <w:szCs w:val="24"/>
        </w:rPr>
        <w:t xml:space="preserve"> Staff will also be added on </w:t>
      </w:r>
      <w:r w:rsidRPr="56DFA561" w:rsidR="000854C6">
        <w:rPr>
          <w:rFonts w:ascii="Comic Sans MS" w:hAnsi="Comic Sans MS"/>
          <w:sz w:val="24"/>
          <w:szCs w:val="24"/>
        </w:rPr>
        <w:t>t</w:t>
      </w:r>
      <w:r w:rsidRPr="56DFA561" w:rsidR="00266F9C">
        <w:rPr>
          <w:rFonts w:ascii="Comic Sans MS" w:hAnsi="Comic Sans MS"/>
          <w:sz w:val="24"/>
          <w:szCs w:val="24"/>
        </w:rPr>
        <w:t>o the Holton Sleaford Independent School Single Central record.</w:t>
      </w:r>
    </w:p>
    <w:p w:rsidR="4E0A09AD" w:rsidP="56DFA561" w:rsidRDefault="4E0A09AD" w14:paraId="0D4DE56C" w14:textId="3A5DDC5B">
      <w:pPr>
        <w:pStyle w:val="Normal"/>
        <w:rPr>
          <w:rFonts w:ascii="Comic Sans MS" w:hAnsi="Comic Sans MS"/>
          <w:b w:val="1"/>
          <w:bCs w:val="1"/>
          <w:sz w:val="24"/>
          <w:szCs w:val="24"/>
          <w:u w:val="single"/>
        </w:rPr>
      </w:pPr>
      <w:r w:rsidRPr="56DFA561" w:rsidR="4E0A09AD">
        <w:rPr>
          <w:rFonts w:ascii="Comic Sans MS" w:hAnsi="Comic Sans MS"/>
          <w:b w:val="1"/>
          <w:bCs w:val="1"/>
          <w:sz w:val="24"/>
          <w:szCs w:val="24"/>
          <w:u w:val="single"/>
        </w:rPr>
        <w:t>Apprenticeships</w:t>
      </w:r>
    </w:p>
    <w:p w:rsidR="77D97499" w:rsidP="56DFA561" w:rsidRDefault="77D97499" w14:paraId="78E63543" w14:textId="2DCC9F41">
      <w:pPr>
        <w:pStyle w:val="Normal"/>
        <w:rPr>
          <w:rFonts w:ascii="Comic Sans MS" w:hAnsi="Comic Sans MS"/>
          <w:sz w:val="24"/>
          <w:szCs w:val="24"/>
        </w:rPr>
      </w:pPr>
      <w:r w:rsidRPr="56DFA561" w:rsidR="77D97499">
        <w:rPr>
          <w:rFonts w:ascii="Comic Sans MS" w:hAnsi="Comic Sans MS"/>
          <w:sz w:val="24"/>
          <w:szCs w:val="24"/>
        </w:rPr>
        <w:t>HSIS is keen to offer capable candidates the opportunity to undertake Apprenticeship schemes – currently</w:t>
      </w:r>
      <w:r w:rsidRPr="56DFA561" w:rsidR="572BE732">
        <w:rPr>
          <w:rFonts w:ascii="Comic Sans MS" w:hAnsi="Comic Sans MS"/>
          <w:sz w:val="24"/>
          <w:szCs w:val="24"/>
        </w:rPr>
        <w:t xml:space="preserve"> appre</w:t>
      </w:r>
      <w:r w:rsidRPr="56DFA561" w:rsidR="2219C70A">
        <w:rPr>
          <w:rFonts w:ascii="Comic Sans MS" w:hAnsi="Comic Sans MS"/>
          <w:sz w:val="24"/>
          <w:szCs w:val="24"/>
        </w:rPr>
        <w:t>n</w:t>
      </w:r>
      <w:r w:rsidRPr="56DFA561" w:rsidR="572BE732">
        <w:rPr>
          <w:rFonts w:ascii="Comic Sans MS" w:hAnsi="Comic Sans MS"/>
          <w:sz w:val="24"/>
          <w:szCs w:val="24"/>
        </w:rPr>
        <w:t>ticesh</w:t>
      </w:r>
      <w:r w:rsidRPr="56DFA561" w:rsidR="3A5D6B2B">
        <w:rPr>
          <w:rFonts w:ascii="Comic Sans MS" w:hAnsi="Comic Sans MS"/>
          <w:sz w:val="24"/>
          <w:szCs w:val="24"/>
        </w:rPr>
        <w:t>ips for Teaching Assistants</w:t>
      </w:r>
      <w:r w:rsidRPr="56DFA561" w:rsidR="3FCF626E">
        <w:rPr>
          <w:rFonts w:ascii="Comic Sans MS" w:hAnsi="Comic Sans MS"/>
          <w:sz w:val="24"/>
          <w:szCs w:val="24"/>
        </w:rPr>
        <w:t>. Apprentices are allocated a mentor and a buddy while at HSIS, the mentor will oversee their course progress, the buddy is more of an informal source of advice</w:t>
      </w:r>
      <w:r w:rsidRPr="56DFA561" w:rsidR="2BD99857">
        <w:rPr>
          <w:rFonts w:ascii="Comic Sans MS" w:hAnsi="Comic Sans MS"/>
          <w:sz w:val="24"/>
          <w:szCs w:val="24"/>
        </w:rPr>
        <w:t>. Apprentices are not included in Supervision ratios.</w:t>
      </w:r>
    </w:p>
    <w:p w:rsidR="56DFA561" w:rsidP="56DFA561" w:rsidRDefault="56DFA561" w14:paraId="41F4D9C1" w14:textId="7837E645">
      <w:pPr>
        <w:pStyle w:val="Normal"/>
        <w:rPr>
          <w:rFonts w:ascii="Comic Sans MS" w:hAnsi="Comic Sans MS"/>
          <w:sz w:val="24"/>
          <w:szCs w:val="24"/>
        </w:rPr>
      </w:pPr>
    </w:p>
    <w:p w:rsidRPr="003A3A75" w:rsidR="002857C9" w:rsidP="003A3A75" w:rsidRDefault="00524C31" w14:paraId="7FC0DBB5" w14:textId="4EC7D996">
      <w:pPr>
        <w:shd w:val="clear" w:color="auto" w:fill="BFBFBF" w:themeFill="background1" w:themeFillShade="BF"/>
        <w:rPr>
          <w:rFonts w:ascii="Comic Sans MS" w:hAnsi="Comic Sans MS"/>
          <w:i/>
          <w:iCs/>
          <w:sz w:val="24"/>
          <w:szCs w:val="24"/>
        </w:rPr>
      </w:pPr>
      <w:r w:rsidRPr="003A3A75">
        <w:rPr>
          <w:rFonts w:ascii="Comic Sans MS" w:hAnsi="Comic Sans MS"/>
          <w:i/>
          <w:iCs/>
          <w:sz w:val="24"/>
          <w:szCs w:val="24"/>
        </w:rPr>
        <w:t>Working documents used in this policy for reference: Lincolnshire Safeguarding Children Board, Safer Recruitment Toolkit 2007. This policy will be reviewed regularly in line with ongoing changes to ISA regulations.</w:t>
      </w:r>
    </w:p>
    <w:tbl>
      <w:tblPr>
        <w:tblW w:w="0" w:type="auto"/>
        <w:tblCellMar>
          <w:left w:w="0" w:type="dxa"/>
          <w:right w:w="0" w:type="dxa"/>
        </w:tblCellMar>
        <w:tblLook w:val="04A0" w:firstRow="1" w:lastRow="0" w:firstColumn="1" w:lastColumn="0" w:noHBand="0" w:noVBand="1"/>
      </w:tblPr>
      <w:tblGrid>
        <w:gridCol w:w="3002"/>
        <w:gridCol w:w="3002"/>
        <w:gridCol w:w="3002"/>
      </w:tblGrid>
      <w:tr w:rsidRPr="003A3A75" w:rsidR="009552D9" w:rsidTr="56DFA561" w14:paraId="664DEB72"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16B7A9D6"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1EFB22F4"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2378A490" w14:textId="615AE9C4">
            <w:pPr>
              <w:spacing w:after="0" w:line="240" w:lineRule="auto"/>
              <w:rPr>
                <w:rFonts w:ascii="Comic Sans MS" w:hAnsi="Comic Sans MS" w:eastAsia="Calibri" w:cs="Calibri"/>
                <w:b w:val="1"/>
                <w:bCs w:val="1"/>
                <w:sz w:val="24"/>
                <w:szCs w:val="24"/>
                <w:u w:val="single"/>
              </w:rPr>
            </w:pPr>
            <w:r w:rsidRPr="56DFA561" w:rsidR="61161B6E">
              <w:rPr>
                <w:rFonts w:ascii="Comic Sans MS" w:hAnsi="Comic Sans MS" w:eastAsia="Calibri" w:cs="Calibri"/>
                <w:b w:val="1"/>
                <w:bCs w:val="1"/>
                <w:sz w:val="24"/>
                <w:szCs w:val="24"/>
                <w:u w:val="single"/>
              </w:rPr>
              <w:t>3</w:t>
            </w:r>
            <w:r w:rsidRPr="56DFA561" w:rsidR="5B134933">
              <w:rPr>
                <w:rFonts w:ascii="Comic Sans MS" w:hAnsi="Comic Sans MS" w:eastAsia="Calibri" w:cs="Calibri"/>
                <w:b w:val="1"/>
                <w:bCs w:val="1"/>
                <w:sz w:val="24"/>
                <w:szCs w:val="24"/>
                <w:u w:val="single"/>
              </w:rPr>
              <w:t>/</w:t>
            </w:r>
            <w:r w:rsidRPr="56DFA561" w:rsidR="42FB9113">
              <w:rPr>
                <w:rFonts w:ascii="Comic Sans MS" w:hAnsi="Comic Sans MS" w:eastAsia="Calibri" w:cs="Calibri"/>
                <w:b w:val="1"/>
                <w:bCs w:val="1"/>
                <w:sz w:val="24"/>
                <w:szCs w:val="24"/>
                <w:u w:val="single"/>
              </w:rPr>
              <w:t>11</w:t>
            </w:r>
            <w:r w:rsidRPr="56DFA561" w:rsidR="5B134933">
              <w:rPr>
                <w:rFonts w:ascii="Comic Sans MS" w:hAnsi="Comic Sans MS" w:eastAsia="Calibri" w:cs="Calibri"/>
                <w:b w:val="1"/>
                <w:bCs w:val="1"/>
                <w:sz w:val="24"/>
                <w:szCs w:val="24"/>
                <w:u w:val="single"/>
              </w:rPr>
              <w:t>/2</w:t>
            </w:r>
            <w:r w:rsidRPr="56DFA561" w:rsidR="3117F9E3">
              <w:rPr>
                <w:rFonts w:ascii="Comic Sans MS" w:hAnsi="Comic Sans MS" w:eastAsia="Calibri" w:cs="Calibri"/>
                <w:b w:val="1"/>
                <w:bCs w:val="1"/>
                <w:sz w:val="24"/>
                <w:szCs w:val="24"/>
                <w:u w:val="single"/>
              </w:rPr>
              <w:t>1</w:t>
            </w:r>
          </w:p>
        </w:tc>
      </w:tr>
      <w:tr w:rsidRPr="003A3A75" w:rsidR="009552D9" w:rsidTr="56DFA561" w14:paraId="30E2D8BC"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564E6B06"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196CB3A0"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Luke Hollingworth</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7A33D0EC" w14:textId="2B2B5075">
            <w:pPr>
              <w:spacing w:after="0" w:line="240" w:lineRule="auto"/>
              <w:rPr>
                <w:rFonts w:ascii="Comic Sans MS" w:hAnsi="Comic Sans MS" w:eastAsia="Calibri" w:cs="Calibri"/>
                <w:b w:val="1"/>
                <w:bCs w:val="1"/>
                <w:sz w:val="24"/>
                <w:szCs w:val="24"/>
                <w:u w:val="single"/>
              </w:rPr>
            </w:pPr>
            <w:r w:rsidRPr="56DFA561" w:rsidR="0CC76111">
              <w:rPr>
                <w:rFonts w:ascii="Comic Sans MS" w:hAnsi="Comic Sans MS" w:eastAsia="Calibri" w:cs="Calibri"/>
                <w:b w:val="1"/>
                <w:bCs w:val="1"/>
                <w:sz w:val="24"/>
                <w:szCs w:val="24"/>
                <w:u w:val="single"/>
              </w:rPr>
              <w:t>3</w:t>
            </w:r>
            <w:r w:rsidRPr="56DFA561" w:rsidR="5B134933">
              <w:rPr>
                <w:rFonts w:ascii="Comic Sans MS" w:hAnsi="Comic Sans MS" w:eastAsia="Calibri" w:cs="Calibri"/>
                <w:b w:val="1"/>
                <w:bCs w:val="1"/>
                <w:sz w:val="24"/>
                <w:szCs w:val="24"/>
                <w:u w:val="single"/>
              </w:rPr>
              <w:t>/</w:t>
            </w:r>
            <w:r w:rsidRPr="56DFA561" w:rsidR="156F4906">
              <w:rPr>
                <w:rFonts w:ascii="Comic Sans MS" w:hAnsi="Comic Sans MS" w:eastAsia="Calibri" w:cs="Calibri"/>
                <w:b w:val="1"/>
                <w:bCs w:val="1"/>
                <w:sz w:val="24"/>
                <w:szCs w:val="24"/>
                <w:u w:val="single"/>
              </w:rPr>
              <w:t>11</w:t>
            </w:r>
            <w:r w:rsidRPr="56DFA561" w:rsidR="5B134933">
              <w:rPr>
                <w:rFonts w:ascii="Comic Sans MS" w:hAnsi="Comic Sans MS" w:eastAsia="Calibri" w:cs="Calibri"/>
                <w:b w:val="1"/>
                <w:bCs w:val="1"/>
                <w:sz w:val="24"/>
                <w:szCs w:val="24"/>
                <w:u w:val="single"/>
              </w:rPr>
              <w:t>/2</w:t>
            </w:r>
            <w:r w:rsidRPr="56DFA561" w:rsidR="263B21D4">
              <w:rPr>
                <w:rFonts w:ascii="Comic Sans MS" w:hAnsi="Comic Sans MS" w:eastAsia="Calibri" w:cs="Calibri"/>
                <w:b w:val="1"/>
                <w:bCs w:val="1"/>
                <w:sz w:val="24"/>
                <w:szCs w:val="24"/>
                <w:u w:val="single"/>
              </w:rPr>
              <w:t>2</w:t>
            </w:r>
          </w:p>
        </w:tc>
      </w:tr>
      <w:tr w:rsidRPr="003A3A75" w:rsidR="009552D9" w:rsidTr="56DFA561" w14:paraId="4BF2B7E8"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A3A75" w:rsidR="009552D9" w:rsidP="009552D9" w:rsidRDefault="009552D9" w14:paraId="09A16676"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3A3A75" w:rsidR="009552D9" w:rsidP="009552D9" w:rsidRDefault="009552D9" w14:paraId="0FE47F42" w14:textId="77777777">
            <w:pPr>
              <w:spacing w:after="0" w:line="240" w:lineRule="auto"/>
              <w:rPr>
                <w:rFonts w:ascii="Comic Sans MS" w:hAnsi="Comic Sans MS" w:eastAsia="Calibri" w:cs="Calibri"/>
                <w:b/>
                <w:bCs/>
                <w:sz w:val="24"/>
                <w:szCs w:val="24"/>
                <w:u w:val="single"/>
              </w:rPr>
            </w:pPr>
          </w:p>
        </w:tc>
      </w:tr>
      <w:tr w:rsidRPr="003A3A75" w:rsidR="009552D9" w:rsidTr="56DFA561" w14:paraId="51A698DB"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39860A36"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3A3A75" w:rsidR="009552D9" w:rsidP="009552D9" w:rsidRDefault="009552D9" w14:paraId="664285AB" w14:textId="77777777">
            <w:pPr>
              <w:spacing w:after="0" w:line="240" w:lineRule="auto"/>
              <w:rPr>
                <w:rFonts w:ascii="Comic Sans MS" w:hAnsi="Comic Sans MS" w:eastAsia="Calibri" w:cs="Calibri"/>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3A3A75" w:rsidR="009552D9" w:rsidP="009552D9" w:rsidRDefault="009552D9" w14:paraId="210ED8F9" w14:textId="77777777">
            <w:pPr>
              <w:spacing w:after="0" w:line="240" w:lineRule="auto"/>
              <w:rPr>
                <w:rFonts w:ascii="Comic Sans MS" w:hAnsi="Comic Sans MS" w:eastAsia="Calibri" w:cs="Calibri"/>
                <w:b/>
                <w:bCs/>
                <w:color w:val="FFFFFF"/>
                <w:sz w:val="24"/>
                <w:szCs w:val="24"/>
                <w:u w:val="single"/>
              </w:rPr>
            </w:pPr>
            <w:r w:rsidRPr="003A3A75">
              <w:rPr>
                <w:rFonts w:ascii="Comic Sans MS" w:hAnsi="Comic Sans MS" w:eastAsia="Calibri" w:cs="Calibri"/>
                <w:b/>
                <w:bCs/>
                <w:color w:val="FFFFFF"/>
                <w:sz w:val="24"/>
                <w:szCs w:val="24"/>
                <w:u w:val="single"/>
              </w:rPr>
              <w:t>Due for Review</w:t>
            </w:r>
          </w:p>
        </w:tc>
      </w:tr>
      <w:tr w:rsidRPr="003A3A75" w:rsidR="009552D9" w:rsidTr="56DFA561" w14:paraId="2104422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A3A75" w:rsidR="009552D9" w:rsidP="009552D9" w:rsidRDefault="009552D9" w14:paraId="7F42DF93" w14:textId="77777777">
            <w:pPr>
              <w:spacing w:after="0" w:line="240" w:lineRule="auto"/>
              <w:rPr>
                <w:rFonts w:ascii="Comic Sans MS" w:hAnsi="Comic Sans MS" w:eastAsia="Calibri" w:cs="Calibri"/>
                <w:b/>
                <w:bCs/>
                <w:sz w:val="24"/>
                <w:szCs w:val="24"/>
                <w:u w:val="single"/>
              </w:rPr>
            </w:pPr>
            <w:r w:rsidRPr="003A3A75">
              <w:rPr>
                <w:rFonts w:ascii="Comic Sans MS" w:hAnsi="Comic Sans MS" w:eastAsia="Calibri" w:cs="Calibri"/>
                <w:b/>
                <w:bCs/>
                <w:sz w:val="24"/>
                <w:szCs w:val="24"/>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3A3A75" w:rsidR="009552D9" w:rsidP="009552D9" w:rsidRDefault="009552D9" w14:paraId="4387F852" w14:textId="77777777">
            <w:pPr>
              <w:spacing w:after="0" w:line="240" w:lineRule="auto"/>
              <w:rPr>
                <w:rFonts w:ascii="Comic Sans MS" w:hAnsi="Comic Sans MS" w:eastAsia="Calibri" w:cs="Calibri"/>
                <w:b/>
                <w:bCs/>
                <w:sz w:val="24"/>
                <w:szCs w:val="24"/>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3A3A75" w:rsidR="009552D9" w:rsidP="009552D9" w:rsidRDefault="009552D9" w14:paraId="524E4D9C" w14:textId="42C6383E">
            <w:pPr>
              <w:spacing w:after="0" w:line="240" w:lineRule="auto"/>
              <w:rPr>
                <w:rFonts w:ascii="Comic Sans MS" w:hAnsi="Comic Sans MS" w:eastAsia="Calibri" w:cs="Calibri"/>
                <w:b w:val="1"/>
                <w:bCs w:val="1"/>
                <w:color w:val="FFFFFF"/>
                <w:sz w:val="24"/>
                <w:szCs w:val="24"/>
                <w:u w:val="single"/>
              </w:rPr>
            </w:pPr>
            <w:r w:rsidRPr="56DFA561" w:rsidR="3D192CD1">
              <w:rPr>
                <w:rFonts w:ascii="Comic Sans MS" w:hAnsi="Comic Sans MS" w:eastAsia="Calibri" w:cs="Calibri"/>
                <w:b w:val="1"/>
                <w:bCs w:val="1"/>
                <w:color w:val="FFFFFF" w:themeColor="background1" w:themeTint="FF" w:themeShade="FF"/>
                <w:sz w:val="24"/>
                <w:szCs w:val="24"/>
                <w:u w:val="single"/>
              </w:rPr>
              <w:t>3</w:t>
            </w:r>
            <w:r w:rsidRPr="56DFA561" w:rsidR="5B134933">
              <w:rPr>
                <w:rFonts w:ascii="Comic Sans MS" w:hAnsi="Comic Sans MS" w:eastAsia="Calibri" w:cs="Calibri"/>
                <w:b w:val="1"/>
                <w:bCs w:val="1"/>
                <w:color w:val="FFFFFF" w:themeColor="background1" w:themeTint="FF" w:themeShade="FF"/>
                <w:sz w:val="24"/>
                <w:szCs w:val="24"/>
                <w:u w:val="single"/>
              </w:rPr>
              <w:t>/</w:t>
            </w:r>
            <w:r w:rsidRPr="56DFA561" w:rsidR="067E3F29">
              <w:rPr>
                <w:rFonts w:ascii="Comic Sans MS" w:hAnsi="Comic Sans MS" w:eastAsia="Calibri" w:cs="Calibri"/>
                <w:b w:val="1"/>
                <w:bCs w:val="1"/>
                <w:color w:val="FFFFFF" w:themeColor="background1" w:themeTint="FF" w:themeShade="FF"/>
                <w:sz w:val="24"/>
                <w:szCs w:val="24"/>
                <w:u w:val="single"/>
              </w:rPr>
              <w:t>11</w:t>
            </w:r>
            <w:r w:rsidRPr="56DFA561" w:rsidR="5B134933">
              <w:rPr>
                <w:rFonts w:ascii="Comic Sans MS" w:hAnsi="Comic Sans MS" w:eastAsia="Calibri" w:cs="Calibri"/>
                <w:b w:val="1"/>
                <w:bCs w:val="1"/>
                <w:color w:val="FFFFFF" w:themeColor="background1" w:themeTint="FF" w:themeShade="FF"/>
                <w:sz w:val="24"/>
                <w:szCs w:val="24"/>
                <w:u w:val="single"/>
              </w:rPr>
              <w:t>/2</w:t>
            </w:r>
            <w:r w:rsidRPr="56DFA561" w:rsidR="6482C0A3">
              <w:rPr>
                <w:rFonts w:ascii="Comic Sans MS" w:hAnsi="Comic Sans MS" w:eastAsia="Calibri" w:cs="Calibri"/>
                <w:b w:val="1"/>
                <w:bCs w:val="1"/>
                <w:color w:val="FFFFFF" w:themeColor="background1" w:themeTint="FF" w:themeShade="FF"/>
                <w:sz w:val="24"/>
                <w:szCs w:val="24"/>
                <w:u w:val="single"/>
              </w:rPr>
              <w:t>2</w:t>
            </w:r>
          </w:p>
        </w:tc>
      </w:tr>
    </w:tbl>
    <w:p w:rsidRPr="003A3A75" w:rsidR="00524C31" w:rsidP="00DF351A" w:rsidRDefault="00524C31" w14:paraId="3F311670" w14:textId="77777777">
      <w:pPr>
        <w:rPr>
          <w:rFonts w:ascii="Comic Sans MS" w:hAnsi="Comic Sans MS"/>
          <w:sz w:val="24"/>
          <w:szCs w:val="24"/>
        </w:rPr>
      </w:pPr>
    </w:p>
    <w:sectPr w:rsidRPr="003A3A75" w:rsidR="00524C3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01405"/>
    <w:multiLevelType w:val="hybridMultilevel"/>
    <w:tmpl w:val="82AA2B58"/>
    <w:lvl w:ilvl="0" w:tplc="0809000B">
      <w:start w:val="1"/>
      <w:numFmt w:val="bullet"/>
      <w:lvlText w:val=""/>
      <w:lvlJc w:val="left"/>
      <w:pPr>
        <w:ind w:left="720" w:hanging="360"/>
      </w:pPr>
      <w:rPr>
        <w:rFonts w:hint="default" w:ascii="Wingdings" w:hAnsi="Wingdings"/>
      </w:rPr>
    </w:lvl>
    <w:lvl w:ilvl="1" w:tplc="392EFA6E">
      <w:numFmt w:val="bullet"/>
      <w:lvlText w:val="•"/>
      <w:lvlJc w:val="left"/>
      <w:pPr>
        <w:ind w:left="1440" w:hanging="360"/>
      </w:pPr>
      <w:rPr>
        <w:rFonts w:hint="default" w:ascii="Comic Sans MS" w:hAnsi="Comic Sans MS"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455E92"/>
    <w:multiLevelType w:val="hybridMultilevel"/>
    <w:tmpl w:val="F0AEC73E"/>
    <w:lvl w:ilvl="0" w:tplc="0809000B">
      <w:start w:val="1"/>
      <w:numFmt w:val="bullet"/>
      <w:lvlText w:val=""/>
      <w:lvlJc w:val="left"/>
      <w:pPr>
        <w:ind w:left="720" w:hanging="360"/>
      </w:pPr>
      <w:rPr>
        <w:rFonts w:hint="default" w:ascii="Wingdings" w:hAnsi="Wingdings"/>
      </w:rPr>
    </w:lvl>
    <w:lvl w:ilvl="1" w:tplc="6E5C236E">
      <w:numFmt w:val="bullet"/>
      <w:lvlText w:val=""/>
      <w:lvlJc w:val="left"/>
      <w:pPr>
        <w:ind w:left="1440" w:hanging="360"/>
      </w:pPr>
      <w:rPr>
        <w:rFonts w:hint="default" w:ascii="Symbol" w:hAnsi="Symbol"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575A06"/>
    <w:multiLevelType w:val="hybridMultilevel"/>
    <w:tmpl w:val="C95414FC"/>
    <w:lvl w:ilvl="0" w:tplc="6A687332">
      <w:numFmt w:val="bullet"/>
      <w:lvlText w:val="•"/>
      <w:lvlJc w:val="left"/>
      <w:pPr>
        <w:ind w:left="720" w:hanging="360"/>
      </w:pPr>
      <w:rPr>
        <w:rFonts w:hint="default" w:ascii="Comic Sans MS" w:hAnsi="Comic Sans M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B7"/>
    <w:rsid w:val="000854C6"/>
    <w:rsid w:val="00111CB7"/>
    <w:rsid w:val="00130799"/>
    <w:rsid w:val="001807E9"/>
    <w:rsid w:val="00266F9C"/>
    <w:rsid w:val="002857C9"/>
    <w:rsid w:val="003A3A75"/>
    <w:rsid w:val="00406CD4"/>
    <w:rsid w:val="004735AA"/>
    <w:rsid w:val="00524C31"/>
    <w:rsid w:val="00561369"/>
    <w:rsid w:val="006C51E7"/>
    <w:rsid w:val="00702044"/>
    <w:rsid w:val="00747BC1"/>
    <w:rsid w:val="00871FDF"/>
    <w:rsid w:val="008D4754"/>
    <w:rsid w:val="009552D9"/>
    <w:rsid w:val="00DF351A"/>
    <w:rsid w:val="00E245A7"/>
    <w:rsid w:val="00ED3A5C"/>
    <w:rsid w:val="00FE7AD6"/>
    <w:rsid w:val="067E3F29"/>
    <w:rsid w:val="0CC76111"/>
    <w:rsid w:val="156F4906"/>
    <w:rsid w:val="1C2CF7FE"/>
    <w:rsid w:val="21443120"/>
    <w:rsid w:val="2219C70A"/>
    <w:rsid w:val="2595A1EB"/>
    <w:rsid w:val="263B21D4"/>
    <w:rsid w:val="2731724C"/>
    <w:rsid w:val="28CD42AD"/>
    <w:rsid w:val="2BD99857"/>
    <w:rsid w:val="3117F9E3"/>
    <w:rsid w:val="357C9D24"/>
    <w:rsid w:val="3A5D6B2B"/>
    <w:rsid w:val="3D192CD1"/>
    <w:rsid w:val="3FCF626E"/>
    <w:rsid w:val="42FB9113"/>
    <w:rsid w:val="4364E353"/>
    <w:rsid w:val="4E0A09AD"/>
    <w:rsid w:val="507063DD"/>
    <w:rsid w:val="56DFA561"/>
    <w:rsid w:val="572BE732"/>
    <w:rsid w:val="5B134933"/>
    <w:rsid w:val="61161B6E"/>
    <w:rsid w:val="6482C0A3"/>
    <w:rsid w:val="67D063C1"/>
    <w:rsid w:val="6CC5EA7B"/>
    <w:rsid w:val="76F8543E"/>
    <w:rsid w:val="77D97499"/>
    <w:rsid w:val="7FF98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F770"/>
  <w15:chartTrackingRefBased/>
  <w15:docId w15:val="{6E20CA36-D584-42B8-B9A9-83774216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02044"/>
    <w:pPr>
      <w:ind w:left="720"/>
      <w:contextualSpacing/>
    </w:pPr>
  </w:style>
  <w:style w:type="character" w:styleId="Hyperlink">
    <w:name w:val="Hyperlink"/>
    <w:basedOn w:val="DefaultParagraphFont"/>
    <w:uiPriority w:val="99"/>
    <w:unhideWhenUsed/>
    <w:rsid w:val="00524C31"/>
    <w:rPr>
      <w:color w:val="0563C1" w:themeColor="hyperlink"/>
      <w:u w:val="single"/>
    </w:rPr>
  </w:style>
  <w:style w:type="character" w:styleId="UnresolvedMention">
    <w:name w:val="Unresolved Mention"/>
    <w:basedOn w:val="DefaultParagraphFont"/>
    <w:uiPriority w:val="99"/>
    <w:semiHidden/>
    <w:unhideWhenUsed/>
    <w:rsid w:val="0052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isa-gov.org.uk" TargetMode="External" Id="rId10" /><Relationship Type="http://schemas.openxmlformats.org/officeDocument/2006/relationships/numbering" Target="numbering.xml" Id="rId4" /><Relationship Type="http://schemas.openxmlformats.org/officeDocument/2006/relationships/hyperlink" Target="http://www.homeoffice.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E0E68-D690-4CA4-BDBF-40B938E16CA1}"/>
</file>

<file path=customXml/itemProps2.xml><?xml version="1.0" encoding="utf-8"?>
<ds:datastoreItem xmlns:ds="http://schemas.openxmlformats.org/officeDocument/2006/customXml" ds:itemID="{6052FE25-77C5-447F-84A3-8E3F48E116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B79D5-78A4-4B2D-AA49-26EC24A19A9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Danny Laughton</dc:creator>
  <keywords/>
  <dc:description/>
  <lastModifiedBy>Michael Whatton</lastModifiedBy>
  <revision>3</revision>
  <dcterms:created xsi:type="dcterms:W3CDTF">2020-10-07T10:26:00.0000000Z</dcterms:created>
  <dcterms:modified xsi:type="dcterms:W3CDTF">2021-11-05T12:19:38.2912063Z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