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F547D" w14:textId="77777777" w:rsidR="00122F59" w:rsidRDefault="00593CEA">
      <w:pPr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u w:val="single"/>
        </w:rPr>
        <w:t xml:space="preserve">AGSVic </w:t>
      </w:r>
      <w:r w:rsidR="00A7642F">
        <w:rPr>
          <w:rFonts w:eastAsia="Times New Roman"/>
          <w:b/>
          <w:bCs/>
          <w:sz w:val="26"/>
          <w:szCs w:val="26"/>
          <w:u w:val="single"/>
        </w:rPr>
        <w:t>SHOW RULES</w:t>
      </w:r>
      <w:r w:rsidR="00A7642F">
        <w:rPr>
          <w:rFonts w:eastAsia="Times New Roman"/>
        </w:rPr>
        <w:t xml:space="preserve"> </w:t>
      </w:r>
      <w:r w:rsidR="00A7642F">
        <w:rPr>
          <w:rFonts w:eastAsia="Times New Roman"/>
        </w:rPr>
        <w:br/>
      </w:r>
      <w:r w:rsidR="00A7642F">
        <w:rPr>
          <w:rFonts w:eastAsia="Times New Roman"/>
        </w:rPr>
        <w:br/>
      </w:r>
      <w:r w:rsidR="00A7642F">
        <w:rPr>
          <w:rFonts w:eastAsia="Times New Roman"/>
          <w:sz w:val="26"/>
          <w:szCs w:val="26"/>
        </w:rPr>
        <w:t xml:space="preserve">THE SOCIETY ACCEPTS NO RESPONSIBILITY FOR THE PROPERTY OF EXHIBITORS </w:t>
      </w:r>
      <w:r w:rsidR="00A7642F">
        <w:rPr>
          <w:rFonts w:eastAsia="Times New Roman"/>
        </w:rPr>
        <w:br/>
      </w:r>
      <w:r w:rsidR="00A7642F">
        <w:rPr>
          <w:rFonts w:eastAsia="Times New Roman"/>
          <w:sz w:val="26"/>
          <w:szCs w:val="26"/>
        </w:rPr>
        <w:t xml:space="preserve">IN ALL CASES THE DECISION OF THE JUDGES SHALL BE CONSIDERED FINAL </w:t>
      </w:r>
    </w:p>
    <w:p w14:paraId="6B2E8C57" w14:textId="41903DF6" w:rsidR="00122F59" w:rsidRDefault="00A7642F">
      <w:pPr>
        <w:rPr>
          <w:rFonts w:eastAsia="Times New Roman"/>
          <w:sz w:val="26"/>
          <w:szCs w:val="26"/>
        </w:rPr>
      </w:pPr>
      <w:r>
        <w:rPr>
          <w:rFonts w:eastAsia="Times New Roman"/>
        </w:rPr>
        <w:br/>
      </w:r>
      <w:r>
        <w:rPr>
          <w:rFonts w:eastAsia="Times New Roman"/>
          <w:sz w:val="26"/>
          <w:szCs w:val="26"/>
        </w:rPr>
        <w:t xml:space="preserve">1. Any exhibit not in accordance with </w:t>
      </w:r>
      <w:r w:rsidR="00562918">
        <w:rPr>
          <w:rFonts w:eastAsia="Times New Roman"/>
          <w:sz w:val="26"/>
          <w:szCs w:val="26"/>
        </w:rPr>
        <w:t xml:space="preserve">classes listed under </w:t>
      </w:r>
      <w:r>
        <w:rPr>
          <w:rFonts w:eastAsia="Times New Roman"/>
          <w:sz w:val="26"/>
          <w:szCs w:val="26"/>
        </w:rPr>
        <w:t xml:space="preserve">Show rule </w:t>
      </w:r>
      <w:r w:rsidR="00562918">
        <w:rPr>
          <w:rFonts w:eastAsia="Times New Roman"/>
          <w:sz w:val="26"/>
          <w:szCs w:val="26"/>
        </w:rPr>
        <w:t>n.10</w:t>
      </w:r>
      <w:r>
        <w:rPr>
          <w:rFonts w:eastAsia="Times New Roman"/>
          <w:sz w:val="26"/>
          <w:szCs w:val="26"/>
        </w:rPr>
        <w:t xml:space="preserve"> must be disqualified and marked N.A. by the Judges. </w:t>
      </w:r>
    </w:p>
    <w:p w14:paraId="05E4B7E0" w14:textId="345A9957" w:rsidR="000A6CAA" w:rsidRDefault="00A7642F">
      <w:pPr>
        <w:rPr>
          <w:rFonts w:eastAsia="Times New Roman"/>
          <w:sz w:val="26"/>
          <w:szCs w:val="26"/>
        </w:rPr>
      </w:pPr>
      <w:r>
        <w:rPr>
          <w:rFonts w:eastAsia="Times New Roman"/>
        </w:rPr>
        <w:br/>
      </w:r>
      <w:r>
        <w:rPr>
          <w:rFonts w:eastAsia="Times New Roman"/>
          <w:sz w:val="26"/>
          <w:szCs w:val="26"/>
        </w:rPr>
        <w:t xml:space="preserve">2. All exhibits must be grown by the exhibitor and shall have been in the possession of the exhibitor for at least twelve (12) months prior to this Show.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sz w:val="26"/>
          <w:szCs w:val="26"/>
        </w:rPr>
        <w:t xml:space="preserve">3. Exhibitors are required to communicate </w:t>
      </w:r>
      <w:r w:rsidR="006E5DDD">
        <w:rPr>
          <w:rFonts w:eastAsia="Times New Roman"/>
          <w:sz w:val="26"/>
          <w:szCs w:val="26"/>
        </w:rPr>
        <w:t xml:space="preserve">both </w:t>
      </w:r>
      <w:r>
        <w:rPr>
          <w:rFonts w:eastAsia="Times New Roman"/>
          <w:sz w:val="26"/>
          <w:szCs w:val="26"/>
        </w:rPr>
        <w:t>the number of entries</w:t>
      </w:r>
      <w:r w:rsidR="006E5DDD">
        <w:rPr>
          <w:rFonts w:eastAsia="Times New Roman"/>
          <w:sz w:val="26"/>
          <w:szCs w:val="26"/>
        </w:rPr>
        <w:t xml:space="preserve"> and their container size</w:t>
      </w:r>
      <w:r>
        <w:rPr>
          <w:rFonts w:eastAsia="Times New Roman"/>
          <w:sz w:val="26"/>
          <w:szCs w:val="26"/>
        </w:rPr>
        <w:t xml:space="preserve"> they intend to exhibit</w:t>
      </w:r>
      <w:r w:rsidR="006E5DDD">
        <w:rPr>
          <w:rFonts w:eastAsia="Times New Roman"/>
          <w:sz w:val="26"/>
          <w:szCs w:val="26"/>
        </w:rPr>
        <w:t>,</w:t>
      </w:r>
      <w:r>
        <w:rPr>
          <w:rFonts w:eastAsia="Times New Roman"/>
          <w:sz w:val="26"/>
          <w:szCs w:val="26"/>
        </w:rPr>
        <w:t xml:space="preserve"> no later than 48 hours before show starts.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sz w:val="26"/>
          <w:szCs w:val="26"/>
        </w:rPr>
        <w:t>4. All exhibits must be displayed before judging has commenced.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sz w:val="26"/>
          <w:szCs w:val="26"/>
        </w:rPr>
        <w:t xml:space="preserve">5. Exhibits must not be removed before the end of the show, unless with permission of the Show Committee. </w:t>
      </w:r>
    </w:p>
    <w:p w14:paraId="5D72637D" w14:textId="77777777" w:rsidR="000A6CAA" w:rsidRDefault="00A7642F">
      <w:pPr>
        <w:rPr>
          <w:rFonts w:eastAsia="Times New Roman"/>
          <w:sz w:val="26"/>
          <w:szCs w:val="26"/>
        </w:rPr>
      </w:pPr>
      <w:r>
        <w:rPr>
          <w:rFonts w:eastAsia="Times New Roman"/>
        </w:rPr>
        <w:br/>
      </w:r>
      <w:r>
        <w:rPr>
          <w:rFonts w:eastAsia="Times New Roman"/>
          <w:sz w:val="26"/>
          <w:szCs w:val="26"/>
        </w:rPr>
        <w:t xml:space="preserve">6. The Show Committee reserves the right to refuse any entry. </w:t>
      </w:r>
    </w:p>
    <w:p w14:paraId="5460501E" w14:textId="686CC0F7" w:rsidR="00122F59" w:rsidRDefault="00A7642F">
      <w:pPr>
        <w:rPr>
          <w:rFonts w:eastAsia="Times New Roman"/>
          <w:sz w:val="26"/>
          <w:szCs w:val="26"/>
        </w:rPr>
      </w:pPr>
      <w:r>
        <w:rPr>
          <w:rFonts w:eastAsia="Times New Roman"/>
        </w:rPr>
        <w:br/>
      </w:r>
      <w:r>
        <w:rPr>
          <w:rFonts w:eastAsia="Times New Roman"/>
          <w:sz w:val="26"/>
          <w:szCs w:val="26"/>
        </w:rPr>
        <w:t>7. EXHIBITORS IN ALL CLASSES ARE REQUESTED TO NAME EXHIBITS ON A LABEL, EITHER INSIDE OR OUTSIDE THE POT. SUCH LABEL HAS TO BE VISIBLE TO THE J</w:t>
      </w:r>
      <w:r w:rsidR="00122F59">
        <w:rPr>
          <w:rFonts w:eastAsia="Times New Roman"/>
          <w:sz w:val="26"/>
          <w:szCs w:val="26"/>
        </w:rPr>
        <w:t>UDGE</w:t>
      </w:r>
      <w:r w:rsidR="00F44C25">
        <w:rPr>
          <w:rFonts w:eastAsia="Times New Roman"/>
          <w:sz w:val="26"/>
          <w:szCs w:val="26"/>
        </w:rPr>
        <w:t>S</w:t>
      </w:r>
      <w:r>
        <w:rPr>
          <w:rFonts w:eastAsia="Times New Roman"/>
          <w:sz w:val="26"/>
          <w:szCs w:val="26"/>
        </w:rPr>
        <w:t xml:space="preserve">. </w:t>
      </w:r>
    </w:p>
    <w:p w14:paraId="48753A8F" w14:textId="6B6A0D9D" w:rsidR="00122F59" w:rsidRDefault="00122F59">
      <w:pPr>
        <w:rPr>
          <w:rFonts w:eastAsia="Times New Roman"/>
        </w:rPr>
      </w:pPr>
      <w:r>
        <w:rPr>
          <w:rFonts w:eastAsia="Times New Roman"/>
          <w:sz w:val="26"/>
          <w:szCs w:val="26"/>
        </w:rPr>
        <w:t>8</w:t>
      </w:r>
      <w:r w:rsidR="00780827">
        <w:rPr>
          <w:rFonts w:eastAsia="Times New Roman"/>
          <w:sz w:val="26"/>
          <w:szCs w:val="26"/>
        </w:rPr>
        <w:t xml:space="preserve">. </w:t>
      </w:r>
      <w:r w:rsidR="00A7642F">
        <w:rPr>
          <w:rFonts w:eastAsia="Times New Roman"/>
          <w:sz w:val="26"/>
          <w:szCs w:val="26"/>
        </w:rPr>
        <w:t>All exhibits</w:t>
      </w:r>
      <w:r w:rsidR="006E5F6E">
        <w:rPr>
          <w:rFonts w:eastAsia="Times New Roman"/>
          <w:sz w:val="26"/>
          <w:szCs w:val="26"/>
        </w:rPr>
        <w:t xml:space="preserve">’ containers </w:t>
      </w:r>
      <w:r w:rsidR="00A7642F">
        <w:rPr>
          <w:rFonts w:eastAsia="Times New Roman"/>
          <w:sz w:val="26"/>
          <w:szCs w:val="26"/>
        </w:rPr>
        <w:t xml:space="preserve">must not exceed </w:t>
      </w:r>
      <w:r w:rsidR="00F44C25">
        <w:rPr>
          <w:rFonts w:eastAsia="Times New Roman"/>
          <w:sz w:val="26"/>
          <w:szCs w:val="26"/>
        </w:rPr>
        <w:t>5</w:t>
      </w:r>
      <w:r w:rsidR="00A7642F">
        <w:rPr>
          <w:rFonts w:eastAsia="Times New Roman"/>
          <w:sz w:val="26"/>
          <w:szCs w:val="26"/>
        </w:rPr>
        <w:t>0cm in width</w:t>
      </w:r>
      <w:r w:rsidR="006E5F6E">
        <w:rPr>
          <w:rFonts w:eastAsia="Times New Roman"/>
          <w:sz w:val="26"/>
          <w:szCs w:val="26"/>
        </w:rPr>
        <w:t>.</w:t>
      </w:r>
    </w:p>
    <w:p w14:paraId="4424DF1F" w14:textId="76A289F8" w:rsidR="00122F59" w:rsidRDefault="00A7642F">
      <w:pPr>
        <w:rPr>
          <w:rFonts w:eastAsia="Times New Roman"/>
        </w:rPr>
      </w:pPr>
      <w:r>
        <w:rPr>
          <w:rFonts w:eastAsia="Times New Roman"/>
        </w:rPr>
        <w:br/>
      </w:r>
      <w:r w:rsidR="00780827">
        <w:rPr>
          <w:rFonts w:eastAsia="Times New Roman"/>
          <w:sz w:val="26"/>
          <w:szCs w:val="26"/>
        </w:rPr>
        <w:t>9</w:t>
      </w:r>
      <w:r>
        <w:rPr>
          <w:rFonts w:eastAsia="Times New Roman"/>
          <w:sz w:val="26"/>
          <w:szCs w:val="26"/>
        </w:rPr>
        <w:t xml:space="preserve">. To assign a winner, each class has to have a minimum of </w:t>
      </w:r>
      <w:r w:rsidR="00F44C25">
        <w:rPr>
          <w:rFonts w:eastAsia="Times New Roman"/>
          <w:sz w:val="26"/>
          <w:szCs w:val="26"/>
        </w:rPr>
        <w:t xml:space="preserve">1 </w:t>
      </w:r>
      <w:r>
        <w:rPr>
          <w:rFonts w:eastAsia="Times New Roman"/>
          <w:sz w:val="26"/>
          <w:szCs w:val="26"/>
        </w:rPr>
        <w:t>entries.</w:t>
      </w:r>
      <w:r>
        <w:rPr>
          <w:rFonts w:eastAsia="Times New Roman"/>
        </w:rPr>
        <w:t xml:space="preserve"> </w:t>
      </w:r>
    </w:p>
    <w:p w14:paraId="1613D03E" w14:textId="65DAD879" w:rsidR="00897B11" w:rsidRDefault="00A7642F">
      <w:pPr>
        <w:rPr>
          <w:rFonts w:eastAsia="Times New Roman"/>
          <w:sz w:val="26"/>
          <w:szCs w:val="26"/>
        </w:rPr>
      </w:pPr>
      <w:r>
        <w:rPr>
          <w:rFonts w:eastAsia="Times New Roman"/>
        </w:rPr>
        <w:br/>
      </w:r>
      <w:r>
        <w:rPr>
          <w:rFonts w:eastAsia="Times New Roman"/>
          <w:sz w:val="26"/>
          <w:szCs w:val="26"/>
        </w:rPr>
        <w:t>1</w:t>
      </w:r>
      <w:r w:rsidR="00780827">
        <w:rPr>
          <w:rFonts w:eastAsia="Times New Roman"/>
          <w:sz w:val="26"/>
          <w:szCs w:val="26"/>
        </w:rPr>
        <w:t>0</w:t>
      </w:r>
      <w:r>
        <w:rPr>
          <w:rFonts w:eastAsia="Times New Roman"/>
          <w:sz w:val="26"/>
          <w:szCs w:val="26"/>
        </w:rPr>
        <w:t>. Classes:</w:t>
      </w:r>
      <w:r>
        <w:rPr>
          <w:rFonts w:eastAsia="Times New Roman"/>
        </w:rPr>
        <w:br/>
      </w:r>
      <w:r w:rsidR="00897B11">
        <w:rPr>
          <w:rFonts w:eastAsia="Times New Roman"/>
          <w:sz w:val="26"/>
          <w:szCs w:val="26"/>
        </w:rPr>
        <w:t>1.Cyclamen (foliage or flower)</w:t>
      </w:r>
    </w:p>
    <w:p w14:paraId="11288D2E" w14:textId="7F406288" w:rsidR="00897B11" w:rsidRDefault="00D622C3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2. Primula in flower</w:t>
      </w:r>
    </w:p>
    <w:p w14:paraId="5BBCC918" w14:textId="573F76B3" w:rsidR="00897B11" w:rsidRDefault="00897B11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3.Iris</w:t>
      </w:r>
      <w:r w:rsidR="00D622C3">
        <w:rPr>
          <w:rFonts w:eastAsia="Times New Roman"/>
          <w:sz w:val="26"/>
          <w:szCs w:val="26"/>
        </w:rPr>
        <w:t xml:space="preserve"> in flower</w:t>
      </w:r>
    </w:p>
    <w:p w14:paraId="747B7E13" w14:textId="430056E3" w:rsidR="00897B11" w:rsidRDefault="00897B11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4.Crocus</w:t>
      </w:r>
      <w:r w:rsidR="00D622C3">
        <w:rPr>
          <w:rFonts w:eastAsia="Times New Roman"/>
          <w:sz w:val="26"/>
          <w:szCs w:val="26"/>
        </w:rPr>
        <w:t xml:space="preserve"> in flower</w:t>
      </w:r>
    </w:p>
    <w:p w14:paraId="40A08F5F" w14:textId="77777777" w:rsidR="00897B11" w:rsidRDefault="00897B11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5.South African geophyte</w:t>
      </w:r>
    </w:p>
    <w:p w14:paraId="6AA8FBB6" w14:textId="77777777" w:rsidR="00897B11" w:rsidRDefault="00897B11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6.Iridaceae (excluding Iris, Crocus and South African geophyte)</w:t>
      </w:r>
    </w:p>
    <w:p w14:paraId="6FCD6AE7" w14:textId="77777777" w:rsidR="00897B11" w:rsidRDefault="00897B11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7.Orchidaceae in flower</w:t>
      </w:r>
    </w:p>
    <w:p w14:paraId="368B0E70" w14:textId="77777777" w:rsidR="00897B11" w:rsidRDefault="00897B11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8.Shrub (flower)</w:t>
      </w:r>
    </w:p>
    <w:p w14:paraId="0FB5B588" w14:textId="77777777" w:rsidR="00897B11" w:rsidRDefault="00897B11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9.Shrub (foliage)</w:t>
      </w:r>
    </w:p>
    <w:p w14:paraId="4901E9E3" w14:textId="7F1217E1" w:rsidR="00897B11" w:rsidRDefault="00897B11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10.Cushion plant</w:t>
      </w:r>
      <w:r w:rsidR="00D622C3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(flower)</w:t>
      </w:r>
    </w:p>
    <w:p w14:paraId="69768E3E" w14:textId="742B15A3" w:rsidR="00897B11" w:rsidRDefault="00897B11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11.Cushion plant</w:t>
      </w:r>
      <w:r w:rsidR="00D622C3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(foliage)</w:t>
      </w:r>
    </w:p>
    <w:p w14:paraId="043BC621" w14:textId="77777777" w:rsidR="00897B11" w:rsidRDefault="00897B11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12.Rock garden plant (flower)</w:t>
      </w:r>
    </w:p>
    <w:p w14:paraId="042C9F28" w14:textId="77777777" w:rsidR="00897B11" w:rsidRDefault="00897B11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13.Rock garden plant (foliage)</w:t>
      </w:r>
    </w:p>
    <w:p w14:paraId="3EE279BA" w14:textId="77777777" w:rsidR="00897B11" w:rsidRDefault="00897B11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14.Fritillaria in flower</w:t>
      </w:r>
    </w:p>
    <w:p w14:paraId="1164B741" w14:textId="77777777" w:rsidR="00897B11" w:rsidRDefault="00897B11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15.Tulipa in flower</w:t>
      </w:r>
    </w:p>
    <w:p w14:paraId="5FD6F48E" w14:textId="77777777" w:rsidR="00897B11" w:rsidRDefault="00897B11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16.Trillium (flower)</w:t>
      </w:r>
    </w:p>
    <w:p w14:paraId="5470D16A" w14:textId="77777777" w:rsidR="00897B11" w:rsidRDefault="00897B11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17.Trillium (foliage)</w:t>
      </w:r>
    </w:p>
    <w:p w14:paraId="071EA395" w14:textId="77777777" w:rsidR="00897B11" w:rsidRDefault="00897B11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18.Woodland plant (flower)</w:t>
      </w:r>
    </w:p>
    <w:p w14:paraId="3D7636F6" w14:textId="77777777" w:rsidR="00897B11" w:rsidRDefault="00897B11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19.Woodland plant (foliage)</w:t>
      </w:r>
    </w:p>
    <w:p w14:paraId="7B275F2B" w14:textId="77777777" w:rsidR="00897B11" w:rsidRPr="00593CEA" w:rsidRDefault="00897B11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20.Bulbous, Cormous or Tuberous plant not previously specified</w:t>
      </w:r>
    </w:p>
    <w:p w14:paraId="28522996" w14:textId="307AF2BA" w:rsidR="00A7642F" w:rsidRPr="00593CEA" w:rsidRDefault="00A7642F">
      <w:pPr>
        <w:rPr>
          <w:rFonts w:eastAsia="Times New Roman"/>
          <w:sz w:val="26"/>
          <w:szCs w:val="26"/>
        </w:rPr>
      </w:pPr>
    </w:p>
    <w:sectPr w:rsidR="00A7642F" w:rsidRPr="00593C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42F"/>
    <w:rsid w:val="00082262"/>
    <w:rsid w:val="000A6CAA"/>
    <w:rsid w:val="00122F59"/>
    <w:rsid w:val="00142772"/>
    <w:rsid w:val="0026128F"/>
    <w:rsid w:val="002B7041"/>
    <w:rsid w:val="00324FEE"/>
    <w:rsid w:val="0037707B"/>
    <w:rsid w:val="004775B3"/>
    <w:rsid w:val="00562918"/>
    <w:rsid w:val="00593CEA"/>
    <w:rsid w:val="00615B2D"/>
    <w:rsid w:val="006E5DDD"/>
    <w:rsid w:val="006E5F6E"/>
    <w:rsid w:val="00780827"/>
    <w:rsid w:val="00842862"/>
    <w:rsid w:val="00897B11"/>
    <w:rsid w:val="00920FBC"/>
    <w:rsid w:val="00A7642F"/>
    <w:rsid w:val="00AB3D4B"/>
    <w:rsid w:val="00AE3265"/>
    <w:rsid w:val="00C478B4"/>
    <w:rsid w:val="00D21693"/>
    <w:rsid w:val="00D622C3"/>
    <w:rsid w:val="00E123F8"/>
    <w:rsid w:val="00EB199B"/>
    <w:rsid w:val="00F20994"/>
    <w:rsid w:val="00F41566"/>
    <w:rsid w:val="00F44C25"/>
    <w:rsid w:val="00FB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2BC9D2"/>
  <w15:chartTrackingRefBased/>
  <w15:docId w15:val="{FAFEEBF6-E974-C74F-B13E-12A47D1D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6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4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4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4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4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4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4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4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4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4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4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4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Magi</dc:creator>
  <cp:keywords/>
  <dc:description/>
  <cp:lastModifiedBy>emmamoysey69@gmail.com</cp:lastModifiedBy>
  <cp:revision>2</cp:revision>
  <dcterms:created xsi:type="dcterms:W3CDTF">2026-09-01T06:36:00Z</dcterms:created>
  <dcterms:modified xsi:type="dcterms:W3CDTF">2026-09-01T06:36:00Z</dcterms:modified>
</cp:coreProperties>
</file>