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06" w:rsidRDefault="008F1806" w:rsidP="00F8339F">
      <w:pPr>
        <w:contextualSpacing w:val="0"/>
        <w:jc w:val="center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69A425D" wp14:editId="46F0E5A4">
            <wp:extent cx="2783393" cy="622998"/>
            <wp:effectExtent l="0" t="0" r="0" b="5715"/>
            <wp:docPr id="1" name="Picture 1" descr="EL Hu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L Hub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10" cy="6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06" w:rsidRDefault="008F1806" w:rsidP="00F8339F">
      <w:pPr>
        <w:contextualSpacing w:val="0"/>
        <w:jc w:val="center"/>
        <w:rPr>
          <w:b/>
        </w:rPr>
      </w:pPr>
    </w:p>
    <w:p w:rsidR="00DF053F" w:rsidRPr="008F1806" w:rsidRDefault="00DF053F" w:rsidP="00F8339F">
      <w:pPr>
        <w:contextualSpacing w:val="0"/>
        <w:jc w:val="center"/>
        <w:rPr>
          <w:b/>
        </w:rPr>
      </w:pPr>
      <w:r w:rsidRPr="008F1806">
        <w:rPr>
          <w:b/>
        </w:rPr>
        <w:t>Early Learning Hub of Clackamas County Governance Meeting</w:t>
      </w:r>
    </w:p>
    <w:p w:rsidR="00CA4337" w:rsidRPr="008F1806" w:rsidRDefault="00054394" w:rsidP="00F8339F">
      <w:pPr>
        <w:contextualSpacing w:val="0"/>
        <w:jc w:val="center"/>
        <w:rPr>
          <w:b/>
        </w:rPr>
      </w:pPr>
      <w:r w:rsidRPr="008F1806">
        <w:rPr>
          <w:b/>
        </w:rPr>
        <w:t>November 13th, 2018</w:t>
      </w:r>
      <w:r w:rsidR="00DF053F" w:rsidRPr="008F1806">
        <w:rPr>
          <w:b/>
        </w:rPr>
        <w:t>, 8:30-10:30</w:t>
      </w:r>
    </w:p>
    <w:p w:rsidR="00CA4337" w:rsidRPr="008F1806" w:rsidRDefault="00DF053F" w:rsidP="00F8339F">
      <w:pPr>
        <w:contextualSpacing w:val="0"/>
        <w:jc w:val="center"/>
        <w:rPr>
          <w:b/>
        </w:rPr>
      </w:pPr>
      <w:r w:rsidRPr="008F1806">
        <w:rPr>
          <w:b/>
        </w:rPr>
        <w:t xml:space="preserve">Gladstone Center for </w:t>
      </w:r>
      <w:r w:rsidR="00F8339F" w:rsidRPr="008F1806">
        <w:rPr>
          <w:b/>
        </w:rPr>
        <w:t>Children</w:t>
      </w:r>
      <w:r w:rsidRPr="008F1806">
        <w:rPr>
          <w:b/>
        </w:rPr>
        <w:t xml:space="preserve"> and Families</w:t>
      </w:r>
    </w:p>
    <w:p w:rsidR="00F8339F" w:rsidRDefault="008F1806" w:rsidP="00F8339F">
      <w:pPr>
        <w:contextualSpacing w:val="0"/>
        <w:jc w:val="center"/>
      </w:pPr>
      <w:r w:rsidRPr="008F1806">
        <w:t>18905 Portland Ave, Gladstone, OR 97027</w:t>
      </w:r>
    </w:p>
    <w:p w:rsidR="008F1806" w:rsidRPr="008F1806" w:rsidRDefault="00F8339F" w:rsidP="008F1806">
      <w:pPr>
        <w:contextualSpacing w:val="0"/>
        <w:rPr>
          <w:b/>
        </w:rPr>
      </w:pPr>
      <w:r w:rsidRPr="008F1806">
        <w:rPr>
          <w:b/>
        </w:rPr>
        <w:t xml:space="preserve">Attending:  </w:t>
      </w:r>
    </w:p>
    <w:p w:rsidR="008F1806" w:rsidRDefault="008F1806" w:rsidP="008F1806">
      <w:pPr>
        <w:contextualSpacing w:val="0"/>
      </w:pPr>
      <w:r>
        <w:t>Governance Members:  Bridget Dazey, Co-Chair: Karen Rush, Co-Chair; Julie Aalbers; Jessica Amaya; Rod Cook; Amy Corbett; Donalda Donaldson; Sue Elder; Denise Glascock; Chelsea Hamilton; Candice Henkin; Beth Kersens; Paulina Larenas;Carol Moore; Mary Rumbaugh</w:t>
      </w:r>
    </w:p>
    <w:p w:rsidR="008F1806" w:rsidRDefault="008F1806" w:rsidP="008F1806">
      <w:pPr>
        <w:contextualSpacing w:val="0"/>
      </w:pPr>
      <w:r>
        <w:t>Guests:  Cate Drinan- Help Me Grow Program Manager, Providence Swiindells, Jennifer Munch-Grand, Policy Analyst, Clackamas County Social Services</w:t>
      </w:r>
    </w:p>
    <w:p w:rsidR="00F8339F" w:rsidRDefault="008F1806" w:rsidP="008F1806">
      <w:pPr>
        <w:contextualSpacing w:val="0"/>
      </w:pPr>
      <w:r>
        <w:t>Staff:  Annette Dieker</w:t>
      </w:r>
    </w:p>
    <w:p w:rsidR="00CA4337" w:rsidRDefault="00CA4337">
      <w:pPr>
        <w:contextualSpacing w:val="0"/>
      </w:pPr>
    </w:p>
    <w:p w:rsidR="00CA4337" w:rsidRDefault="00054394">
      <w:pPr>
        <w:numPr>
          <w:ilvl w:val="0"/>
          <w:numId w:val="8"/>
        </w:numPr>
      </w:pPr>
      <w:r>
        <w:rPr>
          <w:b/>
        </w:rPr>
        <w:t xml:space="preserve">Universal Pre-K Grant </w:t>
      </w:r>
      <w:r w:rsidR="00DF053F">
        <w:rPr>
          <w:b/>
        </w:rPr>
        <w:t xml:space="preserve">application </w:t>
      </w:r>
      <w:r>
        <w:rPr>
          <w:b/>
        </w:rPr>
        <w:t>update</w:t>
      </w:r>
      <w:r>
        <w:t xml:space="preserve"> - </w:t>
      </w:r>
      <w:r>
        <w:rPr>
          <w:b/>
        </w:rPr>
        <w:t>Bridget</w:t>
      </w:r>
      <w:r>
        <w:t xml:space="preserve">: Systems change to childcare, backbone </w:t>
      </w:r>
      <w:r w:rsidR="00DF053F">
        <w:t>organization is Early Learning Hub, due 11/30/18</w:t>
      </w:r>
      <w:r>
        <w:t>. Clackamas Co</w:t>
      </w:r>
      <w:r w:rsidR="00DF053F">
        <w:t>unty business alliance will provide</w:t>
      </w:r>
      <w:r w:rsidR="008F1806">
        <w:t xml:space="preserve"> </w:t>
      </w:r>
      <w:r>
        <w:t xml:space="preserve">letter of a support. </w:t>
      </w:r>
      <w:r w:rsidR="00DF053F">
        <w:t>This would be a 3 year grant and</w:t>
      </w:r>
      <w:r>
        <w:t xml:space="preserve"> would allow for feasibility mapping and training for providers with clear career pathways and competitive wages. Assisting </w:t>
      </w:r>
      <w:r w:rsidR="00DF053F">
        <w:t xml:space="preserve">with </w:t>
      </w:r>
      <w:r>
        <w:t xml:space="preserve">small businesses start up. Looking for support from Early Learning Hub. Aware that this is a </w:t>
      </w:r>
      <w:r>
        <w:lastRenderedPageBreak/>
        <w:t xml:space="preserve">long shot and a good conversation starter if nothing else. </w:t>
      </w:r>
      <w:r>
        <w:rPr>
          <w:b/>
        </w:rPr>
        <w:t>Rod</w:t>
      </w:r>
      <w:r>
        <w:t xml:space="preserve">: Meeting with Clackamas County Board of County Commissioners on Nov. 20th, looking for this groups support. </w:t>
      </w:r>
      <w:r>
        <w:rPr>
          <w:b/>
        </w:rPr>
        <w:t>Bridget</w:t>
      </w:r>
      <w:r>
        <w:t xml:space="preserve"> : This program would support economic development and should be presented as such. </w:t>
      </w:r>
    </w:p>
    <w:p w:rsidR="00CA4337" w:rsidRDefault="00054394">
      <w:pPr>
        <w:contextualSpacing w:val="0"/>
        <w:rPr>
          <w:i/>
        </w:rPr>
      </w:pPr>
      <w:r>
        <w:rPr>
          <w:i/>
        </w:rPr>
        <w:t xml:space="preserve">Motion </w:t>
      </w:r>
      <w:r w:rsidR="00DF053F">
        <w:rPr>
          <w:i/>
        </w:rPr>
        <w:t xml:space="preserve">made </w:t>
      </w:r>
      <w:r>
        <w:rPr>
          <w:i/>
        </w:rPr>
        <w:t>to approve going forward with grant and Early Learning Hub b</w:t>
      </w:r>
      <w:r w:rsidR="00DF053F">
        <w:rPr>
          <w:i/>
        </w:rPr>
        <w:t>eing collaborator: Motion Approved.</w:t>
      </w:r>
    </w:p>
    <w:p w:rsidR="00CA4337" w:rsidRDefault="00CA4337">
      <w:pPr>
        <w:contextualSpacing w:val="0"/>
        <w:rPr>
          <w:i/>
        </w:rPr>
      </w:pPr>
    </w:p>
    <w:p w:rsidR="00CA4337" w:rsidRDefault="00054394">
      <w:pPr>
        <w:numPr>
          <w:ilvl w:val="0"/>
          <w:numId w:val="10"/>
        </w:numPr>
        <w:rPr>
          <w:b/>
        </w:rPr>
      </w:pPr>
      <w:r>
        <w:rPr>
          <w:b/>
        </w:rPr>
        <w:t>Help Me Grow Overview</w:t>
      </w:r>
      <w:r w:rsidR="00DF053F">
        <w:rPr>
          <w:b/>
        </w:rPr>
        <w:t>/ Update</w:t>
      </w:r>
      <w:r>
        <w:rPr>
          <w:b/>
        </w:rPr>
        <w:t xml:space="preserve"> - Cate Drinan: </w:t>
      </w:r>
      <w:r w:rsidR="00DF053F">
        <w:t xml:space="preserve">Purpose of HMG- </w:t>
      </w:r>
      <w:r>
        <w:t>1.</w:t>
      </w:r>
      <w:r>
        <w:rPr>
          <w:b/>
        </w:rPr>
        <w:t xml:space="preserve"> </w:t>
      </w:r>
      <w:r>
        <w:t xml:space="preserve">increase awareness about developmental information 2. Increase developmental screening process 3. Provide information and connections to family members if child found with developmental delay. </w:t>
      </w:r>
    </w:p>
    <w:p w:rsidR="00CA4337" w:rsidRDefault="00DF053F">
      <w:pPr>
        <w:numPr>
          <w:ilvl w:val="1"/>
          <w:numId w:val="10"/>
        </w:numPr>
      </w:pPr>
      <w:r>
        <w:t>Provide out</w:t>
      </w:r>
      <w:r w:rsidR="00054394">
        <w:t xml:space="preserve"> reach through 3 liais</w:t>
      </w:r>
      <w:r>
        <w:t xml:space="preserve">ons and 2 phone/email supports.  Currently there are </w:t>
      </w:r>
      <w:r w:rsidR="00054394">
        <w:t xml:space="preserve"> 5 clinics using ASQ tool to send referrals to HMG (Beta tests), RJ Gillespie (Doc contracting with HMG) - added 6th clinic (Oregon Pediatrics) </w:t>
      </w:r>
    </w:p>
    <w:p w:rsidR="00CA4337" w:rsidRDefault="00054394">
      <w:pPr>
        <w:numPr>
          <w:ilvl w:val="1"/>
          <w:numId w:val="10"/>
        </w:numPr>
      </w:pPr>
      <w:r>
        <w:t xml:space="preserve">Beta test results: Liked easy to read fliers, </w:t>
      </w:r>
      <w:r w:rsidR="00DF053F">
        <w:t xml:space="preserve">some challenges with </w:t>
      </w:r>
      <w:r>
        <w:t xml:space="preserve">privacy policies </w:t>
      </w:r>
      <w:r w:rsidR="00DF053F">
        <w:t>/ HIPPA etc</w:t>
      </w:r>
    </w:p>
    <w:p w:rsidR="00CA4337" w:rsidRDefault="00054394">
      <w:pPr>
        <w:numPr>
          <w:ilvl w:val="1"/>
          <w:numId w:val="10"/>
        </w:numPr>
      </w:pPr>
      <w:r>
        <w:t>Looking for next systems partners</w:t>
      </w:r>
      <w:r w:rsidR="00DF053F">
        <w:t xml:space="preserve"> to reach out to- suggestions from the group:</w:t>
      </w:r>
    </w:p>
    <w:p w:rsidR="00CA4337" w:rsidRDefault="00DF053F" w:rsidP="00DF053F">
      <w:pPr>
        <w:numPr>
          <w:ilvl w:val="2"/>
          <w:numId w:val="10"/>
        </w:numPr>
      </w:pPr>
      <w:r>
        <w:t>Relief Nurseries</w:t>
      </w:r>
    </w:p>
    <w:p w:rsidR="00CA4337" w:rsidRDefault="00054394">
      <w:pPr>
        <w:numPr>
          <w:ilvl w:val="2"/>
          <w:numId w:val="10"/>
        </w:numPr>
      </w:pPr>
      <w:r>
        <w:t>Ready, Set Go! Program</w:t>
      </w:r>
    </w:p>
    <w:p w:rsidR="00CA4337" w:rsidRDefault="00054394" w:rsidP="00DF053F">
      <w:pPr>
        <w:numPr>
          <w:ilvl w:val="2"/>
          <w:numId w:val="10"/>
        </w:numPr>
      </w:pPr>
      <w:r>
        <w:t>Family Resource Coordinators</w:t>
      </w:r>
    </w:p>
    <w:p w:rsidR="00CA4337" w:rsidRDefault="00CA4337">
      <w:pPr>
        <w:ind w:left="2160"/>
        <w:contextualSpacing w:val="0"/>
      </w:pPr>
    </w:p>
    <w:p w:rsidR="00DF053F" w:rsidRPr="00DF053F" w:rsidRDefault="00054394">
      <w:pPr>
        <w:numPr>
          <w:ilvl w:val="0"/>
          <w:numId w:val="10"/>
        </w:numPr>
        <w:rPr>
          <w:b/>
        </w:rPr>
      </w:pPr>
      <w:r w:rsidRPr="00DF053F">
        <w:rPr>
          <w:b/>
        </w:rPr>
        <w:t>Community Needs Assessment</w:t>
      </w:r>
      <w:r w:rsidR="00DF053F">
        <w:t xml:space="preserve"> </w:t>
      </w:r>
      <w:r w:rsidR="00DF053F" w:rsidRPr="00DF053F">
        <w:rPr>
          <w:b/>
        </w:rPr>
        <w:t>and Data dive</w:t>
      </w:r>
    </w:p>
    <w:p w:rsidR="00054394" w:rsidRDefault="00054394" w:rsidP="00DF053F">
      <w:pPr>
        <w:pStyle w:val="ListParagraph"/>
        <w:numPr>
          <w:ilvl w:val="0"/>
          <w:numId w:val="15"/>
        </w:numPr>
      </w:pPr>
      <w:r>
        <w:t>Sue</w:t>
      </w:r>
      <w:r w:rsidR="00DF053F">
        <w:t xml:space="preserve"> Elder provided an overview of how the CAN was developed.</w:t>
      </w:r>
    </w:p>
    <w:p w:rsidR="00DF053F" w:rsidRDefault="00DF053F" w:rsidP="00DF053F">
      <w:pPr>
        <w:pStyle w:val="ListParagraph"/>
        <w:numPr>
          <w:ilvl w:val="0"/>
          <w:numId w:val="15"/>
        </w:numPr>
      </w:pPr>
      <w:r>
        <w:t>Divided into 6 groups to review the following:</w:t>
      </w:r>
    </w:p>
    <w:p w:rsidR="00DF053F" w:rsidRDefault="00DF053F" w:rsidP="00DF053F">
      <w:pPr>
        <w:pStyle w:val="ListParagraph"/>
        <w:numPr>
          <w:ilvl w:val="1"/>
          <w:numId w:val="15"/>
        </w:numPr>
      </w:pPr>
      <w:r>
        <w:t>Section of the CAN (5-6 pages each)</w:t>
      </w:r>
    </w:p>
    <w:p w:rsidR="00DF053F" w:rsidRDefault="00DF053F" w:rsidP="00DF053F">
      <w:pPr>
        <w:pStyle w:val="ListParagraph"/>
        <w:numPr>
          <w:ilvl w:val="1"/>
          <w:numId w:val="15"/>
        </w:numPr>
      </w:pPr>
      <w:r>
        <w:t>Map with medicaid members 0-5 by zip code</w:t>
      </w:r>
    </w:p>
    <w:p w:rsidR="00DF053F" w:rsidRDefault="00DF053F" w:rsidP="00DF053F">
      <w:pPr>
        <w:pStyle w:val="ListParagraph"/>
        <w:numPr>
          <w:ilvl w:val="1"/>
          <w:numId w:val="15"/>
        </w:numPr>
      </w:pPr>
      <w:r>
        <w:t>List of rankings by school of Kindergarten Readiness Assessment scores</w:t>
      </w:r>
    </w:p>
    <w:p w:rsidR="00DF053F" w:rsidRDefault="00DF053F" w:rsidP="00DF053F">
      <w:pPr>
        <w:pStyle w:val="ListParagraph"/>
        <w:numPr>
          <w:ilvl w:val="0"/>
          <w:numId w:val="15"/>
        </w:numPr>
      </w:pPr>
      <w:r>
        <w:t>Each group shared back their findings:</w:t>
      </w:r>
    </w:p>
    <w:p w:rsidR="00CA4337" w:rsidRDefault="00054394">
      <w:pPr>
        <w:ind w:left="1440"/>
        <w:contextualSpacing w:val="0"/>
        <w:rPr>
          <w:b/>
          <w:u w:val="single"/>
        </w:rPr>
      </w:pPr>
      <w:r>
        <w:rPr>
          <w:b/>
          <w:u w:val="single"/>
        </w:rPr>
        <w:t>Group 1</w:t>
      </w:r>
    </w:p>
    <w:p w:rsidR="00CA4337" w:rsidRDefault="00054394">
      <w:pPr>
        <w:ind w:left="1440"/>
        <w:contextualSpacing w:val="0"/>
        <w:rPr>
          <w:i/>
        </w:rPr>
      </w:pPr>
      <w:r>
        <w:rPr>
          <w:i/>
        </w:rPr>
        <w:t>Ah Ha’s</w:t>
      </w:r>
    </w:p>
    <w:p w:rsidR="00CA4337" w:rsidRDefault="00054394">
      <w:pPr>
        <w:numPr>
          <w:ilvl w:val="0"/>
          <w:numId w:val="12"/>
        </w:numPr>
      </w:pPr>
      <w:r>
        <w:t>Low rate of African American enrollment - why given the number</w:t>
      </w:r>
      <w:r w:rsidR="00DF053F">
        <w:t xml:space="preserve"> in the  county</w:t>
      </w:r>
      <w:r>
        <w:t>? What are these barriers?</w:t>
      </w:r>
    </w:p>
    <w:p w:rsidR="00CA4337" w:rsidRDefault="00DF053F">
      <w:pPr>
        <w:numPr>
          <w:ilvl w:val="0"/>
          <w:numId w:val="12"/>
        </w:numPr>
      </w:pPr>
      <w:r>
        <w:t xml:space="preserve">Are </w:t>
      </w:r>
      <w:r w:rsidR="00054394">
        <w:t>Equitable services being provided? Population vs. Enrolled?</w:t>
      </w:r>
    </w:p>
    <w:p w:rsidR="00CA4337" w:rsidRDefault="00054394">
      <w:pPr>
        <w:numPr>
          <w:ilvl w:val="0"/>
          <w:numId w:val="12"/>
        </w:numPr>
      </w:pPr>
      <w:r>
        <w:t>Cost of Childcare is high</w:t>
      </w:r>
    </w:p>
    <w:p w:rsidR="00CA4337" w:rsidRDefault="00054394">
      <w:pPr>
        <w:numPr>
          <w:ilvl w:val="0"/>
          <w:numId w:val="12"/>
        </w:numPr>
      </w:pPr>
      <w:r>
        <w:t>Low number of slots</w:t>
      </w:r>
      <w:r w:rsidR="00DF053F">
        <w:t xml:space="preserve"> available given the need</w:t>
      </w:r>
    </w:p>
    <w:p w:rsidR="00CA4337" w:rsidRDefault="00054394">
      <w:pPr>
        <w:numPr>
          <w:ilvl w:val="1"/>
          <w:numId w:val="12"/>
        </w:numPr>
      </w:pPr>
      <w:r>
        <w:t>Spark rating? Seems very low for those providers who have done it</w:t>
      </w:r>
    </w:p>
    <w:p w:rsidR="00CA4337" w:rsidRDefault="00054394">
      <w:pPr>
        <w:ind w:left="720" w:firstLine="720"/>
        <w:contextualSpacing w:val="0"/>
        <w:rPr>
          <w:i/>
        </w:rPr>
      </w:pPr>
      <w:r>
        <w:rPr>
          <w:i/>
        </w:rPr>
        <w:t xml:space="preserve">Hub Implications </w:t>
      </w:r>
    </w:p>
    <w:p w:rsidR="00CA4337" w:rsidRDefault="00054394">
      <w:pPr>
        <w:numPr>
          <w:ilvl w:val="0"/>
          <w:numId w:val="1"/>
        </w:numPr>
      </w:pPr>
      <w:r>
        <w:t>Kindergarten readiness</w:t>
      </w:r>
    </w:p>
    <w:p w:rsidR="00CA4337" w:rsidRDefault="00054394">
      <w:pPr>
        <w:numPr>
          <w:ilvl w:val="0"/>
          <w:numId w:val="1"/>
        </w:numPr>
      </w:pPr>
      <w:r>
        <w:t>Quality Issues</w:t>
      </w:r>
    </w:p>
    <w:p w:rsidR="00CA4337" w:rsidRDefault="00054394">
      <w:pPr>
        <w:numPr>
          <w:ilvl w:val="0"/>
          <w:numId w:val="1"/>
        </w:numPr>
      </w:pPr>
      <w:r>
        <w:t>Equity Issues</w:t>
      </w:r>
    </w:p>
    <w:p w:rsidR="00CA4337" w:rsidRDefault="00CA4337">
      <w:pPr>
        <w:ind w:left="2160"/>
        <w:contextualSpacing w:val="0"/>
      </w:pPr>
    </w:p>
    <w:p w:rsidR="00CA4337" w:rsidRDefault="00054394">
      <w:pPr>
        <w:contextualSpacing w:val="0"/>
        <w:rPr>
          <w:b/>
          <w:u w:val="single"/>
        </w:rPr>
      </w:pPr>
      <w:r>
        <w:lastRenderedPageBreak/>
        <w:tab/>
      </w:r>
      <w:r>
        <w:tab/>
      </w:r>
      <w:r>
        <w:rPr>
          <w:b/>
          <w:u w:val="single"/>
        </w:rPr>
        <w:t xml:space="preserve">Group 2 </w:t>
      </w:r>
    </w:p>
    <w:p w:rsidR="00CA4337" w:rsidRDefault="00054394">
      <w:pPr>
        <w:contextualSpacing w:val="0"/>
        <w:rPr>
          <w:i/>
        </w:rPr>
      </w:pPr>
      <w:r>
        <w:tab/>
      </w:r>
      <w:r>
        <w:tab/>
      </w:r>
      <w:r>
        <w:rPr>
          <w:i/>
        </w:rPr>
        <w:t>Ah Ha’s</w:t>
      </w:r>
    </w:p>
    <w:p w:rsidR="00CA4337" w:rsidRDefault="00054394">
      <w:pPr>
        <w:numPr>
          <w:ilvl w:val="0"/>
          <w:numId w:val="6"/>
        </w:numPr>
      </w:pPr>
      <w:r>
        <w:t>Cog</w:t>
      </w:r>
      <w:r w:rsidR="00DF053F">
        <w:t>nitive Disability data confusing</w:t>
      </w:r>
    </w:p>
    <w:p w:rsidR="00CA4337" w:rsidRDefault="00054394">
      <w:pPr>
        <w:numPr>
          <w:ilvl w:val="0"/>
          <w:numId w:val="6"/>
        </w:numPr>
      </w:pPr>
      <w:r>
        <w:t>Number of kids with autism seems low, are they</w:t>
      </w:r>
      <w:r w:rsidR="00DF053F">
        <w:t xml:space="preserve"> being diagnosed elsewhere and not through ECSE</w:t>
      </w:r>
      <w:r>
        <w:t>?</w:t>
      </w:r>
    </w:p>
    <w:p w:rsidR="00CA4337" w:rsidRDefault="00054394">
      <w:pPr>
        <w:numPr>
          <w:ilvl w:val="0"/>
          <w:numId w:val="6"/>
        </w:numPr>
      </w:pPr>
      <w:r>
        <w:t xml:space="preserve">Current rate </w:t>
      </w:r>
      <w:r w:rsidR="00DF053F">
        <w:t>of disability is 21% in Head Dtart, State</w:t>
      </w:r>
      <w:r>
        <w:t xml:space="preserve"> rate </w:t>
      </w:r>
      <w:r w:rsidR="00DF053F">
        <w:t xml:space="preserve">is </w:t>
      </w:r>
      <w:r>
        <w:t>11%</w:t>
      </w:r>
      <w:r w:rsidR="00DF053F">
        <w:t>-</w:t>
      </w:r>
      <w:r>
        <w:t xml:space="preserve"> are we staffing adequately?</w:t>
      </w:r>
    </w:p>
    <w:p w:rsidR="00CA4337" w:rsidRDefault="00054394" w:rsidP="00D95727">
      <w:pPr>
        <w:numPr>
          <w:ilvl w:val="0"/>
          <w:numId w:val="6"/>
        </w:numPr>
        <w:contextualSpacing w:val="0"/>
      </w:pPr>
      <w:r>
        <w:t xml:space="preserve">TANF </w:t>
      </w:r>
      <w:r w:rsidR="00D95727">
        <w:t>numbers counted by Family so they don’t match the medicaid enrolment numbers that are by individuals – Milwalkie and OC look different because of this.</w:t>
      </w:r>
      <w:r>
        <w:t xml:space="preserve"> </w:t>
      </w:r>
    </w:p>
    <w:p w:rsidR="008F1806" w:rsidRDefault="008F1806" w:rsidP="008F1806">
      <w:pPr>
        <w:ind w:left="2160"/>
        <w:contextualSpacing w:val="0"/>
      </w:pPr>
    </w:p>
    <w:p w:rsidR="00CA4337" w:rsidRDefault="00054394">
      <w:pPr>
        <w:contextualSpacing w:val="0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 xml:space="preserve">Group 3 </w:t>
      </w:r>
    </w:p>
    <w:p w:rsidR="00CA4337" w:rsidRDefault="00054394">
      <w:pPr>
        <w:contextualSpacing w:val="0"/>
        <w:rPr>
          <w:i/>
        </w:rPr>
      </w:pPr>
      <w:r w:rsidRPr="00054394">
        <w:rPr>
          <w:b/>
        </w:rPr>
        <w:tab/>
      </w:r>
      <w:r w:rsidRPr="00054394">
        <w:rPr>
          <w:b/>
        </w:rPr>
        <w:tab/>
      </w:r>
      <w:r>
        <w:rPr>
          <w:i/>
        </w:rPr>
        <w:t>Ah-Ha’s!</w:t>
      </w:r>
    </w:p>
    <w:p w:rsidR="00CA4337" w:rsidRDefault="00D95727">
      <w:pPr>
        <w:numPr>
          <w:ilvl w:val="0"/>
          <w:numId w:val="9"/>
        </w:numPr>
      </w:pPr>
      <w:r>
        <w:t xml:space="preserve">Appears to be a disparity between the </w:t>
      </w:r>
      <w:r w:rsidR="00054394">
        <w:t>schools</w:t>
      </w:r>
      <w:r>
        <w:t xml:space="preserve"> in Canby (K readiness scores)</w:t>
      </w:r>
    </w:p>
    <w:p w:rsidR="00CA4337" w:rsidRDefault="00054394">
      <w:pPr>
        <w:numPr>
          <w:ilvl w:val="0"/>
          <w:numId w:val="9"/>
        </w:numPr>
      </w:pPr>
      <w:r>
        <w:t>Students making progress (Head Start Kids vs Overall Kids)</w:t>
      </w:r>
    </w:p>
    <w:p w:rsidR="00CA4337" w:rsidRDefault="00054394">
      <w:pPr>
        <w:numPr>
          <w:ilvl w:val="1"/>
          <w:numId w:val="9"/>
        </w:numPr>
      </w:pPr>
      <w:r>
        <w:t xml:space="preserve">We know they are playing catch up but is it fast enough? </w:t>
      </w:r>
    </w:p>
    <w:p w:rsidR="00CA4337" w:rsidRDefault="00054394">
      <w:pPr>
        <w:numPr>
          <w:ilvl w:val="0"/>
          <w:numId w:val="9"/>
        </w:numPr>
      </w:pPr>
      <w:r>
        <w:t xml:space="preserve">Discrepancies in data (seem to conflict with other data regarding schools and ethnicities etc. chart) </w:t>
      </w:r>
    </w:p>
    <w:p w:rsidR="00CA4337" w:rsidRDefault="00054394">
      <w:pPr>
        <w:numPr>
          <w:ilvl w:val="0"/>
          <w:numId w:val="9"/>
        </w:numPr>
      </w:pPr>
      <w:r>
        <w:t>Unemployment - seems consistent with state</w:t>
      </w:r>
    </w:p>
    <w:p w:rsidR="00CA4337" w:rsidRDefault="00D95727">
      <w:pPr>
        <w:numPr>
          <w:ilvl w:val="0"/>
          <w:numId w:val="9"/>
        </w:numPr>
      </w:pPr>
      <w:r>
        <w:t xml:space="preserve"> Mo</w:t>
      </w:r>
      <w:r w:rsidR="00054394">
        <w:t>st parents that are working are working M-F day shift and require childcare</w:t>
      </w:r>
    </w:p>
    <w:p w:rsidR="00CA4337" w:rsidRDefault="00CA4337">
      <w:pPr>
        <w:ind w:left="2160"/>
        <w:contextualSpacing w:val="0"/>
      </w:pPr>
    </w:p>
    <w:p w:rsidR="00CA4337" w:rsidRDefault="00054394">
      <w:pPr>
        <w:contextualSpacing w:val="0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Group 4</w:t>
      </w:r>
    </w:p>
    <w:p w:rsidR="00CA4337" w:rsidRDefault="00054394">
      <w:pPr>
        <w:contextualSpacing w:val="0"/>
        <w:rPr>
          <w:i/>
        </w:rPr>
      </w:pPr>
      <w:r>
        <w:tab/>
      </w:r>
      <w:r>
        <w:tab/>
      </w:r>
      <w:r>
        <w:rPr>
          <w:i/>
        </w:rPr>
        <w:t>Ah-Ha’s</w:t>
      </w:r>
    </w:p>
    <w:p w:rsidR="00CA4337" w:rsidRDefault="00054394">
      <w:pPr>
        <w:numPr>
          <w:ilvl w:val="0"/>
          <w:numId w:val="2"/>
        </w:numPr>
      </w:pPr>
      <w:r>
        <w:t xml:space="preserve">Need of dental treatment </w:t>
      </w:r>
    </w:p>
    <w:p w:rsidR="00CA4337" w:rsidRDefault="00054394">
      <w:pPr>
        <w:numPr>
          <w:ilvl w:val="0"/>
          <w:numId w:val="2"/>
        </w:numPr>
      </w:pPr>
      <w:r>
        <w:t>More parents are employed possibly having insurance but not great coverage?</w:t>
      </w:r>
    </w:p>
    <w:p w:rsidR="00CA4337" w:rsidRDefault="00CA4337">
      <w:pPr>
        <w:contextualSpacing w:val="0"/>
      </w:pPr>
    </w:p>
    <w:p w:rsidR="00CA4337" w:rsidRDefault="00054394">
      <w:pPr>
        <w:contextualSpacing w:val="0"/>
        <w:rPr>
          <w:i/>
        </w:rPr>
      </w:pPr>
      <w:r>
        <w:tab/>
      </w:r>
      <w:r>
        <w:tab/>
      </w:r>
      <w:r>
        <w:rPr>
          <w:i/>
        </w:rPr>
        <w:t>Hub Implications</w:t>
      </w:r>
    </w:p>
    <w:p w:rsidR="00CA4337" w:rsidRDefault="00054394">
      <w:pPr>
        <w:numPr>
          <w:ilvl w:val="0"/>
          <w:numId w:val="2"/>
        </w:numPr>
      </w:pPr>
      <w:r>
        <w:t xml:space="preserve">Concentration/geographic issues with healthcare providers - provider availability? </w:t>
      </w:r>
    </w:p>
    <w:p w:rsidR="00CA4337" w:rsidRDefault="00054394">
      <w:pPr>
        <w:numPr>
          <w:ilvl w:val="0"/>
          <w:numId w:val="2"/>
        </w:numPr>
      </w:pPr>
      <w:r>
        <w:t xml:space="preserve">Impact of lack of dental treatment on learning </w:t>
      </w:r>
    </w:p>
    <w:p w:rsidR="00CA4337" w:rsidRDefault="00CA4337">
      <w:pPr>
        <w:contextualSpacing w:val="0"/>
      </w:pPr>
    </w:p>
    <w:p w:rsidR="00CA4337" w:rsidRDefault="00054394">
      <w:pPr>
        <w:contextualSpacing w:val="0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Group 5</w:t>
      </w:r>
    </w:p>
    <w:p w:rsidR="00CA4337" w:rsidRDefault="00054394">
      <w:pPr>
        <w:contextualSpacing w:val="0"/>
        <w:rPr>
          <w:i/>
        </w:rPr>
      </w:pPr>
      <w:r>
        <w:tab/>
      </w:r>
      <w:r>
        <w:tab/>
      </w:r>
      <w:r>
        <w:rPr>
          <w:i/>
        </w:rPr>
        <w:t>Ah-Ha’s</w:t>
      </w:r>
    </w:p>
    <w:p w:rsidR="00CA4337" w:rsidRDefault="00054394">
      <w:pPr>
        <w:numPr>
          <w:ilvl w:val="0"/>
          <w:numId w:val="13"/>
        </w:numPr>
      </w:pPr>
      <w:r>
        <w:t>Homelessness on rise</w:t>
      </w:r>
    </w:p>
    <w:p w:rsidR="00CA4337" w:rsidRDefault="00054394">
      <w:pPr>
        <w:numPr>
          <w:ilvl w:val="1"/>
          <w:numId w:val="13"/>
        </w:numPr>
      </w:pPr>
      <w:r>
        <w:t xml:space="preserve">3-6 year wait on housing assistance </w:t>
      </w:r>
    </w:p>
    <w:p w:rsidR="00CA4337" w:rsidRDefault="00054394" w:rsidP="00D95727">
      <w:pPr>
        <w:numPr>
          <w:ilvl w:val="1"/>
          <w:numId w:val="13"/>
        </w:numPr>
      </w:pPr>
      <w:r>
        <w:t>Clackamas County</w:t>
      </w:r>
      <w:r w:rsidR="00D95727">
        <w:t xml:space="preserve"> appears to be</w:t>
      </w:r>
      <w:r>
        <w:t xml:space="preserve"> the wealthiest in the state</w:t>
      </w:r>
      <w:r w:rsidR="00D95727">
        <w:t>, m</w:t>
      </w:r>
      <w:r>
        <w:t xml:space="preserve">akes it hard to </w:t>
      </w:r>
      <w:r w:rsidR="00D95727">
        <w:t>make a case for needs/</w:t>
      </w:r>
      <w:r>
        <w:t xml:space="preserve"> money</w:t>
      </w:r>
    </w:p>
    <w:p w:rsidR="00CA4337" w:rsidRDefault="00054394">
      <w:pPr>
        <w:numPr>
          <w:ilvl w:val="0"/>
          <w:numId w:val="13"/>
        </w:numPr>
      </w:pPr>
      <w:r>
        <w:t>Ch</w:t>
      </w:r>
      <w:r w:rsidR="00D95727">
        <w:t>ild Abuse - Poverty possibly</w:t>
      </w:r>
      <w:r>
        <w:t xml:space="preserve"> be reason that neglect is the highest.</w:t>
      </w:r>
    </w:p>
    <w:p w:rsidR="00CA4337" w:rsidRDefault="00D95727">
      <w:pPr>
        <w:numPr>
          <w:ilvl w:val="1"/>
          <w:numId w:val="13"/>
        </w:numPr>
      </w:pPr>
      <w:r>
        <w:t xml:space="preserve"> Threat of</w:t>
      </w:r>
      <w:r w:rsidR="00054394">
        <w:t xml:space="preserve"> harm is second</w:t>
      </w:r>
      <w:r>
        <w:t xml:space="preserve"> highest</w:t>
      </w:r>
    </w:p>
    <w:p w:rsidR="00CA4337" w:rsidRDefault="00054394">
      <w:pPr>
        <w:numPr>
          <w:ilvl w:val="0"/>
          <w:numId w:val="13"/>
        </w:numPr>
      </w:pPr>
      <w:r>
        <w:t>Issues with behavior health and substance abuse resulting in high foster care numbers</w:t>
      </w:r>
    </w:p>
    <w:p w:rsidR="00D95727" w:rsidRDefault="00D95727" w:rsidP="00D95727">
      <w:pPr>
        <w:ind w:left="2160"/>
      </w:pPr>
    </w:p>
    <w:p w:rsidR="00CA4337" w:rsidRDefault="00054394">
      <w:pPr>
        <w:contextualSpacing w:val="0"/>
        <w:rPr>
          <w:i/>
        </w:rPr>
      </w:pPr>
      <w:r>
        <w:tab/>
      </w:r>
      <w:r>
        <w:tab/>
      </w:r>
      <w:r>
        <w:rPr>
          <w:i/>
        </w:rPr>
        <w:t>Hub Implications</w:t>
      </w:r>
    </w:p>
    <w:p w:rsidR="00CA4337" w:rsidRDefault="00054394">
      <w:pPr>
        <w:numPr>
          <w:ilvl w:val="0"/>
          <w:numId w:val="7"/>
        </w:numPr>
      </w:pPr>
      <w:r>
        <w:t>Find a way to Bring in workforce help to break the cycle</w:t>
      </w:r>
    </w:p>
    <w:p w:rsidR="00CA4337" w:rsidRDefault="00CA4337">
      <w:pPr>
        <w:contextualSpacing w:val="0"/>
      </w:pPr>
    </w:p>
    <w:p w:rsidR="00CA4337" w:rsidRDefault="00054394">
      <w:pPr>
        <w:contextualSpacing w:val="0"/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Group 6</w:t>
      </w:r>
    </w:p>
    <w:p w:rsidR="00CA4337" w:rsidRDefault="00054394">
      <w:pPr>
        <w:contextualSpacing w:val="0"/>
      </w:pPr>
      <w:r>
        <w:tab/>
      </w:r>
      <w:r>
        <w:tab/>
        <w:t>Ah-Ha’s</w:t>
      </w:r>
    </w:p>
    <w:p w:rsidR="00CA4337" w:rsidRDefault="00D95727">
      <w:pPr>
        <w:numPr>
          <w:ilvl w:val="0"/>
          <w:numId w:val="3"/>
        </w:numPr>
      </w:pPr>
      <w:r>
        <w:t>L</w:t>
      </w:r>
      <w:r w:rsidR="00054394">
        <w:t>ack of childcare is biggest issues for unemployment</w:t>
      </w:r>
    </w:p>
    <w:p w:rsidR="00CA4337" w:rsidRDefault="00054394">
      <w:pPr>
        <w:numPr>
          <w:ilvl w:val="0"/>
          <w:numId w:val="3"/>
        </w:numPr>
      </w:pPr>
      <w:r>
        <w:t>96% have health and dental insurance</w:t>
      </w:r>
    </w:p>
    <w:p w:rsidR="00CA4337" w:rsidRDefault="00054394" w:rsidP="00D95727">
      <w:pPr>
        <w:numPr>
          <w:ilvl w:val="1"/>
          <w:numId w:val="3"/>
        </w:numPr>
      </w:pPr>
      <w:r>
        <w:t>39% on OHP</w:t>
      </w:r>
      <w:r w:rsidR="00D95727">
        <w:t xml:space="preserve">?  </w:t>
      </w:r>
      <w:r>
        <w:t xml:space="preserve">More </w:t>
      </w:r>
      <w:r w:rsidR="00D95727">
        <w:t>people qualify so w</w:t>
      </w:r>
      <w:r>
        <w:t xml:space="preserve">hy are they not on it? </w:t>
      </w:r>
    </w:p>
    <w:p w:rsidR="00CA4337" w:rsidRDefault="00054394">
      <w:pPr>
        <w:numPr>
          <w:ilvl w:val="0"/>
          <w:numId w:val="3"/>
        </w:numPr>
      </w:pPr>
      <w:r>
        <w:t xml:space="preserve">305 </w:t>
      </w:r>
      <w:r w:rsidR="00D95727">
        <w:t xml:space="preserve">children </w:t>
      </w:r>
      <w:r>
        <w:t>on Head Start waitlist</w:t>
      </w:r>
      <w:r w:rsidR="00D95727">
        <w:t xml:space="preserve"> last year</w:t>
      </w:r>
    </w:p>
    <w:p w:rsidR="00CA4337" w:rsidRDefault="00054394">
      <w:pPr>
        <w:numPr>
          <w:ilvl w:val="0"/>
          <w:numId w:val="3"/>
        </w:numPr>
      </w:pPr>
      <w:r>
        <w:t>Families feel there is a lack o</w:t>
      </w:r>
      <w:r w:rsidR="00D95727">
        <w:t>f communication between programs</w:t>
      </w:r>
    </w:p>
    <w:p w:rsidR="00CA4337" w:rsidRDefault="00054394">
      <w:pPr>
        <w:numPr>
          <w:ilvl w:val="0"/>
          <w:numId w:val="3"/>
        </w:numPr>
      </w:pPr>
      <w:r>
        <w:t>Law enforcement is viewed favorably by white however was not listed at all as a strength by Hispanic</w:t>
      </w:r>
      <w:r w:rsidR="00D95727">
        <w:t xml:space="preserve"> respondents</w:t>
      </w:r>
    </w:p>
    <w:p w:rsidR="00D95727" w:rsidRDefault="00D95727" w:rsidP="00D95727">
      <w:pPr>
        <w:ind w:left="2160"/>
      </w:pPr>
    </w:p>
    <w:p w:rsidR="00CA4337" w:rsidRDefault="00054394">
      <w:pPr>
        <w:contextualSpacing w:val="0"/>
        <w:rPr>
          <w:i/>
        </w:rPr>
      </w:pPr>
      <w:r>
        <w:tab/>
      </w:r>
      <w:r>
        <w:tab/>
      </w:r>
      <w:r>
        <w:rPr>
          <w:i/>
        </w:rPr>
        <w:t>Hub Implications</w:t>
      </w:r>
    </w:p>
    <w:p w:rsidR="00CA4337" w:rsidRDefault="00054394" w:rsidP="00D95727">
      <w:pPr>
        <w:numPr>
          <w:ilvl w:val="0"/>
          <w:numId w:val="4"/>
        </w:numPr>
      </w:pPr>
      <w:r>
        <w:t>Stigmas effect on government assistance and health care implications for early learning for students</w:t>
      </w:r>
    </w:p>
    <w:p w:rsidR="00CA4337" w:rsidRDefault="00054394">
      <w:pPr>
        <w:numPr>
          <w:ilvl w:val="0"/>
          <w:numId w:val="4"/>
        </w:numPr>
      </w:pPr>
      <w:r>
        <w:t xml:space="preserve">Possibly hard to find appointments or </w:t>
      </w:r>
      <w:r w:rsidR="00D95727">
        <w:t>OHP accepting providers when families need to access them.</w:t>
      </w:r>
      <w:r w:rsidR="00D95727">
        <w:br/>
      </w:r>
    </w:p>
    <w:p w:rsidR="00CA4337" w:rsidRDefault="00054394">
      <w:pPr>
        <w:contextualSpacing w:val="0"/>
        <w:rPr>
          <w:b/>
        </w:rPr>
      </w:pPr>
      <w:r>
        <w:rPr>
          <w:b/>
        </w:rPr>
        <w:t>Overall Hub Implications</w:t>
      </w:r>
      <w:r w:rsidR="00D95727">
        <w:rPr>
          <w:b/>
        </w:rPr>
        <w:t>/ questions</w:t>
      </w:r>
    </w:p>
    <w:p w:rsidR="00CA4337" w:rsidRDefault="00054394">
      <w:pPr>
        <w:numPr>
          <w:ilvl w:val="0"/>
          <w:numId w:val="11"/>
        </w:numPr>
        <w:rPr>
          <w:b/>
        </w:rPr>
      </w:pPr>
      <w:r>
        <w:t>Do we go wide? Or deep with services?</w:t>
      </w:r>
      <w:r>
        <w:rPr>
          <w:b/>
        </w:rPr>
        <w:t xml:space="preserve"> </w:t>
      </w:r>
    </w:p>
    <w:p w:rsidR="00CA4337" w:rsidRDefault="00D95727">
      <w:pPr>
        <w:numPr>
          <w:ilvl w:val="0"/>
          <w:numId w:val="11"/>
        </w:numPr>
      </w:pPr>
      <w:r>
        <w:lastRenderedPageBreak/>
        <w:t xml:space="preserve">Challenge: </w:t>
      </w:r>
      <w:r w:rsidR="00054394">
        <w:t>equitable distribu</w:t>
      </w:r>
      <w:r>
        <w:t>tion based on data or advocacy</w:t>
      </w:r>
      <w:r w:rsidR="00054394">
        <w:t xml:space="preserve"> ability </w:t>
      </w:r>
      <w:r>
        <w:t>/ capacity</w:t>
      </w:r>
    </w:p>
    <w:p w:rsidR="00CA4337" w:rsidRDefault="00054394">
      <w:pPr>
        <w:ind w:left="1440"/>
        <w:contextualSpacing w:val="0"/>
      </w:pPr>
      <w:r>
        <w:t>(ex. North Clackamas School District vs Estacada School District) - Need to use data to make better decision</w:t>
      </w:r>
    </w:p>
    <w:p w:rsidR="00CA4337" w:rsidRDefault="00054394">
      <w:pPr>
        <w:numPr>
          <w:ilvl w:val="0"/>
          <w:numId w:val="14"/>
        </w:numPr>
      </w:pPr>
      <w:r>
        <w:t xml:space="preserve">Limited resources </w:t>
      </w:r>
      <w:r w:rsidR="00D95727">
        <w:t>-</w:t>
      </w:r>
      <w:r>
        <w:t xml:space="preserve">is it worth giving everyone a little or one group a lot? </w:t>
      </w:r>
    </w:p>
    <w:p w:rsidR="00CA4337" w:rsidRDefault="00054394">
      <w:pPr>
        <w:numPr>
          <w:ilvl w:val="0"/>
          <w:numId w:val="14"/>
        </w:numPr>
      </w:pPr>
      <w:r>
        <w:t>Critical to get kids into preschool</w:t>
      </w:r>
      <w:r w:rsidR="00D95727">
        <w:t>/ EL</w:t>
      </w:r>
      <w:r>
        <w:t xml:space="preserve"> for success</w:t>
      </w:r>
    </w:p>
    <w:p w:rsidR="00CA4337" w:rsidRDefault="00054394">
      <w:pPr>
        <w:numPr>
          <w:ilvl w:val="1"/>
          <w:numId w:val="14"/>
        </w:numPr>
      </w:pPr>
      <w:r>
        <w:t>Canby has a shortage of preschool programs - shows in the data</w:t>
      </w:r>
    </w:p>
    <w:p w:rsidR="00CA4337" w:rsidRDefault="00054394">
      <w:pPr>
        <w:numPr>
          <w:ilvl w:val="0"/>
          <w:numId w:val="14"/>
        </w:numPr>
      </w:pPr>
      <w:r>
        <w:t>Data is subjective to many other factors</w:t>
      </w:r>
      <w:r w:rsidR="00D95727">
        <w:t xml:space="preserve">- must consider many sources </w:t>
      </w:r>
    </w:p>
    <w:p w:rsidR="00CA4337" w:rsidRDefault="00054394" w:rsidP="00D95727">
      <w:pPr>
        <w:numPr>
          <w:ilvl w:val="0"/>
          <w:numId w:val="14"/>
        </w:numPr>
      </w:pPr>
      <w:r>
        <w:t xml:space="preserve">Family trust and engagement with system is a major issue - how do we break this down? Purposeful workforce to help engage families </w:t>
      </w:r>
      <w:r w:rsidR="00D95727">
        <w:t xml:space="preserve">–the </w:t>
      </w:r>
      <w:r>
        <w:t>key to communicate with families</w:t>
      </w:r>
    </w:p>
    <w:p w:rsidR="00CA4337" w:rsidRDefault="00054394">
      <w:pPr>
        <w:numPr>
          <w:ilvl w:val="0"/>
          <w:numId w:val="14"/>
        </w:numPr>
      </w:pPr>
      <w:r>
        <w:t>What is the quality of care for daycare/preschool providers and how is it evaluated?</w:t>
      </w:r>
    </w:p>
    <w:p w:rsidR="00D95727" w:rsidRDefault="00D95727" w:rsidP="00D95727">
      <w:r>
        <w:t>Great overall discussion.  Will discuss more at our Governance retreat Feb 21.</w:t>
      </w:r>
    </w:p>
    <w:p w:rsidR="00D95727" w:rsidRDefault="00D95727" w:rsidP="00D95727"/>
    <w:p w:rsidR="00CA4337" w:rsidRDefault="00054394">
      <w:pPr>
        <w:contextualSpacing w:val="0"/>
        <w:rPr>
          <w:b/>
        </w:rPr>
      </w:pPr>
      <w:r>
        <w:rPr>
          <w:b/>
        </w:rPr>
        <w:t>Updates:</w:t>
      </w:r>
    </w:p>
    <w:p w:rsidR="00CA4337" w:rsidRDefault="00054394">
      <w:pPr>
        <w:contextualSpacing w:val="0"/>
      </w:pPr>
      <w:r>
        <w:rPr>
          <w:b/>
        </w:rPr>
        <w:tab/>
        <w:t>Chelsea</w:t>
      </w:r>
      <w:r>
        <w:t xml:space="preserve"> - Last day for</w:t>
      </w:r>
      <w:r w:rsidR="00D95727">
        <w:t xml:space="preserve"> rain boot applications</w:t>
      </w:r>
      <w:r>
        <w:t xml:space="preserve"> is 11/16</w:t>
      </w:r>
      <w:r w:rsidR="00D95727">
        <w:t>!</w:t>
      </w:r>
    </w:p>
    <w:p w:rsidR="00CA4337" w:rsidRDefault="00D95727" w:rsidP="00F8339F">
      <w:pPr>
        <w:ind w:left="1440"/>
        <w:contextualSpacing w:val="0"/>
      </w:pPr>
      <w:r>
        <w:t xml:space="preserve">11/29 </w:t>
      </w:r>
      <w:r w:rsidR="00054394">
        <w:t>will be at</w:t>
      </w:r>
      <w:r>
        <w:t xml:space="preserve"> last boot pickup day at  Child, Family and Co</w:t>
      </w:r>
      <w:r w:rsidR="008F1806">
        <w:t>mmunity Connections office-150 Beavercreek Rd, Oregon City #305</w:t>
      </w:r>
    </w:p>
    <w:p w:rsidR="00F8339F" w:rsidRDefault="00F8339F" w:rsidP="00F8339F">
      <w:pPr>
        <w:ind w:left="1440"/>
        <w:contextualSpacing w:val="0"/>
      </w:pPr>
    </w:p>
    <w:p w:rsidR="00CA4337" w:rsidRDefault="00054394">
      <w:pPr>
        <w:contextualSpacing w:val="0"/>
      </w:pPr>
      <w:r>
        <w:tab/>
      </w:r>
      <w:r>
        <w:rPr>
          <w:b/>
        </w:rPr>
        <w:t>Rod</w:t>
      </w:r>
      <w:r>
        <w:t xml:space="preserve"> - Legislative session</w:t>
      </w:r>
      <w:r w:rsidR="00F8339F">
        <w:t>- looking for volunteers to assist</w:t>
      </w:r>
    </w:p>
    <w:p w:rsidR="00CA4337" w:rsidRDefault="00F8339F" w:rsidP="00F8339F">
      <w:pPr>
        <w:ind w:left="1440"/>
        <w:contextualSpacing w:val="0"/>
      </w:pPr>
      <w:r>
        <w:t>There may be a Salem visit during the session for partners.  Turnaround time will be quick so will need to know who is available.</w:t>
      </w:r>
    </w:p>
    <w:p w:rsidR="00F8339F" w:rsidRDefault="00F8339F" w:rsidP="00F8339F">
      <w:pPr>
        <w:ind w:left="1440"/>
        <w:contextualSpacing w:val="0"/>
      </w:pPr>
    </w:p>
    <w:p w:rsidR="00F8339F" w:rsidRDefault="00F8339F" w:rsidP="00F8339F">
      <w:pPr>
        <w:ind w:firstLine="720"/>
        <w:contextualSpacing w:val="0"/>
      </w:pPr>
      <w:r w:rsidRPr="00F8339F">
        <w:rPr>
          <w:b/>
        </w:rPr>
        <w:t>Annette</w:t>
      </w:r>
      <w:r>
        <w:t xml:space="preserve">- Governance Retreat will be </w:t>
      </w:r>
      <w:r w:rsidRPr="008F1806">
        <w:rPr>
          <w:b/>
        </w:rPr>
        <w:t>Thursday, Feb 21</w:t>
      </w:r>
      <w:r>
        <w:t xml:space="preserve">!  Location </w:t>
      </w:r>
      <w:r w:rsidR="008F1806">
        <w:t xml:space="preserve">and details </w:t>
      </w:r>
      <w:r>
        <w:t>TBA</w:t>
      </w:r>
    </w:p>
    <w:p w:rsidR="00F8339F" w:rsidRDefault="00F8339F" w:rsidP="00F8339F">
      <w:pPr>
        <w:ind w:firstLine="720"/>
        <w:contextualSpacing w:val="0"/>
      </w:pPr>
      <w:r>
        <w:t xml:space="preserve">Thank you to Denise Glascock and Sue Elder for hosting us today and for treats!  </w:t>
      </w:r>
    </w:p>
    <w:p w:rsidR="00F8339F" w:rsidRDefault="00F8339F" w:rsidP="00F8339F">
      <w:pPr>
        <w:ind w:firstLine="720"/>
        <w:contextualSpacing w:val="0"/>
      </w:pPr>
      <w:r>
        <w:t xml:space="preserve">Thank you </w:t>
      </w:r>
      <w:r w:rsidR="008F1806">
        <w:t xml:space="preserve">for Katie Strong for taking the </w:t>
      </w:r>
      <w:r>
        <w:t>minutes!</w:t>
      </w:r>
    </w:p>
    <w:p w:rsidR="00F8339F" w:rsidRDefault="00F8339F" w:rsidP="00F8339F">
      <w:pPr>
        <w:contextualSpacing w:val="0"/>
      </w:pPr>
    </w:p>
    <w:p w:rsidR="00F8339F" w:rsidRDefault="00F8339F">
      <w:pPr>
        <w:contextualSpacing w:val="0"/>
      </w:pPr>
      <w:r w:rsidRPr="00F8339F">
        <w:rPr>
          <w:b/>
        </w:rPr>
        <w:t>Next meeting</w:t>
      </w:r>
      <w:r>
        <w:t xml:space="preserve">- </w:t>
      </w:r>
      <w:r w:rsidRPr="00F8339F">
        <w:rPr>
          <w:b/>
        </w:rPr>
        <w:t>December 11</w:t>
      </w:r>
      <w:r>
        <w:t xml:space="preserve"> - </w:t>
      </w:r>
      <w:r w:rsidRPr="00F8339F">
        <w:t xml:space="preserve">Clackamas Educational Service District (CESD) </w:t>
      </w:r>
      <w:r>
        <w:t>–</w:t>
      </w:r>
      <w:r w:rsidRPr="00F8339F">
        <w:t xml:space="preserve"> </w:t>
      </w:r>
    </w:p>
    <w:p w:rsidR="00F8339F" w:rsidRDefault="00F8339F">
      <w:pPr>
        <w:contextualSpacing w:val="0"/>
      </w:pPr>
      <w:r w:rsidRPr="00F8339F">
        <w:t>13455 SE 97th Ave. Clackamas, OR 97015- Mt Hope Room</w:t>
      </w:r>
    </w:p>
    <w:p w:rsidR="00CA4337" w:rsidRDefault="00054394">
      <w:pPr>
        <w:contextualSpacing w:val="0"/>
      </w:pPr>
      <w:r>
        <w:tab/>
      </w:r>
    </w:p>
    <w:p w:rsidR="00CA4337" w:rsidRDefault="00CA4337">
      <w:pPr>
        <w:contextualSpacing w:val="0"/>
        <w:rPr>
          <w:b/>
        </w:rPr>
      </w:pPr>
    </w:p>
    <w:sectPr w:rsidR="00CA4337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97" w:rsidRDefault="00907497" w:rsidP="00F8339F">
      <w:pPr>
        <w:spacing w:line="240" w:lineRule="auto"/>
      </w:pPr>
      <w:r>
        <w:separator/>
      </w:r>
    </w:p>
  </w:endnote>
  <w:endnote w:type="continuationSeparator" w:id="0">
    <w:p w:rsidR="00907497" w:rsidRDefault="00907497" w:rsidP="00F83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558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39F" w:rsidRDefault="00F833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339F" w:rsidRDefault="00F833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97" w:rsidRDefault="00907497" w:rsidP="00F8339F">
      <w:pPr>
        <w:spacing w:line="240" w:lineRule="auto"/>
      </w:pPr>
      <w:r>
        <w:separator/>
      </w:r>
    </w:p>
  </w:footnote>
  <w:footnote w:type="continuationSeparator" w:id="0">
    <w:p w:rsidR="00907497" w:rsidRDefault="00907497" w:rsidP="00F833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B04"/>
    <w:multiLevelType w:val="multilevel"/>
    <w:tmpl w:val="7C44A8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491CDA"/>
    <w:multiLevelType w:val="multilevel"/>
    <w:tmpl w:val="3ED838D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7F91F09"/>
    <w:multiLevelType w:val="multilevel"/>
    <w:tmpl w:val="8B6C45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F944E3D"/>
    <w:multiLevelType w:val="multilevel"/>
    <w:tmpl w:val="A3D845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6066268"/>
    <w:multiLevelType w:val="multilevel"/>
    <w:tmpl w:val="00C00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3C1FFC"/>
    <w:multiLevelType w:val="multilevel"/>
    <w:tmpl w:val="8A8822A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96A5DB6"/>
    <w:multiLevelType w:val="multilevel"/>
    <w:tmpl w:val="9D541A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481A5211"/>
    <w:multiLevelType w:val="multilevel"/>
    <w:tmpl w:val="2A320F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98839FB"/>
    <w:multiLevelType w:val="multilevel"/>
    <w:tmpl w:val="10F022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52CE7D70"/>
    <w:multiLevelType w:val="multilevel"/>
    <w:tmpl w:val="1B5CE98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F213E1A"/>
    <w:multiLevelType w:val="hybridMultilevel"/>
    <w:tmpl w:val="07E88906"/>
    <w:lvl w:ilvl="0" w:tplc="279297DA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4098D"/>
    <w:multiLevelType w:val="multilevel"/>
    <w:tmpl w:val="5330E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F55D9F"/>
    <w:multiLevelType w:val="multilevel"/>
    <w:tmpl w:val="F1FCEA6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3" w15:restartNumberingAfterBreak="0">
    <w:nsid w:val="781C0D71"/>
    <w:multiLevelType w:val="multilevel"/>
    <w:tmpl w:val="B984AEA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7B5259E9"/>
    <w:multiLevelType w:val="multilevel"/>
    <w:tmpl w:val="1FC889F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7"/>
    <w:rsid w:val="00054394"/>
    <w:rsid w:val="0008529F"/>
    <w:rsid w:val="00233863"/>
    <w:rsid w:val="006B516A"/>
    <w:rsid w:val="007A1133"/>
    <w:rsid w:val="008F1806"/>
    <w:rsid w:val="00907497"/>
    <w:rsid w:val="00CA4337"/>
    <w:rsid w:val="00D95727"/>
    <w:rsid w:val="00DF053F"/>
    <w:rsid w:val="00F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FB2CB-9257-4FBC-870F-C9CEAA85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F053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33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9F"/>
  </w:style>
  <w:style w:type="paragraph" w:styleId="Footer">
    <w:name w:val="footer"/>
    <w:basedOn w:val="Normal"/>
    <w:link w:val="FooterChar"/>
    <w:uiPriority w:val="99"/>
    <w:unhideWhenUsed/>
    <w:rsid w:val="00F833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Strong, Katie</dc:creator>
  <cp:lastModifiedBy>Strong, Katie</cp:lastModifiedBy>
  <cp:revision>2</cp:revision>
  <dcterms:created xsi:type="dcterms:W3CDTF">2018-12-27T18:41:00Z</dcterms:created>
  <dcterms:modified xsi:type="dcterms:W3CDTF">2018-12-27T18:41:00Z</dcterms:modified>
</cp:coreProperties>
</file>