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7A793A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9</w:t>
      </w:r>
      <w:r w:rsidR="00B4218C">
        <w:rPr>
          <w:rFonts w:ascii="Arial" w:hAnsi="Arial" w:cs="Arial"/>
          <w:sz w:val="24"/>
          <w:szCs w:val="24"/>
        </w:rPr>
        <w:t>, 2024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7A793A" w:rsidRDefault="007A793A" w:rsidP="007A793A">
      <w:r>
        <w:t xml:space="preserve">Zoom </w:t>
      </w:r>
      <w:hyperlink r:id="rId9" w:history="1">
        <w:r>
          <w:rPr>
            <w:rStyle w:val="Hyperlink"/>
          </w:rPr>
          <w:t>https://clackamascounty.zoom.us/j/86259872981</w:t>
        </w:r>
      </w:hyperlink>
    </w:p>
    <w:p w:rsidR="00B0372A" w:rsidRPr="001117AD" w:rsidRDefault="00B0372A" w:rsidP="003502A1"/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8190"/>
        <w:gridCol w:w="2250"/>
        <w:gridCol w:w="2610"/>
      </w:tblGrid>
      <w:tr w:rsidR="00F91306" w:rsidRPr="00A22B42" w:rsidTr="0011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819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25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117A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022B69" w:rsidRDefault="001C750B" w:rsidP="004B0A01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1117AD">
              <w:rPr>
                <w:rFonts w:cs="Times New Roman"/>
              </w:rPr>
              <w:t>&amp; grab a snack!</w:t>
            </w:r>
          </w:p>
          <w:p w:rsidR="00022B69" w:rsidRPr="00DD3F7E" w:rsidRDefault="00022B69" w:rsidP="004B0A01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Dani Stamm Thomas, Sara Snow, Denise Glascock, Amy Corbett, Kristin Pineda, Adam Freer, Katie Unger, Brett Walker, Jen Burkart, Donalda Dodson, Alejandro Lamar</w:t>
            </w:r>
            <w:r w:rsidR="00383ECF">
              <w:rPr>
                <w:rFonts w:cs="Times New Roman"/>
              </w:rPr>
              <w:t>, Kim La Croix, Jennifer Foglesong</w:t>
            </w:r>
            <w:r w:rsidR="00D751E0">
              <w:rPr>
                <w:rFonts w:cs="Times New Roman"/>
              </w:rPr>
              <w:t>, Sarah Dunkin</w:t>
            </w:r>
          </w:p>
        </w:tc>
        <w:tc>
          <w:tcPr>
            <w:tcW w:w="225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1117AD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8:35–8:45am</w:t>
            </w:r>
          </w:p>
        </w:tc>
        <w:tc>
          <w:tcPr>
            <w:tcW w:w="8190" w:type="dxa"/>
          </w:tcPr>
          <w:p w:rsidR="000E01EF" w:rsidRDefault="000E01EF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</w:p>
          <w:p w:rsidR="000E01EF" w:rsidRPr="000E01EF" w:rsidRDefault="000E01EF" w:rsidP="00AE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1117A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</w:tc>
      </w:tr>
      <w:tr w:rsidR="00BD75FD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7A793A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8:45—9:15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BD75FD" w:rsidRDefault="003F367E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Standing Business</w:t>
            </w:r>
          </w:p>
          <w:p w:rsidR="003F367E" w:rsidRDefault="007A793A" w:rsidP="004B0A01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March minutes</w:t>
            </w:r>
          </w:p>
          <w:p w:rsidR="001117AD" w:rsidRDefault="001117AD" w:rsidP="004B0A01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 to approve</w:t>
            </w:r>
            <w:r w:rsidR="00383ECF">
              <w:rPr>
                <w:rFonts w:ascii="Calibri" w:eastAsia="Calibri" w:hAnsi="Calibri" w:cs="Times New Roman"/>
              </w:rPr>
              <w:t>- Jennifer F moves, Brett W seconds. 8 vote yes</w:t>
            </w:r>
          </w:p>
          <w:p w:rsidR="007A793A" w:rsidRPr="007A793A" w:rsidRDefault="007A793A" w:rsidP="004B0A01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Schedule/Chairs</w:t>
            </w:r>
            <w:r w:rsidR="00383ECF">
              <w:rPr>
                <w:rFonts w:ascii="Calibri" w:eastAsia="Calibri" w:hAnsi="Calibri" w:cs="Times New Roman"/>
              </w:rPr>
              <w:t xml:space="preserve">- Insufficient responses to survey in regards to schedule. Chair schedule update- on leave first part of year (Sept-Oct), Darcee K will step in to Chair role. Chair elect will happen in October on typical schedule. </w:t>
            </w:r>
          </w:p>
          <w:p w:rsidR="003502A1" w:rsidRDefault="00C27FB9" w:rsidP="004B0A01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KPI- Subcommittee </w:t>
            </w:r>
          </w:p>
          <w:p w:rsidR="001117AD" w:rsidRDefault="001117AD" w:rsidP="004B0A01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Updates from committee?</w:t>
            </w:r>
            <w:r w:rsidR="00383ECF">
              <w:rPr>
                <w:rFonts w:ascii="Calibri" w:eastAsia="Calibri" w:hAnsi="Calibri" w:cs="Times New Roman"/>
              </w:rPr>
              <w:t xml:space="preserve"> Need dates on calendar w/Dr. Amy King. Will move forward once they are able to meet.</w:t>
            </w:r>
            <w:r w:rsidR="00483FF0">
              <w:rPr>
                <w:rFonts w:ascii="Calibri" w:eastAsia="Calibri" w:hAnsi="Calibri" w:cs="Times New Roman"/>
              </w:rPr>
              <w:t xml:space="preserve"> P3 Coordinator position is at County HR level and moving through process. Waiting on update from HR.</w:t>
            </w:r>
          </w:p>
          <w:p w:rsidR="003F367E" w:rsidRDefault="003F367E" w:rsidP="004B0A01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Date for conference? </w:t>
            </w:r>
            <w:r w:rsidR="00383ECF">
              <w:rPr>
                <w:rFonts w:ascii="Calibri" w:eastAsia="Calibri" w:hAnsi="Calibri" w:cs="Times New Roman"/>
              </w:rPr>
              <w:t>Hopefully August</w:t>
            </w:r>
          </w:p>
          <w:p w:rsidR="00D07C75" w:rsidRDefault="007A793A" w:rsidP="004B0A0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Family Support Funds Subcommittee </w:t>
            </w:r>
          </w:p>
          <w:p w:rsidR="00640EDE" w:rsidRPr="00640EDE" w:rsidRDefault="007A793A" w:rsidP="004B0A01">
            <w:pPr>
              <w:pStyle w:val="ListParagraph"/>
              <w:numPr>
                <w:ilvl w:val="1"/>
                <w:numId w:val="2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Updates?</w:t>
            </w:r>
            <w:r w:rsidR="00383ECF">
              <w:rPr>
                <w:rFonts w:ascii="Calibri" w:eastAsia="Calibri" w:hAnsi="Calibri" w:cs="Times New Roman"/>
              </w:rPr>
              <w:t xml:space="preserve"> Not been able to meet</w:t>
            </w:r>
          </w:p>
        </w:tc>
        <w:tc>
          <w:tcPr>
            <w:tcW w:w="2250" w:type="dxa"/>
          </w:tcPr>
          <w:p w:rsidR="00BD75FD" w:rsidRDefault="00B4218C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Updates</w:t>
            </w:r>
          </w:p>
        </w:tc>
        <w:tc>
          <w:tcPr>
            <w:tcW w:w="261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7A793A">
              <w:rPr>
                <w:rFonts w:cs="Times New Roman"/>
                <w:b/>
                <w:sz w:val="20"/>
                <w:szCs w:val="20"/>
              </w:rPr>
              <w:t xml:space="preserve"> &amp; </w:t>
            </w:r>
            <w:r w:rsidR="00B4218C">
              <w:rPr>
                <w:rFonts w:cs="Times New Roman"/>
                <w:b/>
                <w:sz w:val="20"/>
                <w:szCs w:val="20"/>
              </w:rPr>
              <w:t>Subcommittee</w:t>
            </w:r>
            <w:r w:rsidR="007A793A">
              <w:rPr>
                <w:rFonts w:cs="Times New Roman"/>
                <w:b/>
                <w:sz w:val="20"/>
                <w:szCs w:val="20"/>
              </w:rPr>
              <w:t>s</w:t>
            </w:r>
          </w:p>
        </w:tc>
      </w:tr>
      <w:tr w:rsidR="007A793A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A793A" w:rsidRDefault="007A793A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9:15--9:45am</w:t>
            </w:r>
          </w:p>
        </w:tc>
        <w:tc>
          <w:tcPr>
            <w:tcW w:w="8190" w:type="dxa"/>
          </w:tcPr>
          <w:p w:rsidR="007A793A" w:rsidRDefault="007A793A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Updates</w:t>
            </w:r>
          </w:p>
          <w:p w:rsidR="007A793A" w:rsidRPr="00383ECF" w:rsidRDefault="007A793A" w:rsidP="004B0A0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PSP Reallocation</w:t>
            </w:r>
            <w:r w:rsidR="00383ECF">
              <w:rPr>
                <w:rFonts w:ascii="Calibri" w:eastAsia="Calibri" w:hAnsi="Calibri" w:cs="Times New Roman"/>
                <w:b/>
              </w:rPr>
              <w:t xml:space="preserve">- </w:t>
            </w:r>
            <w:r w:rsidR="00383ECF" w:rsidRPr="00383ECF">
              <w:rPr>
                <w:rFonts w:ascii="Calibri" w:eastAsia="Calibri" w:hAnsi="Calibri" w:cs="Times New Roman"/>
              </w:rPr>
              <w:t xml:space="preserve">ELH Directors been asked to identify where in region they would like slots reallocated. </w:t>
            </w:r>
            <w:proofErr w:type="spellStart"/>
            <w:r w:rsidR="00383ECF" w:rsidRPr="00383ECF">
              <w:rPr>
                <w:rFonts w:ascii="Calibri" w:eastAsia="Calibri" w:hAnsi="Calibri" w:cs="Times New Roman"/>
              </w:rPr>
              <w:t>Nonni’s</w:t>
            </w:r>
            <w:proofErr w:type="spellEnd"/>
            <w:r w:rsidR="00383ECF" w:rsidRPr="00383ECF">
              <w:rPr>
                <w:rFonts w:ascii="Calibri" w:eastAsia="Calibri" w:hAnsi="Calibri" w:cs="Times New Roman"/>
              </w:rPr>
              <w:t xml:space="preserve"> Village in Canby no longer in PSP, added 28 slots to reallocate in Clack County. Short mini RFA for programs to request slots. Happy Valley and Clackamas area</w:t>
            </w:r>
            <w:r w:rsidR="00D751E0">
              <w:rPr>
                <w:rFonts w:ascii="Calibri" w:eastAsia="Calibri" w:hAnsi="Calibri" w:cs="Times New Roman"/>
              </w:rPr>
              <w:t xml:space="preserve"> </w:t>
            </w:r>
            <w:r w:rsidR="00D751E0" w:rsidRPr="00383ECF">
              <w:rPr>
                <w:rFonts w:ascii="Calibri" w:eastAsia="Calibri" w:hAnsi="Calibri" w:cs="Times New Roman"/>
              </w:rPr>
              <w:t>(zip codes 97015 97086</w:t>
            </w:r>
            <w:r w:rsidR="00D751E0">
              <w:rPr>
                <w:rFonts w:ascii="Calibri" w:eastAsia="Calibri" w:hAnsi="Calibri" w:cs="Times New Roman"/>
              </w:rPr>
              <w:t>)</w:t>
            </w:r>
            <w:r w:rsidR="00383ECF" w:rsidRPr="00383ECF">
              <w:rPr>
                <w:rFonts w:ascii="Calibri" w:eastAsia="Calibri" w:hAnsi="Calibri" w:cs="Times New Roman"/>
              </w:rPr>
              <w:t xml:space="preserve"> are in need for coverage. Reallocation chart due 4/10/24 to get out RFA. </w:t>
            </w:r>
            <w:r w:rsidR="00D751E0">
              <w:rPr>
                <w:rFonts w:ascii="Calibri" w:eastAsia="Calibri" w:hAnsi="Calibri" w:cs="Times New Roman"/>
              </w:rPr>
              <w:t>Unsure if startup funding will be available since these are reallocated slots, but there must be school started before September 30</w:t>
            </w:r>
            <w:r w:rsidR="00D751E0" w:rsidRPr="00D751E0">
              <w:rPr>
                <w:rFonts w:ascii="Calibri" w:eastAsia="Calibri" w:hAnsi="Calibri" w:cs="Times New Roman"/>
                <w:vertAlign w:val="superscript"/>
              </w:rPr>
              <w:t>th</w:t>
            </w:r>
            <w:r w:rsidR="00D751E0">
              <w:rPr>
                <w:rFonts w:ascii="Calibri" w:eastAsia="Calibri" w:hAnsi="Calibri" w:cs="Times New Roman"/>
              </w:rPr>
              <w:t>.</w:t>
            </w:r>
          </w:p>
          <w:p w:rsidR="007A793A" w:rsidRPr="00D751E0" w:rsidRDefault="007A793A" w:rsidP="004B0A0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D751E0">
              <w:rPr>
                <w:rFonts w:ascii="Calibri" w:eastAsia="Calibri" w:hAnsi="Calibri" w:cs="Times New Roman"/>
                <w:b/>
              </w:rPr>
              <w:lastRenderedPageBreak/>
              <w:t xml:space="preserve">Scholarships for families </w:t>
            </w:r>
          </w:p>
          <w:p w:rsidR="007A793A" w:rsidRDefault="007A793A" w:rsidP="004B0A01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7A793A">
              <w:rPr>
                <w:rFonts w:ascii="Calibri" w:eastAsia="Calibri" w:hAnsi="Calibri" w:cs="Times New Roman"/>
              </w:rPr>
              <w:t xml:space="preserve">$250,000 awarded to </w:t>
            </w:r>
            <w:r>
              <w:rPr>
                <w:rFonts w:ascii="Calibri" w:eastAsia="Calibri" w:hAnsi="Calibri" w:cs="Times New Roman"/>
              </w:rPr>
              <w:t>78 children for three months of tuition at 40 different care programs</w:t>
            </w:r>
            <w:r w:rsidR="00D751E0">
              <w:rPr>
                <w:rFonts w:ascii="Calibri" w:eastAsia="Calibri" w:hAnsi="Calibri" w:cs="Times New Roman"/>
              </w:rPr>
              <w:t xml:space="preserve"> – 1 more scholarship to be given out. Original plan was 50 families, reached a total of 79.</w:t>
            </w:r>
          </w:p>
          <w:p w:rsidR="007A793A" w:rsidRPr="00483FF0" w:rsidRDefault="004B0A01" w:rsidP="00483FF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4B0A01">
              <w:rPr>
                <w:rFonts w:ascii="Calibri" w:eastAsia="Calibri" w:hAnsi="Calibri" w:cs="Times New Roman"/>
                <w:b/>
              </w:rPr>
              <w:t>Child Abuse Prevention Month</w:t>
            </w:r>
            <w:r w:rsidR="00483FF0">
              <w:rPr>
                <w:rFonts w:ascii="Calibri" w:eastAsia="Calibri" w:hAnsi="Calibri" w:cs="Times New Roman"/>
                <w:b/>
              </w:rPr>
              <w:t xml:space="preserve">- </w:t>
            </w:r>
            <w:r w:rsidR="00483FF0" w:rsidRPr="00483FF0">
              <w:rPr>
                <w:rFonts w:ascii="Calibri" w:eastAsia="Calibri" w:hAnsi="Calibri" w:cs="Times New Roman"/>
              </w:rPr>
              <w:t xml:space="preserve">pinwheels </w:t>
            </w:r>
            <w:r w:rsidR="00483FF0">
              <w:rPr>
                <w:rFonts w:ascii="Calibri" w:eastAsia="Calibri" w:hAnsi="Calibri" w:cs="Times New Roman"/>
              </w:rPr>
              <w:t xml:space="preserve">and signs </w:t>
            </w:r>
            <w:r w:rsidR="00483FF0" w:rsidRPr="00483FF0">
              <w:rPr>
                <w:rFonts w:ascii="Calibri" w:eastAsia="Calibri" w:hAnsi="Calibri" w:cs="Times New Roman"/>
              </w:rPr>
              <w:t>planted at Gladstone Center for Children and Families</w:t>
            </w:r>
            <w:r w:rsidR="00483FF0">
              <w:rPr>
                <w:rFonts w:ascii="Calibri" w:eastAsia="Calibri" w:hAnsi="Calibri" w:cs="Times New Roman"/>
              </w:rPr>
              <w:t xml:space="preserve"> (GCCF)</w:t>
            </w:r>
            <w:r w:rsidR="00483FF0" w:rsidRPr="00483FF0">
              <w:rPr>
                <w:rFonts w:ascii="Calibri" w:eastAsia="Calibri" w:hAnsi="Calibri" w:cs="Times New Roman"/>
              </w:rPr>
              <w:t>.</w:t>
            </w:r>
            <w:r w:rsidR="00483FF0">
              <w:rPr>
                <w:rFonts w:ascii="Calibri" w:eastAsia="Calibri" w:hAnsi="Calibri" w:cs="Times New Roman"/>
              </w:rPr>
              <w:t xml:space="preserve"> Several events for families at GCCF this month. May 16</w:t>
            </w:r>
            <w:r w:rsidR="00483FF0" w:rsidRPr="00483FF0">
              <w:rPr>
                <w:rFonts w:ascii="Calibri" w:eastAsia="Calibri" w:hAnsi="Calibri" w:cs="Times New Roman"/>
                <w:vertAlign w:val="superscript"/>
              </w:rPr>
              <w:t>th</w:t>
            </w:r>
            <w:r w:rsidR="00483FF0">
              <w:rPr>
                <w:rFonts w:ascii="Calibri" w:eastAsia="Calibri" w:hAnsi="Calibri" w:cs="Times New Roman"/>
              </w:rPr>
              <w:t xml:space="preserve"> Oregon Child Abuse Symposium in Portland. </w:t>
            </w:r>
          </w:p>
          <w:p w:rsidR="00483FF0" w:rsidRPr="004B0A01" w:rsidRDefault="00E32A00" w:rsidP="00483FF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Meeting adjourned 9:18am</w:t>
            </w:r>
          </w:p>
        </w:tc>
        <w:tc>
          <w:tcPr>
            <w:tcW w:w="2250" w:type="dxa"/>
          </w:tcPr>
          <w:p w:rsidR="007A793A" w:rsidRDefault="007A793A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Updates</w:t>
            </w:r>
          </w:p>
        </w:tc>
        <w:tc>
          <w:tcPr>
            <w:tcW w:w="2610" w:type="dxa"/>
          </w:tcPr>
          <w:p w:rsidR="007A793A" w:rsidRDefault="007A793A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</w:tbl>
    <w:p w:rsidR="00335F81" w:rsidRDefault="00E90158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114pt">
            <v:imagedata r:id="rId10" o:title="downloadpinwheel single"/>
          </v:shape>
        </w:pict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26" w:rsidRDefault="002F4D26" w:rsidP="00C361CD">
      <w:pPr>
        <w:spacing w:after="0" w:line="240" w:lineRule="auto"/>
      </w:pPr>
      <w:r>
        <w:separator/>
      </w:r>
    </w:p>
  </w:endnote>
  <w:endnote w:type="continuationSeparator" w:id="0">
    <w:p w:rsidR="002F4D26" w:rsidRDefault="002F4D26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80161B">
      <w:t>4</w:t>
    </w:r>
    <w:r w:rsidR="001117AD">
      <w:t>/</w:t>
    </w:r>
    <w:r w:rsidR="0080161B">
      <w:t>1</w:t>
    </w:r>
    <w:r w:rsidR="000E01E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26" w:rsidRDefault="002F4D26" w:rsidP="00C361CD">
      <w:pPr>
        <w:spacing w:after="0" w:line="240" w:lineRule="auto"/>
      </w:pPr>
      <w:r>
        <w:separator/>
      </w:r>
    </w:p>
  </w:footnote>
  <w:footnote w:type="continuationSeparator" w:id="0">
    <w:p w:rsidR="002F4D26" w:rsidRDefault="002F4D26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7D9C"/>
    <w:multiLevelType w:val="hybridMultilevel"/>
    <w:tmpl w:val="5052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2B69"/>
    <w:rsid w:val="000279ED"/>
    <w:rsid w:val="0003005F"/>
    <w:rsid w:val="00036C0D"/>
    <w:rsid w:val="00043539"/>
    <w:rsid w:val="00051F83"/>
    <w:rsid w:val="000534F6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117AD"/>
    <w:rsid w:val="00132678"/>
    <w:rsid w:val="001416A0"/>
    <w:rsid w:val="0014198F"/>
    <w:rsid w:val="00144034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2F4D26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C7F"/>
    <w:rsid w:val="00346F37"/>
    <w:rsid w:val="003502A1"/>
    <w:rsid w:val="00353179"/>
    <w:rsid w:val="0035416A"/>
    <w:rsid w:val="0036089E"/>
    <w:rsid w:val="003772E7"/>
    <w:rsid w:val="0037759A"/>
    <w:rsid w:val="00382C4F"/>
    <w:rsid w:val="00383EC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3F367E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3FF0"/>
    <w:rsid w:val="0048526D"/>
    <w:rsid w:val="00490E4F"/>
    <w:rsid w:val="004B0A01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0EDE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93A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161B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225"/>
    <w:rsid w:val="00AE794D"/>
    <w:rsid w:val="00AF5E82"/>
    <w:rsid w:val="00AF7EEA"/>
    <w:rsid w:val="00B0181E"/>
    <w:rsid w:val="00B0188E"/>
    <w:rsid w:val="00B0372A"/>
    <w:rsid w:val="00B0773E"/>
    <w:rsid w:val="00B4218C"/>
    <w:rsid w:val="00B43D38"/>
    <w:rsid w:val="00B50D31"/>
    <w:rsid w:val="00B55F0C"/>
    <w:rsid w:val="00B56B36"/>
    <w:rsid w:val="00B656D3"/>
    <w:rsid w:val="00B844EC"/>
    <w:rsid w:val="00B86A95"/>
    <w:rsid w:val="00BA78F7"/>
    <w:rsid w:val="00BB14E4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27FB9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07C75"/>
    <w:rsid w:val="00D12D2D"/>
    <w:rsid w:val="00D134AC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751E0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2A00"/>
    <w:rsid w:val="00E337A8"/>
    <w:rsid w:val="00E42688"/>
    <w:rsid w:val="00E50DBA"/>
    <w:rsid w:val="00E65323"/>
    <w:rsid w:val="00E722FC"/>
    <w:rsid w:val="00E84C06"/>
    <w:rsid w:val="00E90158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1413-64A4-4959-B19F-9DDA0B33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1979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Stamm Thomas, Danielle</cp:lastModifiedBy>
  <cp:revision>2</cp:revision>
  <cp:lastPrinted>2020-11-03T22:48:00Z</cp:lastPrinted>
  <dcterms:created xsi:type="dcterms:W3CDTF">2024-05-13T18:07:00Z</dcterms:created>
  <dcterms:modified xsi:type="dcterms:W3CDTF">2024-05-13T18:07:00Z</dcterms:modified>
</cp:coreProperties>
</file>