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89D" w:rsidRDefault="00A43F5A" w:rsidP="00DD1FE3">
      <w:pPr>
        <w:tabs>
          <w:tab w:val="right" w:pos="9360"/>
        </w:tabs>
        <w:spacing w:after="0"/>
        <w:rPr>
          <w:rFonts w:ascii="Arial" w:hAnsi="Arial" w:cs="Arial"/>
          <w:b/>
          <w:sz w:val="24"/>
          <w:szCs w:val="24"/>
        </w:rPr>
      </w:pPr>
      <w:r>
        <w:rPr>
          <w:rFonts w:ascii="Arial" w:hAnsi="Arial" w:cs="Arial"/>
          <w:noProof/>
          <w:sz w:val="24"/>
          <w:szCs w:val="24"/>
        </w:rPr>
        <w:drawing>
          <wp:anchor distT="0" distB="0" distL="114300" distR="114300" simplePos="0" relativeHeight="251659264" behindDoc="0" locked="0" layoutInCell="1" allowOverlap="1">
            <wp:simplePos x="0" y="0"/>
            <wp:positionH relativeFrom="margin">
              <wp:posOffset>6991350</wp:posOffset>
            </wp:positionH>
            <wp:positionV relativeFrom="paragraph">
              <wp:posOffset>-506095</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C9689D">
        <w:rPr>
          <w:rFonts w:ascii="Arial" w:hAnsi="Arial" w:cs="Arial"/>
          <w:b/>
          <w:sz w:val="24"/>
          <w:szCs w:val="24"/>
        </w:rPr>
        <w:t>Early Learning Hub of Clackamas County Governance Council</w:t>
      </w:r>
      <w:r w:rsidR="005D180B" w:rsidRPr="005D180B">
        <w:t xml:space="preserve"> </w:t>
      </w:r>
    </w:p>
    <w:p w:rsidR="005C707F" w:rsidRDefault="00786DDB" w:rsidP="00DD1FE3">
      <w:pPr>
        <w:tabs>
          <w:tab w:val="right" w:pos="9360"/>
        </w:tabs>
        <w:spacing w:after="0"/>
        <w:rPr>
          <w:rFonts w:ascii="Arial" w:hAnsi="Arial" w:cs="Arial"/>
          <w:sz w:val="24"/>
          <w:szCs w:val="24"/>
        </w:rPr>
      </w:pPr>
      <w:r>
        <w:rPr>
          <w:rFonts w:ascii="Arial" w:hAnsi="Arial" w:cs="Arial"/>
          <w:sz w:val="24"/>
          <w:szCs w:val="24"/>
        </w:rPr>
        <w:t>Feb 14</w:t>
      </w:r>
      <w:r w:rsidR="00E97815">
        <w:rPr>
          <w:rFonts w:ascii="Arial" w:hAnsi="Arial" w:cs="Arial"/>
          <w:sz w:val="24"/>
          <w:szCs w:val="24"/>
        </w:rPr>
        <w:t>, 2023</w:t>
      </w:r>
      <w:r w:rsidR="00722CED">
        <w:rPr>
          <w:rFonts w:ascii="Arial" w:hAnsi="Arial" w:cs="Arial"/>
          <w:sz w:val="24"/>
          <w:szCs w:val="24"/>
        </w:rPr>
        <w:t xml:space="preserve">     |     </w:t>
      </w:r>
      <w:r w:rsidR="00E97815">
        <w:rPr>
          <w:rFonts w:ascii="Arial" w:hAnsi="Arial" w:cs="Arial"/>
          <w:sz w:val="24"/>
          <w:szCs w:val="24"/>
        </w:rPr>
        <w:t>8:30am to 10</w:t>
      </w:r>
      <w:r w:rsidR="003502A1">
        <w:rPr>
          <w:rFonts w:ascii="Arial" w:hAnsi="Arial" w:cs="Arial"/>
          <w:sz w:val="24"/>
          <w:szCs w:val="24"/>
        </w:rPr>
        <w:t xml:space="preserve"> </w:t>
      </w:r>
      <w:r w:rsidR="00722CED">
        <w:rPr>
          <w:rFonts w:ascii="Arial" w:hAnsi="Arial" w:cs="Arial"/>
          <w:sz w:val="24"/>
          <w:szCs w:val="24"/>
        </w:rPr>
        <w:t>am</w:t>
      </w:r>
    </w:p>
    <w:p w:rsidR="00B0372A" w:rsidRPr="003502A1" w:rsidRDefault="00B0372A" w:rsidP="003502A1">
      <w:r w:rsidRPr="00B0372A">
        <w:rPr>
          <w:rFonts w:ascii="Arial" w:hAnsi="Arial" w:cs="Arial"/>
          <w:sz w:val="24"/>
          <w:szCs w:val="24"/>
        </w:rPr>
        <w:t>Zoom Meeting</w:t>
      </w:r>
      <w:r w:rsidR="00A43F5A">
        <w:rPr>
          <w:rFonts w:ascii="Arial" w:hAnsi="Arial" w:cs="Arial"/>
          <w:sz w:val="24"/>
          <w:szCs w:val="24"/>
        </w:rPr>
        <w:t xml:space="preserve">: </w:t>
      </w:r>
      <w:hyperlink r:id="rId9" w:history="1">
        <w:r w:rsidR="002A1A1A">
          <w:rPr>
            <w:rStyle w:val="Hyperlink"/>
          </w:rPr>
          <w:t>https://clackamascounty.zoom.us/j/86259872981</w:t>
        </w:r>
      </w:hyperlink>
    </w:p>
    <w:tbl>
      <w:tblPr>
        <w:tblStyle w:val="GridTable1Light"/>
        <w:tblpPr w:leftFromText="180" w:rightFromText="180" w:vertAnchor="text" w:horzAnchor="margin" w:tblpY="136"/>
        <w:tblW w:w="14755" w:type="dxa"/>
        <w:tblLook w:val="04A0" w:firstRow="1" w:lastRow="0" w:firstColumn="1" w:lastColumn="0" w:noHBand="0" w:noVBand="1"/>
      </w:tblPr>
      <w:tblGrid>
        <w:gridCol w:w="1705"/>
        <w:gridCol w:w="7470"/>
        <w:gridCol w:w="2970"/>
        <w:gridCol w:w="2610"/>
      </w:tblGrid>
      <w:tr w:rsidR="00F91306" w:rsidRPr="00A22B42" w:rsidTr="00F91306">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F91306" w:rsidP="003772E7">
            <w:pPr>
              <w:rPr>
                <w:b w:val="0"/>
                <w:sz w:val="20"/>
                <w:szCs w:val="20"/>
              </w:rPr>
            </w:pPr>
            <w:r w:rsidRPr="00A22B42">
              <w:rPr>
                <w:sz w:val="20"/>
                <w:szCs w:val="20"/>
              </w:rPr>
              <w:t>Time</w:t>
            </w:r>
          </w:p>
        </w:tc>
        <w:tc>
          <w:tcPr>
            <w:tcW w:w="7470" w:type="dxa"/>
          </w:tcPr>
          <w:p w:rsidR="00F91306" w:rsidRPr="0039729F" w:rsidRDefault="00F91306" w:rsidP="003772E7">
            <w:pPr>
              <w:cnfStyle w:val="100000000000" w:firstRow="1" w:lastRow="0" w:firstColumn="0" w:lastColumn="0" w:oddVBand="0" w:evenVBand="0" w:oddHBand="0" w:evenHBand="0" w:firstRowFirstColumn="0" w:firstRowLastColumn="0" w:lastRowFirstColumn="0" w:lastRowLastColumn="0"/>
              <w:rPr>
                <w:b w:val="0"/>
              </w:rPr>
            </w:pPr>
            <w:r w:rsidRPr="0039729F">
              <w:t>Topic</w:t>
            </w:r>
          </w:p>
        </w:tc>
        <w:tc>
          <w:tcPr>
            <w:tcW w:w="2970" w:type="dxa"/>
          </w:tcPr>
          <w:p w:rsidR="00F91306" w:rsidRPr="00C9689D" w:rsidRDefault="005A35E6" w:rsidP="005A35E6">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Action/Intent</w:t>
            </w:r>
          </w:p>
        </w:tc>
        <w:tc>
          <w:tcPr>
            <w:tcW w:w="2610" w:type="dxa"/>
          </w:tcPr>
          <w:p w:rsidR="00F91306" w:rsidRPr="00C9689D" w:rsidRDefault="00F91306" w:rsidP="003772E7">
            <w:pPr>
              <w:cnfStyle w:val="100000000000" w:firstRow="1" w:lastRow="0" w:firstColumn="0" w:lastColumn="0" w:oddVBand="0" w:evenVBand="0" w:oddHBand="0" w:evenHBand="0" w:firstRowFirstColumn="0" w:firstRowLastColumn="0" w:lastRowFirstColumn="0" w:lastRowLastColumn="0"/>
              <w:rPr>
                <w:sz w:val="20"/>
                <w:szCs w:val="20"/>
              </w:rPr>
            </w:pPr>
            <w:r w:rsidRPr="00C9689D">
              <w:rPr>
                <w:sz w:val="20"/>
                <w:szCs w:val="20"/>
              </w:rPr>
              <w:t>Facilitator</w:t>
            </w:r>
            <w:r>
              <w:rPr>
                <w:sz w:val="20"/>
                <w:szCs w:val="20"/>
              </w:rPr>
              <w:t>/Presenter</w:t>
            </w:r>
          </w:p>
        </w:tc>
      </w:tr>
      <w:tr w:rsidR="00F91306" w:rsidRPr="00A22B42" w:rsidTr="001F7C58">
        <w:trPr>
          <w:trHeight w:val="597"/>
        </w:trPr>
        <w:tc>
          <w:tcPr>
            <w:cnfStyle w:val="001000000000" w:firstRow="0" w:lastRow="0" w:firstColumn="1" w:lastColumn="0" w:oddVBand="0" w:evenVBand="0" w:oddHBand="0" w:evenHBand="0" w:firstRowFirstColumn="0" w:firstRowLastColumn="0" w:lastRowFirstColumn="0" w:lastRowLastColumn="0"/>
            <w:tcW w:w="1705" w:type="dxa"/>
          </w:tcPr>
          <w:p w:rsidR="00F91306" w:rsidRPr="00A22B42" w:rsidRDefault="0037759A" w:rsidP="003502A1">
            <w:pPr>
              <w:rPr>
                <w:b w:val="0"/>
                <w:sz w:val="20"/>
                <w:szCs w:val="20"/>
              </w:rPr>
            </w:pPr>
            <w:r>
              <w:rPr>
                <w:sz w:val="20"/>
                <w:szCs w:val="20"/>
              </w:rPr>
              <w:t>8:30–8:</w:t>
            </w:r>
            <w:r w:rsidR="003502A1">
              <w:rPr>
                <w:sz w:val="20"/>
                <w:szCs w:val="20"/>
              </w:rPr>
              <w:t>40</w:t>
            </w:r>
            <w:r w:rsidR="00F91306">
              <w:rPr>
                <w:sz w:val="20"/>
                <w:szCs w:val="20"/>
              </w:rPr>
              <w:t>am</w:t>
            </w:r>
          </w:p>
        </w:tc>
        <w:tc>
          <w:tcPr>
            <w:tcW w:w="7470" w:type="dxa"/>
          </w:tcPr>
          <w:p w:rsidR="00F91306" w:rsidRPr="001F7C58" w:rsidRDefault="00F91306" w:rsidP="00E0402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4"/>
              </w:rPr>
            </w:pPr>
            <w:r w:rsidRPr="001F7C58">
              <w:rPr>
                <w:rFonts w:cs="Times New Roman"/>
                <w:b/>
                <w:sz w:val="24"/>
              </w:rPr>
              <w:t>Welcome!</w:t>
            </w:r>
            <w:r w:rsidR="00E0053B">
              <w:rPr>
                <w:rFonts w:cs="Times New Roman"/>
                <w:b/>
                <w:sz w:val="24"/>
              </w:rPr>
              <w:t xml:space="preserve"> </w:t>
            </w:r>
          </w:p>
          <w:p w:rsidR="00E0053B" w:rsidRPr="00DD3F7E" w:rsidRDefault="003502A1" w:rsidP="00AB33AC">
            <w:pPr>
              <w:pStyle w:val="ListParagraph"/>
              <w:widowControl w:val="0"/>
              <w:numPr>
                <w:ilvl w:val="0"/>
                <w:numId w:val="1"/>
              </w:numPr>
              <w:ind w:hanging="24"/>
              <w:cnfStyle w:val="000000000000" w:firstRow="0" w:lastRow="0" w:firstColumn="0" w:lastColumn="0" w:oddVBand="0" w:evenVBand="0" w:oddHBand="0" w:evenHBand="0" w:firstRowFirstColumn="0" w:firstRowLastColumn="0" w:lastRowFirstColumn="0" w:lastRowLastColumn="0"/>
              <w:rPr>
                <w:rFonts w:cs="Times New Roman"/>
                <w:b/>
              </w:rPr>
            </w:pPr>
            <w:r>
              <w:rPr>
                <w:rFonts w:cs="Times New Roman"/>
              </w:rPr>
              <w:t xml:space="preserve">Sign in. Orient to space. </w:t>
            </w:r>
            <w:r w:rsidR="00BD75FD">
              <w:rPr>
                <w:rFonts w:cs="Times New Roman"/>
              </w:rPr>
              <w:t xml:space="preserve"> </w:t>
            </w:r>
          </w:p>
        </w:tc>
        <w:tc>
          <w:tcPr>
            <w:tcW w:w="2970" w:type="dxa"/>
          </w:tcPr>
          <w:p w:rsidR="00F91306" w:rsidRDefault="0052342E"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Say hello!</w:t>
            </w:r>
          </w:p>
        </w:tc>
        <w:tc>
          <w:tcPr>
            <w:tcW w:w="2610" w:type="dxa"/>
          </w:tcPr>
          <w:p w:rsidR="00F91306" w:rsidRDefault="009E4BFF"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Jen Burkart</w:t>
            </w:r>
          </w:p>
          <w:p w:rsidR="00F91306" w:rsidRPr="00A22B42" w:rsidRDefault="00F91306" w:rsidP="00186620">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p>
        </w:tc>
      </w:tr>
      <w:tr w:rsidR="00BD75FD"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BD75FD" w:rsidRDefault="003502A1" w:rsidP="00E97815">
            <w:pPr>
              <w:rPr>
                <w:sz w:val="20"/>
                <w:szCs w:val="20"/>
              </w:rPr>
            </w:pPr>
            <w:r>
              <w:rPr>
                <w:sz w:val="20"/>
                <w:szCs w:val="20"/>
              </w:rPr>
              <w:t>8:40</w:t>
            </w:r>
            <w:r w:rsidR="00BD75FD">
              <w:rPr>
                <w:sz w:val="20"/>
                <w:szCs w:val="20"/>
              </w:rPr>
              <w:t>–</w:t>
            </w:r>
            <w:r>
              <w:rPr>
                <w:sz w:val="20"/>
                <w:szCs w:val="20"/>
              </w:rPr>
              <w:t>8:</w:t>
            </w:r>
            <w:r w:rsidR="002A1A1A">
              <w:rPr>
                <w:sz w:val="20"/>
                <w:szCs w:val="20"/>
              </w:rPr>
              <w:t>5</w:t>
            </w:r>
            <w:r w:rsidR="00E97815">
              <w:rPr>
                <w:sz w:val="20"/>
                <w:szCs w:val="20"/>
              </w:rPr>
              <w:t>5</w:t>
            </w:r>
            <w:r w:rsidR="00BD75FD">
              <w:rPr>
                <w:sz w:val="20"/>
                <w:szCs w:val="20"/>
              </w:rPr>
              <w:t>am</w:t>
            </w:r>
          </w:p>
        </w:tc>
        <w:tc>
          <w:tcPr>
            <w:tcW w:w="7470" w:type="dxa"/>
          </w:tcPr>
          <w:p w:rsidR="00BD75FD" w:rsidRDefault="00E97815"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Breakout</w:t>
            </w:r>
            <w:r w:rsidR="003502A1">
              <w:rPr>
                <w:rFonts w:ascii="Calibri" w:eastAsia="Calibri" w:hAnsi="Calibri" w:cs="Times New Roman"/>
                <w:b/>
              </w:rPr>
              <w:t xml:space="preserve"> Groups</w:t>
            </w:r>
          </w:p>
          <w:p w:rsidR="003502A1" w:rsidRPr="003502A1" w:rsidRDefault="00786DDB" w:rsidP="00AB33AC">
            <w:pPr>
              <w:pStyle w:val="ListParagraph"/>
              <w:numPr>
                <w:ilvl w:val="0"/>
                <w:numId w:val="3"/>
              </w:numPr>
              <w:ind w:hanging="24"/>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 xml:space="preserve">What do you need more </w:t>
            </w:r>
            <w:proofErr w:type="spellStart"/>
            <w:r>
              <w:rPr>
                <w:rFonts w:ascii="Calibri" w:eastAsia="Calibri" w:hAnsi="Calibri" w:cs="Times New Roman"/>
                <w:b/>
              </w:rPr>
              <w:t>lovin</w:t>
            </w:r>
            <w:proofErr w:type="spellEnd"/>
            <w:r>
              <w:rPr>
                <w:rFonts w:ascii="Calibri" w:eastAsia="Calibri" w:hAnsi="Calibri" w:cs="Times New Roman"/>
                <w:b/>
              </w:rPr>
              <w:t xml:space="preserve">’ </w:t>
            </w:r>
            <w:proofErr w:type="spellStart"/>
            <w:r>
              <w:rPr>
                <w:rFonts w:ascii="Calibri" w:eastAsia="Calibri" w:hAnsi="Calibri" w:cs="Times New Roman"/>
                <w:b/>
              </w:rPr>
              <w:t>spoonfulls</w:t>
            </w:r>
            <w:proofErr w:type="spellEnd"/>
            <w:r>
              <w:rPr>
                <w:rFonts w:ascii="Calibri" w:eastAsia="Calibri" w:hAnsi="Calibri" w:cs="Times New Roman"/>
                <w:b/>
              </w:rPr>
              <w:t xml:space="preserve"> of</w:t>
            </w:r>
            <w:r w:rsidR="00E97815">
              <w:rPr>
                <w:rFonts w:ascii="Calibri" w:eastAsia="Calibri" w:hAnsi="Calibri" w:cs="Times New Roman"/>
                <w:b/>
              </w:rPr>
              <w:t xml:space="preserve"> </w:t>
            </w:r>
            <w:r>
              <w:rPr>
                <w:rFonts w:ascii="Calibri" w:eastAsia="Calibri" w:hAnsi="Calibri" w:cs="Times New Roman"/>
                <w:b/>
              </w:rPr>
              <w:t xml:space="preserve">this month? </w:t>
            </w:r>
          </w:p>
        </w:tc>
        <w:tc>
          <w:tcPr>
            <w:tcW w:w="2970" w:type="dxa"/>
          </w:tcPr>
          <w:p w:rsidR="00BD75FD" w:rsidRDefault="00BD75FD"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Relationship building</w:t>
            </w:r>
          </w:p>
        </w:tc>
        <w:tc>
          <w:tcPr>
            <w:tcW w:w="2610" w:type="dxa"/>
          </w:tcPr>
          <w:p w:rsidR="00BD75FD" w:rsidRDefault="003502A1"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E0053B"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E0053B" w:rsidRDefault="002A1A1A" w:rsidP="00E97815">
            <w:pPr>
              <w:rPr>
                <w:sz w:val="20"/>
                <w:szCs w:val="20"/>
              </w:rPr>
            </w:pPr>
            <w:r>
              <w:rPr>
                <w:sz w:val="20"/>
                <w:szCs w:val="20"/>
              </w:rPr>
              <w:t>8:5</w:t>
            </w:r>
            <w:r w:rsidR="00E97815">
              <w:rPr>
                <w:sz w:val="20"/>
                <w:szCs w:val="20"/>
              </w:rPr>
              <w:t>5</w:t>
            </w:r>
            <w:r w:rsidR="003502A1">
              <w:rPr>
                <w:sz w:val="20"/>
                <w:szCs w:val="20"/>
              </w:rPr>
              <w:t>--</w:t>
            </w:r>
            <w:r>
              <w:rPr>
                <w:sz w:val="20"/>
                <w:szCs w:val="20"/>
              </w:rPr>
              <w:t>9</w:t>
            </w:r>
            <w:r w:rsidR="00E97815">
              <w:rPr>
                <w:sz w:val="20"/>
                <w:szCs w:val="20"/>
              </w:rPr>
              <w:t>:10</w:t>
            </w:r>
            <w:r w:rsidR="003349FF">
              <w:rPr>
                <w:sz w:val="20"/>
                <w:szCs w:val="20"/>
              </w:rPr>
              <w:t>am</w:t>
            </w:r>
          </w:p>
        </w:tc>
        <w:tc>
          <w:tcPr>
            <w:tcW w:w="7470" w:type="dxa"/>
          </w:tcPr>
          <w:p w:rsidR="002A1A1A" w:rsidRDefault="00786DDB" w:rsidP="00786DDB">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Health Share- SE Metric</w:t>
            </w:r>
          </w:p>
          <w:p w:rsidR="00E95DA3" w:rsidRDefault="00E95DA3" w:rsidP="00E95DA3">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xml:space="preserve"> – Families usually go to the health model, but if they can come to families. We’ve found interventions – weighted blankets, less toys but still need one-on-one. It is beneficial for families and staff.</w:t>
            </w:r>
          </w:p>
          <w:p w:rsidR="00E95DA3" w:rsidRDefault="00E95DA3" w:rsidP="00CF7AF9">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Darcee</w:t>
            </w:r>
            <w:proofErr w:type="spellEnd"/>
            <w:r>
              <w:rPr>
                <w:rFonts w:ascii="Calibri" w:eastAsia="Calibri" w:hAnsi="Calibri" w:cs="Times New Roman"/>
                <w:i/>
              </w:rPr>
              <w:t>- What you shared does echo to what we see. Also, having the mental health clinicians in a space where families feel safe. A building/health setting may make it difficult for families. A familiar and comfortable space, in addition to the extra adult support make a big difference.</w:t>
            </w:r>
            <w:r w:rsidR="00CF7AF9">
              <w:rPr>
                <w:rFonts w:ascii="Calibri" w:eastAsia="Calibri" w:hAnsi="Calibri" w:cs="Times New Roman"/>
                <w:i/>
              </w:rPr>
              <w:t xml:space="preserve"> Love the idea to have more staff for the Mental Health certificate. I think building that professional work force to help the children is a huge need.</w:t>
            </w:r>
          </w:p>
          <w:p w:rsidR="00CF7AF9" w:rsidRDefault="00CF7AF9" w:rsidP="00CF7AF9">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Jennifer – Offering it in a parenting class. Resources, availability- they don’t know where to start. We aren’t MH experts. Offering something monthly could be helpful.</w:t>
            </w:r>
          </w:p>
          <w:p w:rsidR="00CF7AF9" w:rsidRDefault="00CF7AF9" w:rsidP="00CF7AF9">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Resources to help staff to transfer into the classroom.</w:t>
            </w:r>
          </w:p>
          <w:p w:rsidR="00CF7AF9" w:rsidRDefault="00CF7AF9" w:rsidP="00CF7AF9">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bookmarkStart w:id="0" w:name="_GoBack"/>
            <w:bookmarkEnd w:id="0"/>
            <w:r>
              <w:rPr>
                <w:rFonts w:ascii="Calibri" w:eastAsia="Calibri" w:hAnsi="Calibri" w:cs="Times New Roman"/>
                <w:i/>
              </w:rPr>
              <w:t>Seth – What specific CBOs do you have in mind? Also, I still struggle that the end result is Medicaid and counters. We have to use family-based evidence in our work. Having those created conversations about fixing Medicaid instead of assimilating the work is important.</w:t>
            </w:r>
          </w:p>
          <w:p w:rsidR="00CF7AF9"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 xml:space="preserve">Kim - </w:t>
            </w:r>
            <w:r w:rsidR="00CF7AF9">
              <w:rPr>
                <w:rFonts w:ascii="Calibri" w:eastAsia="Calibri" w:hAnsi="Calibri" w:cs="Times New Roman"/>
                <w:i/>
              </w:rPr>
              <w:t xml:space="preserve">Comment about </w:t>
            </w:r>
            <w:r>
              <w:rPr>
                <w:rFonts w:ascii="Calibri" w:eastAsia="Calibri" w:hAnsi="Calibri" w:cs="Times New Roman"/>
                <w:i/>
              </w:rPr>
              <w:t>billing</w:t>
            </w:r>
            <w:r w:rsidR="00CF7AF9">
              <w:rPr>
                <w:rFonts w:ascii="Calibri" w:eastAsia="Calibri" w:hAnsi="Calibri" w:cs="Times New Roman"/>
                <w:i/>
              </w:rPr>
              <w:t xml:space="preserve">. I understand the complexities. I wanted to take that off the table for the </w:t>
            </w:r>
            <w:r>
              <w:rPr>
                <w:rFonts w:ascii="Calibri" w:eastAsia="Calibri" w:hAnsi="Calibri" w:cs="Times New Roman"/>
                <w:i/>
              </w:rPr>
              <w:t>sustainability</w:t>
            </w:r>
            <w:r w:rsidR="00CF7AF9">
              <w:rPr>
                <w:rFonts w:ascii="Calibri" w:eastAsia="Calibri" w:hAnsi="Calibri" w:cs="Times New Roman"/>
                <w:i/>
              </w:rPr>
              <w:t xml:space="preserve"> of the program. Maybe just explore billing. We </w:t>
            </w:r>
            <w:r>
              <w:rPr>
                <w:rFonts w:ascii="Calibri" w:eastAsia="Calibri" w:hAnsi="Calibri" w:cs="Times New Roman"/>
                <w:i/>
              </w:rPr>
              <w:t>have</w:t>
            </w:r>
            <w:r w:rsidR="00CF7AF9">
              <w:rPr>
                <w:rFonts w:ascii="Calibri" w:eastAsia="Calibri" w:hAnsi="Calibri" w:cs="Times New Roman"/>
                <w:i/>
              </w:rPr>
              <w:t xml:space="preserve"> CHW that are able to bill for certain services. I</w:t>
            </w:r>
            <w:r>
              <w:rPr>
                <w:rFonts w:ascii="Calibri" w:eastAsia="Calibri" w:hAnsi="Calibri" w:cs="Times New Roman"/>
                <w:i/>
              </w:rPr>
              <w:t xml:space="preserve"> think splitting it up could be helpful.</w:t>
            </w:r>
          </w:p>
          <w:p w:rsidR="00D40F0F"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One of the things we found in Professional Development. Our staff cannot afford to take time off for these programs. If we have people that are interested, how can we do both? Develop a plan that help with that.</w:t>
            </w:r>
          </w:p>
          <w:p w:rsidR="00D40F0F"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lastRenderedPageBreak/>
              <w:t>Amy – Workforce: some staff will be interested in scholarships but if our staff do get a MH certificate we’d have to pay them more. We would need to show that those skills deserve more pay.</w:t>
            </w:r>
          </w:p>
          <w:p w:rsidR="00D40F0F" w:rsidRPr="00D40F0F"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Build a community model for families to feel safe coming to and then provide them with service.</w:t>
            </w:r>
          </w:p>
          <w:p w:rsidR="00D40F0F" w:rsidRPr="00AB33AC" w:rsidRDefault="00D40F0F" w:rsidP="00AB33AC">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Adam P. – I’ve done SBMH. Not every student is on Medicaid. This is really cool, but does this include all Medicaid students and students without or just Medicaid?</w:t>
            </w:r>
          </w:p>
          <w:p w:rsidR="00D40F0F"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xml:space="preserve"> – Having a PAC to talk about it could be helpful.</w:t>
            </w:r>
          </w:p>
          <w:p w:rsidR="00D40F0F" w:rsidRPr="00CF7AF9" w:rsidRDefault="00D40F0F" w:rsidP="00D40F0F">
            <w:pPr>
              <w:pStyle w:val="ListParagrap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
        </w:tc>
        <w:tc>
          <w:tcPr>
            <w:tcW w:w="2970" w:type="dxa"/>
          </w:tcPr>
          <w:p w:rsidR="00E0053B" w:rsidRDefault="00E0053B" w:rsidP="00786DDB">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Information, Discussion</w:t>
            </w:r>
          </w:p>
        </w:tc>
        <w:tc>
          <w:tcPr>
            <w:tcW w:w="2610" w:type="dxa"/>
          </w:tcPr>
          <w:p w:rsidR="00E0053B" w:rsidRDefault="00786DDB"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Maureen Seferovich</w:t>
            </w:r>
          </w:p>
        </w:tc>
      </w:tr>
      <w:tr w:rsidR="00C14DD6" w:rsidRPr="00A22B42" w:rsidTr="001F7C58">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C14DD6" w:rsidRDefault="00C14DD6" w:rsidP="003502A1">
            <w:pPr>
              <w:rPr>
                <w:sz w:val="20"/>
                <w:szCs w:val="20"/>
              </w:rPr>
            </w:pPr>
            <w:r>
              <w:rPr>
                <w:sz w:val="20"/>
                <w:szCs w:val="20"/>
              </w:rPr>
              <w:t>9</w:t>
            </w:r>
            <w:r w:rsidR="003502A1">
              <w:rPr>
                <w:sz w:val="20"/>
                <w:szCs w:val="20"/>
              </w:rPr>
              <w:t>:</w:t>
            </w:r>
            <w:r w:rsidR="009E4BFF">
              <w:rPr>
                <w:sz w:val="20"/>
                <w:szCs w:val="20"/>
              </w:rPr>
              <w:t>10—9:45am</w:t>
            </w:r>
          </w:p>
          <w:p w:rsidR="005352E9" w:rsidRDefault="005352E9" w:rsidP="003502A1">
            <w:pPr>
              <w:rPr>
                <w:sz w:val="20"/>
                <w:szCs w:val="20"/>
              </w:rPr>
            </w:pPr>
          </w:p>
        </w:tc>
        <w:tc>
          <w:tcPr>
            <w:tcW w:w="7470" w:type="dxa"/>
          </w:tcPr>
          <w:p w:rsidR="00C14DD6" w:rsidRDefault="00786DDB" w:rsidP="003502A1">
            <w:p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b/>
              </w:rPr>
              <w:t>ELD Deliverables</w:t>
            </w:r>
          </w:p>
          <w:p w:rsidR="009E4BFF" w:rsidRPr="00786DDB" w:rsidRDefault="00786DDB" w:rsidP="00AB33A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ECSA Spreadsheet</w:t>
            </w:r>
          </w:p>
          <w:p w:rsidR="00267ED5" w:rsidRDefault="00267ED5" w:rsidP="00267ED5">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Darcee</w:t>
            </w:r>
            <w:proofErr w:type="spellEnd"/>
            <w:r>
              <w:rPr>
                <w:rFonts w:ascii="Calibri" w:eastAsia="Calibri" w:hAnsi="Calibri" w:cs="Times New Roman"/>
                <w:i/>
              </w:rPr>
              <w:t xml:space="preserve"> – I wonder if they’re using different criteria. I’m just curious to see if they recognize the difference.</w:t>
            </w:r>
          </w:p>
          <w:p w:rsidR="00267ED5" w:rsidRDefault="00267ED5" w:rsidP="00267ED5">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proofErr w:type="spellStart"/>
            <w:r w:rsidRPr="00267ED5">
              <w:rPr>
                <w:rFonts w:ascii="Calibri" w:eastAsia="Calibri" w:hAnsi="Calibri" w:cs="Times New Roman"/>
                <w:i/>
              </w:rPr>
              <w:t>Donalda</w:t>
            </w:r>
            <w:proofErr w:type="spellEnd"/>
            <w:r w:rsidRPr="00267ED5">
              <w:rPr>
                <w:rFonts w:ascii="Calibri" w:eastAsia="Calibri" w:hAnsi="Calibri" w:cs="Times New Roman"/>
                <w:i/>
              </w:rPr>
              <w:t>- We may see more about it because of the governor’s initiative</w:t>
            </w:r>
            <w:r w:rsidRPr="00267ED5">
              <w:rPr>
                <w:rFonts w:ascii="Calibri" w:eastAsia="Calibri" w:hAnsi="Calibri" w:cs="Times New Roman"/>
              </w:rPr>
              <w:t xml:space="preserve"> </w:t>
            </w:r>
          </w:p>
          <w:p w:rsidR="00267ED5" w:rsidRPr="00267ED5" w:rsidRDefault="00267ED5" w:rsidP="00267ED5">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p>
          <w:p w:rsidR="00786DDB" w:rsidRPr="00786DDB" w:rsidRDefault="00786DDB" w:rsidP="00AB33AC">
            <w:pPr>
              <w:pStyle w:val="ListParagraph"/>
              <w:numPr>
                <w:ilvl w:val="1"/>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Pr>
                <w:rFonts w:ascii="Calibri" w:eastAsia="Calibri" w:hAnsi="Calibri" w:cs="Times New Roman"/>
              </w:rPr>
              <w:t xml:space="preserve">Next up- Raise Up Oregon </w:t>
            </w:r>
          </w:p>
          <w:p w:rsidR="00786DDB" w:rsidRPr="00786DDB" w:rsidRDefault="00786DDB" w:rsidP="00AB33AC">
            <w:pPr>
              <w:pStyle w:val="ListParagraph"/>
              <w:numPr>
                <w:ilvl w:val="2"/>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sidRPr="00786DDB">
              <w:rPr>
                <w:rFonts w:ascii="Calibri" w:eastAsia="Calibri" w:hAnsi="Calibri" w:cs="Times New Roman"/>
              </w:rPr>
              <w:t>School Districts</w:t>
            </w:r>
          </w:p>
          <w:p w:rsidR="00C14DD6" w:rsidRPr="00267ED5" w:rsidRDefault="00786DDB" w:rsidP="00AB33AC">
            <w:pPr>
              <w:pStyle w:val="ListParagraph"/>
              <w:numPr>
                <w:ilvl w:val="2"/>
                <w:numId w:val="3"/>
              </w:numP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rPr>
            </w:pPr>
            <w:r w:rsidRPr="00786DDB">
              <w:rPr>
                <w:rFonts w:ascii="Calibri" w:eastAsia="Calibri" w:hAnsi="Calibri" w:cs="Times New Roman"/>
              </w:rPr>
              <w:t>Parents</w:t>
            </w:r>
          </w:p>
          <w:p w:rsidR="00267ED5" w:rsidRDefault="00940B30" w:rsidP="00267ED5">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I think it depends on the timeline and what questions you want to ask.</w:t>
            </w:r>
          </w:p>
          <w:p w:rsidR="00940B30" w:rsidRDefault="00940B30" w:rsidP="00940B30">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Candice – What are you hoping to collect and are you looking for ideas on engagement?</w:t>
            </w:r>
          </w:p>
          <w:p w:rsidR="00940B30" w:rsidRDefault="00940B30" w:rsidP="00940B30">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Darcee</w:t>
            </w:r>
            <w:proofErr w:type="spellEnd"/>
            <w:r>
              <w:rPr>
                <w:rFonts w:ascii="Calibri" w:eastAsia="Calibri" w:hAnsi="Calibri" w:cs="Times New Roman"/>
                <w:i/>
              </w:rPr>
              <w:t>- We did reading nights. Thinking if they had an event already, maybe the hub can help out the SD with it. Pay for the meal or something for an event that they’re already going to.</w:t>
            </w:r>
          </w:p>
          <w:p w:rsidR="00940B30" w:rsidRDefault="00940B30" w:rsidP="00940B30">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Jen – I’m wondering who in the SD we are hoping to engage. You mentioned families but is that part of it or SD personnel, staff, teachers, directors. I think it’ll be helpful to know who.</w:t>
            </w:r>
          </w:p>
          <w:p w:rsidR="00940B30" w:rsidRDefault="00940B30" w:rsidP="00940B30">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Sara –Who from the district are you hoping to engage? Knowledge about what’s happening could vary depending on who’s at the table. Thinking of a place where SD come together. It’s been mentioned but timeline could be a crunch for the information needed.</w:t>
            </w:r>
          </w:p>
          <w:p w:rsidR="00267ED5"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Sarah – Our parenting group through Yesenia could work. I’m ready and eager to answer questions whenever time allows.</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Jen – Something after school could work, but day of the week – Fridays are not wonderful for anyone. Other than that – a lot of staff meetings are on Tuesdays, so maybe avoid Tuesdays.</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lastRenderedPageBreak/>
              <w:t>Sarah – I can make it work.</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Jen – Explanation and context building could be easy to do with some staff but how could we coordinate it for other staff who may not know. I’m wondering how we could bring together staff. People in administrator roles may be easier to pull.</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Amy – Is a survey possible? It may be a small group that come to an event.</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Candi – I’m thinking about the why, why would I come to this meeting? If I don’t necessarily know anything about this, why would I show up? I’m not going to show up for food, but I may show up if there was a networking opportunity. I’m trying to think about how you build a “why.”</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Darcee</w:t>
            </w:r>
            <w:proofErr w:type="spellEnd"/>
            <w:r>
              <w:rPr>
                <w:rFonts w:ascii="Calibri" w:eastAsia="Calibri" w:hAnsi="Calibri" w:cs="Times New Roman"/>
                <w:i/>
              </w:rPr>
              <w:t xml:space="preserve"> – I guess I had a hard time. We have to think, are we focused on families who are receiving the service or does the service fit with the staff needs. I think both perspectives are important but if we need to incentivize one, we need to incentivize the families rather than the staff who are already getting paid.</w:t>
            </w:r>
          </w:p>
          <w:p w:rsidR="00AF229D" w:rsidRDefault="00AF229D" w:rsidP="00AF229D">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r>
              <w:rPr>
                <w:rFonts w:ascii="Calibri" w:eastAsia="Calibri" w:hAnsi="Calibri" w:cs="Times New Roman"/>
                <w:i/>
              </w:rPr>
              <w:t>Jen – We may ha</w:t>
            </w:r>
            <w:r w:rsidR="00383DCB">
              <w:rPr>
                <w:rFonts w:ascii="Calibri" w:eastAsia="Calibri" w:hAnsi="Calibri" w:cs="Times New Roman"/>
                <w:i/>
              </w:rPr>
              <w:t>ve union restrictions- teachers have limited hours to work. Administrators and SD staff do</w:t>
            </w:r>
            <w:r>
              <w:rPr>
                <w:rFonts w:ascii="Calibri" w:eastAsia="Calibri" w:hAnsi="Calibri" w:cs="Times New Roman"/>
                <w:i/>
              </w:rPr>
              <w:t xml:space="preserve">n’t need to be </w:t>
            </w:r>
            <w:r w:rsidR="00383DCB">
              <w:rPr>
                <w:rFonts w:ascii="Calibri" w:eastAsia="Calibri" w:hAnsi="Calibri" w:cs="Times New Roman"/>
                <w:i/>
              </w:rPr>
              <w:t>incentivized</w:t>
            </w:r>
            <w:r>
              <w:rPr>
                <w:rFonts w:ascii="Calibri" w:eastAsia="Calibri" w:hAnsi="Calibri" w:cs="Times New Roman"/>
                <w:i/>
              </w:rPr>
              <w:t xml:space="preserve"> but maybe teachers. I</w:t>
            </w:r>
            <w:r w:rsidR="00383DCB">
              <w:rPr>
                <w:rFonts w:ascii="Calibri" w:eastAsia="Calibri" w:hAnsi="Calibri" w:cs="Times New Roman"/>
                <w:i/>
              </w:rPr>
              <w:t xml:space="preserve"> think networking could be huge.</w:t>
            </w:r>
          </w:p>
          <w:p w:rsidR="00383DCB" w:rsidRPr="00267ED5" w:rsidRDefault="00383DCB" w:rsidP="00383DCB">
            <w:pPr>
              <w:ind w:left="72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i/>
              </w:rPr>
            </w:pPr>
            <w:proofErr w:type="spellStart"/>
            <w:r>
              <w:rPr>
                <w:rFonts w:ascii="Calibri" w:eastAsia="Calibri" w:hAnsi="Calibri" w:cs="Times New Roman"/>
                <w:i/>
              </w:rPr>
              <w:t>Donalda</w:t>
            </w:r>
            <w:proofErr w:type="spellEnd"/>
            <w:r>
              <w:rPr>
                <w:rFonts w:ascii="Calibri" w:eastAsia="Calibri" w:hAnsi="Calibri" w:cs="Times New Roman"/>
                <w:i/>
              </w:rPr>
              <w:t xml:space="preserve"> – One feedback to the state is giving us more time. We can’t do justice to what they’re asking. We need more lead time to work with communities.</w:t>
            </w:r>
          </w:p>
        </w:tc>
        <w:tc>
          <w:tcPr>
            <w:tcW w:w="2970" w:type="dxa"/>
          </w:tcPr>
          <w:p w:rsidR="00C14DD6" w:rsidRDefault="00786DDB"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lastRenderedPageBreak/>
              <w:t>Review</w:t>
            </w:r>
            <w:r w:rsidR="003502A1">
              <w:rPr>
                <w:b/>
                <w:sz w:val="20"/>
                <w:szCs w:val="20"/>
              </w:rPr>
              <w:t>, Discussion</w:t>
            </w:r>
            <w:r>
              <w:rPr>
                <w:b/>
                <w:sz w:val="20"/>
                <w:szCs w:val="20"/>
              </w:rPr>
              <w:t>, Planning</w:t>
            </w:r>
          </w:p>
        </w:tc>
        <w:tc>
          <w:tcPr>
            <w:tcW w:w="2610" w:type="dxa"/>
          </w:tcPr>
          <w:p w:rsidR="00C14DD6" w:rsidRDefault="00C14DD6" w:rsidP="001F7C58">
            <w:pPr>
              <w:widowControl w:val="0"/>
              <w:tabs>
                <w:tab w:val="left" w:pos="360"/>
              </w:tabs>
              <w:cnfStyle w:val="000000000000" w:firstRow="0" w:lastRow="0" w:firstColumn="0" w:lastColumn="0" w:oddVBand="0" w:evenVBand="0" w:oddHBand="0" w:evenHBand="0" w:firstRowFirstColumn="0" w:firstRowLastColumn="0" w:lastRowFirstColumn="0" w:lastRowLastColumn="0"/>
              <w:rPr>
                <w:rFonts w:cs="Times New Roman"/>
                <w:b/>
                <w:sz w:val="20"/>
                <w:szCs w:val="20"/>
              </w:rPr>
            </w:pPr>
            <w:r>
              <w:rPr>
                <w:rFonts w:cs="Times New Roman"/>
                <w:b/>
                <w:sz w:val="20"/>
                <w:szCs w:val="20"/>
              </w:rPr>
              <w:t>Dani Stamm Thomas</w:t>
            </w:r>
          </w:p>
        </w:tc>
      </w:tr>
      <w:tr w:rsidR="00786DDB"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786DDB" w:rsidRDefault="00786DDB" w:rsidP="001F7C58">
            <w:pPr>
              <w:rPr>
                <w:sz w:val="20"/>
                <w:szCs w:val="20"/>
              </w:rPr>
            </w:pPr>
            <w:r>
              <w:rPr>
                <w:sz w:val="20"/>
                <w:szCs w:val="20"/>
              </w:rPr>
              <w:t>9:45—10am</w:t>
            </w:r>
          </w:p>
        </w:tc>
        <w:tc>
          <w:tcPr>
            <w:tcW w:w="7470" w:type="dxa"/>
          </w:tcPr>
          <w:p w:rsidR="00786DDB" w:rsidRDefault="00786DDB" w:rsidP="001F7C58">
            <w:pPr>
              <w:cnfStyle w:val="000000000000" w:firstRow="0" w:lastRow="0" w:firstColumn="0" w:lastColumn="0" w:oddVBand="0" w:evenVBand="0" w:oddHBand="0" w:evenHBand="0" w:firstRowFirstColumn="0" w:firstRowLastColumn="0" w:lastRowFirstColumn="0" w:lastRowLastColumn="0"/>
              <w:rPr>
                <w:b/>
                <w:szCs w:val="24"/>
              </w:rPr>
            </w:pPr>
            <w:r w:rsidRPr="00786DDB">
              <w:rPr>
                <w:b/>
                <w:szCs w:val="24"/>
              </w:rPr>
              <w:t>Legislative/Biennium Updates</w:t>
            </w:r>
          </w:p>
          <w:p w:rsidR="00FE7851" w:rsidRPr="00FE7851" w:rsidRDefault="00FE7851" w:rsidP="00AB33AC">
            <w:pPr>
              <w:pStyle w:val="ListParagraph"/>
              <w:numPr>
                <w:ilvl w:val="0"/>
                <w:numId w:val="4"/>
              </w:numPr>
              <w:ind w:left="1056"/>
              <w:cnfStyle w:val="000000000000" w:firstRow="0" w:lastRow="0" w:firstColumn="0" w:lastColumn="0" w:oddVBand="0" w:evenVBand="0" w:oddHBand="0" w:evenHBand="0" w:firstRowFirstColumn="0" w:firstRowLastColumn="0" w:lastRowFirstColumn="0" w:lastRowLastColumn="0"/>
            </w:pPr>
            <w:r w:rsidRPr="00FE7851">
              <w:t xml:space="preserve">Governor’s Budget &amp; Priorities </w:t>
            </w:r>
          </w:p>
          <w:p w:rsidR="00786DDB" w:rsidRPr="00FE7851" w:rsidRDefault="00FE7851" w:rsidP="00AB33AC">
            <w:pPr>
              <w:pStyle w:val="ListParagraph"/>
              <w:numPr>
                <w:ilvl w:val="0"/>
                <w:numId w:val="4"/>
              </w:numPr>
              <w:ind w:left="1056"/>
              <w:cnfStyle w:val="000000000000" w:firstRow="0" w:lastRow="0" w:firstColumn="0" w:lastColumn="0" w:oddVBand="0" w:evenVBand="0" w:oddHBand="0" w:evenHBand="0" w:firstRowFirstColumn="0" w:firstRowLastColumn="0" w:lastRowFirstColumn="0" w:lastRowLastColumn="0"/>
              <w:rPr>
                <w:b/>
              </w:rPr>
            </w:pPr>
            <w:r w:rsidRPr="00FE7851">
              <w:t>KPI/Community Funding</w:t>
            </w:r>
          </w:p>
        </w:tc>
        <w:tc>
          <w:tcPr>
            <w:tcW w:w="2970" w:type="dxa"/>
          </w:tcPr>
          <w:p w:rsidR="00786DDB" w:rsidRDefault="00FE7851"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Information, Discussion</w:t>
            </w:r>
          </w:p>
        </w:tc>
        <w:tc>
          <w:tcPr>
            <w:tcW w:w="2610" w:type="dxa"/>
          </w:tcPr>
          <w:p w:rsidR="00786DDB" w:rsidRDefault="00FE7851"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Dani Stamm Thomas</w:t>
            </w:r>
          </w:p>
        </w:tc>
      </w:tr>
      <w:tr w:rsidR="001F7C58"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1F7C58" w:rsidRDefault="00FE7851" w:rsidP="001F7C58">
            <w:pPr>
              <w:rPr>
                <w:sz w:val="20"/>
                <w:szCs w:val="20"/>
              </w:rPr>
            </w:pPr>
            <w:r>
              <w:rPr>
                <w:sz w:val="20"/>
                <w:szCs w:val="20"/>
              </w:rPr>
              <w:t>10-10:15</w:t>
            </w:r>
          </w:p>
        </w:tc>
        <w:tc>
          <w:tcPr>
            <w:tcW w:w="7470" w:type="dxa"/>
          </w:tcPr>
          <w:p w:rsidR="001F7C58" w:rsidRDefault="00FE7851" w:rsidP="001F7C58">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 xml:space="preserve">Next meeting &amp; </w:t>
            </w:r>
            <w:r w:rsidR="009E4BFF">
              <w:rPr>
                <w:b/>
                <w:sz w:val="24"/>
                <w:szCs w:val="24"/>
              </w:rPr>
              <w:t>Community Offerings</w:t>
            </w:r>
          </w:p>
          <w:p w:rsidR="001F7C58" w:rsidRDefault="009E4BFF" w:rsidP="00AB33AC">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b/>
                <w:sz w:val="24"/>
                <w:szCs w:val="24"/>
              </w:rPr>
            </w:pPr>
            <w:r w:rsidRPr="009E4BFF">
              <w:rPr>
                <w:szCs w:val="24"/>
              </w:rPr>
              <w:t xml:space="preserve">Sharing </w:t>
            </w:r>
            <w:r>
              <w:rPr>
                <w:szCs w:val="24"/>
              </w:rPr>
              <w:t>information/resources/needs</w:t>
            </w:r>
          </w:p>
        </w:tc>
        <w:tc>
          <w:tcPr>
            <w:tcW w:w="2970" w:type="dxa"/>
          </w:tcPr>
          <w:p w:rsidR="001F7C58" w:rsidRPr="00536BEF" w:rsidRDefault="009E4B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Discussion</w:t>
            </w:r>
          </w:p>
        </w:tc>
        <w:tc>
          <w:tcPr>
            <w:tcW w:w="2610" w:type="dxa"/>
          </w:tcPr>
          <w:p w:rsidR="001F7C58" w:rsidRDefault="009E4BFF"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Jen Burkart</w:t>
            </w:r>
          </w:p>
        </w:tc>
      </w:tr>
      <w:tr w:rsidR="009E4BFF" w:rsidRPr="00A22B42" w:rsidTr="00536BEF">
        <w:trPr>
          <w:trHeight w:val="617"/>
        </w:trPr>
        <w:tc>
          <w:tcPr>
            <w:cnfStyle w:val="001000000000" w:firstRow="0" w:lastRow="0" w:firstColumn="1" w:lastColumn="0" w:oddVBand="0" w:evenVBand="0" w:oddHBand="0" w:evenHBand="0" w:firstRowFirstColumn="0" w:firstRowLastColumn="0" w:lastRowFirstColumn="0" w:lastRowLastColumn="0"/>
            <w:tcW w:w="1705" w:type="dxa"/>
          </w:tcPr>
          <w:p w:rsidR="009E4BFF" w:rsidRDefault="009E4BFF" w:rsidP="001F7C58">
            <w:pPr>
              <w:rPr>
                <w:sz w:val="20"/>
                <w:szCs w:val="20"/>
              </w:rPr>
            </w:pPr>
          </w:p>
        </w:tc>
        <w:tc>
          <w:tcPr>
            <w:tcW w:w="7470" w:type="dxa"/>
          </w:tcPr>
          <w:p w:rsidR="009E4BFF" w:rsidRDefault="009E4BFF" w:rsidP="009E4BFF">
            <w:pP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Adjourn</w:t>
            </w:r>
          </w:p>
          <w:p w:rsidR="009E4BFF" w:rsidRDefault="009E4BFF" w:rsidP="009E4BFF">
            <w:pPr>
              <w:cnfStyle w:val="000000000000" w:firstRow="0" w:lastRow="0" w:firstColumn="0" w:lastColumn="0" w:oddVBand="0" w:evenVBand="0" w:oddHBand="0" w:evenHBand="0" w:firstRowFirstColumn="0" w:firstRowLastColumn="0" w:lastRowFirstColumn="0" w:lastRowLastColumn="0"/>
              <w:rPr>
                <w:b/>
                <w:sz w:val="24"/>
                <w:szCs w:val="24"/>
              </w:rPr>
            </w:pPr>
            <w:r w:rsidRPr="0056590D">
              <w:rPr>
                <w:sz w:val="24"/>
                <w:szCs w:val="24"/>
              </w:rPr>
              <w:t xml:space="preserve">Next </w:t>
            </w:r>
            <w:r>
              <w:rPr>
                <w:sz w:val="24"/>
                <w:szCs w:val="24"/>
              </w:rPr>
              <w:t xml:space="preserve">regular </w:t>
            </w:r>
            <w:r w:rsidR="00FE7851">
              <w:rPr>
                <w:sz w:val="24"/>
                <w:szCs w:val="24"/>
              </w:rPr>
              <w:t>meeting March 14 8:30am Wilsonville?</w:t>
            </w:r>
          </w:p>
        </w:tc>
        <w:tc>
          <w:tcPr>
            <w:tcW w:w="2970" w:type="dxa"/>
          </w:tcPr>
          <w:p w:rsidR="009E4BFF" w:rsidRDefault="00BB14E4"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Closing</w:t>
            </w:r>
          </w:p>
        </w:tc>
        <w:tc>
          <w:tcPr>
            <w:tcW w:w="2610" w:type="dxa"/>
          </w:tcPr>
          <w:p w:rsidR="009E4BFF" w:rsidRDefault="00BB14E4" w:rsidP="001F7C58">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Jen Burkart</w:t>
            </w:r>
          </w:p>
        </w:tc>
      </w:tr>
    </w:tbl>
    <w:p w:rsidR="001975D3" w:rsidRPr="001975D3" w:rsidRDefault="00621D7A" w:rsidP="001975D3">
      <w:pPr>
        <w:tabs>
          <w:tab w:val="right" w:pos="10080"/>
        </w:tabs>
        <w:spacing w:after="0"/>
        <w:rPr>
          <w:rFonts w:asciiTheme="majorHAnsi" w:hAnsiTheme="majorHAnsi"/>
          <w:sz w:val="24"/>
          <w:szCs w:val="24"/>
        </w:rPr>
      </w:pPr>
      <w:r>
        <w:rPr>
          <w:rFonts w:asciiTheme="majorHAnsi" w:hAnsiTheme="majorHAnsi"/>
          <w:noProof/>
          <w:sz w:val="24"/>
          <w:szCs w:val="24"/>
        </w:rPr>
        <w:lastRenderedPageBreak/>
        <w:drawing>
          <wp:inline distT="0" distB="0" distL="0" distR="0">
            <wp:extent cx="2908037" cy="1938871"/>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therine-hanlon-bHhEJAXyFOg-unsplash.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08037" cy="1938871"/>
                    </a:xfrm>
                    <a:prstGeom prst="rect">
                      <a:avLst/>
                    </a:prstGeom>
                    <a:ln>
                      <a:noFill/>
                    </a:ln>
                    <a:extLst>
                      <a:ext uri="{53640926-AAD7-44D8-BBD7-CCE9431645EC}">
                        <a14:shadowObscured xmlns:a14="http://schemas.microsoft.com/office/drawing/2010/main"/>
                      </a:ext>
                    </a:extLst>
                  </pic:spPr>
                </pic:pic>
              </a:graphicData>
            </a:graphic>
          </wp:inline>
        </w:drawing>
      </w:r>
    </w:p>
    <w:sectPr w:rsidR="001975D3" w:rsidRPr="001975D3" w:rsidSect="00A84D5C">
      <w:headerReference w:type="default" r:id="rId11"/>
      <w:footerReference w:type="even" r:id="rId12"/>
      <w:footerReference w:type="default" r:id="rId13"/>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C9" w:rsidRDefault="00AA1CC9" w:rsidP="00C361CD">
      <w:pPr>
        <w:spacing w:after="0" w:line="240" w:lineRule="auto"/>
      </w:pPr>
      <w:r>
        <w:separator/>
      </w:r>
    </w:p>
  </w:endnote>
  <w:endnote w:type="continuationSeparator" w:id="0">
    <w:p w:rsidR="00AA1CC9" w:rsidRDefault="00AA1CC9"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43F5A" w:rsidP="00A16EB9">
    <w:pPr>
      <w:pStyle w:val="Footer"/>
      <w:jc w:val="right"/>
    </w:pPr>
    <w:r>
      <w:t>ELHCC Governance</w:t>
    </w:r>
    <w:r w:rsidR="003D3D93">
      <w:t xml:space="preserve"> </w:t>
    </w:r>
    <w:r>
      <w:t>Agenda</w:t>
    </w:r>
    <w:r w:rsidR="00F91306">
      <w:t xml:space="preserve"> </w:t>
    </w:r>
    <w:r w:rsidR="00C14DD6">
      <w:t xml:space="preserve">as of </w:t>
    </w:r>
    <w:r w:rsidR="00BB14E4">
      <w:t>2</w:t>
    </w:r>
    <w:r w:rsidR="002D0E5C">
      <w:t>/</w:t>
    </w:r>
    <w:r w:rsidR="009E4BFF">
      <w:t>9</w:t>
    </w:r>
    <w:r w:rsidR="009E52EA">
      <w:t>/</w:t>
    </w:r>
    <w:r>
      <w:t>2</w:t>
    </w:r>
    <w:r w:rsidR="009E4BFF">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C9" w:rsidRDefault="00AA1CC9" w:rsidP="00C361CD">
      <w:pPr>
        <w:spacing w:after="0" w:line="240" w:lineRule="auto"/>
      </w:pPr>
      <w:r>
        <w:separator/>
      </w:r>
    </w:p>
  </w:footnote>
  <w:footnote w:type="continuationSeparator" w:id="0">
    <w:p w:rsidR="00AA1CC9" w:rsidRDefault="00AA1CC9" w:rsidP="00C3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B9" w:rsidRDefault="00A16EB9" w:rsidP="00A16E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F50DD"/>
    <w:multiLevelType w:val="hybridMultilevel"/>
    <w:tmpl w:val="9DF8B692"/>
    <w:lvl w:ilvl="0" w:tplc="AD0084C6">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127C20"/>
    <w:multiLevelType w:val="hybridMultilevel"/>
    <w:tmpl w:val="6338D9B8"/>
    <w:lvl w:ilvl="0" w:tplc="04090001">
      <w:start w:val="1"/>
      <w:numFmt w:val="bullet"/>
      <w:lvlText w:val=""/>
      <w:lvlJc w:val="left"/>
      <w:pPr>
        <w:ind w:left="360" w:hanging="360"/>
      </w:pPr>
      <w:rPr>
        <w:rFonts w:ascii="Symbol" w:hAnsi="Symbol" w:hint="default"/>
      </w:rPr>
    </w:lvl>
    <w:lvl w:ilvl="1" w:tplc="AD144C3C">
      <w:start w:val="1"/>
      <w:numFmt w:val="decimal"/>
      <w:lvlText w:val="%2."/>
      <w:lvlJc w:val="left"/>
      <w:pPr>
        <w:ind w:left="1080" w:hanging="360"/>
      </w:pPr>
      <w:rPr>
        <w:rFonts w:hint="default"/>
        <w:b w:val="0"/>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5C4356C"/>
    <w:multiLevelType w:val="hybridMultilevel"/>
    <w:tmpl w:val="0BA87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C441ADF"/>
    <w:multiLevelType w:val="hybridMultilevel"/>
    <w:tmpl w:val="363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15E91"/>
    <w:rsid w:val="000279ED"/>
    <w:rsid w:val="0003005F"/>
    <w:rsid w:val="00036C0D"/>
    <w:rsid w:val="00051F83"/>
    <w:rsid w:val="00053EAC"/>
    <w:rsid w:val="00053F63"/>
    <w:rsid w:val="00060D5D"/>
    <w:rsid w:val="00072235"/>
    <w:rsid w:val="00075F06"/>
    <w:rsid w:val="000970DD"/>
    <w:rsid w:val="000B6160"/>
    <w:rsid w:val="000B69B5"/>
    <w:rsid w:val="000D3548"/>
    <w:rsid w:val="000E3356"/>
    <w:rsid w:val="000E38EB"/>
    <w:rsid w:val="000E5FDE"/>
    <w:rsid w:val="000F0763"/>
    <w:rsid w:val="00106924"/>
    <w:rsid w:val="001103FA"/>
    <w:rsid w:val="00132678"/>
    <w:rsid w:val="001416A0"/>
    <w:rsid w:val="0014198F"/>
    <w:rsid w:val="00153D77"/>
    <w:rsid w:val="00176182"/>
    <w:rsid w:val="001767AA"/>
    <w:rsid w:val="00186620"/>
    <w:rsid w:val="00196FC0"/>
    <w:rsid w:val="0019747C"/>
    <w:rsid w:val="001975D3"/>
    <w:rsid w:val="001A2604"/>
    <w:rsid w:val="001A29E9"/>
    <w:rsid w:val="001A4E74"/>
    <w:rsid w:val="001B04E0"/>
    <w:rsid w:val="001B10D3"/>
    <w:rsid w:val="001B7AF5"/>
    <w:rsid w:val="001D6CAB"/>
    <w:rsid w:val="001E17DE"/>
    <w:rsid w:val="001F5692"/>
    <w:rsid w:val="001F7C58"/>
    <w:rsid w:val="0021337A"/>
    <w:rsid w:val="002162AC"/>
    <w:rsid w:val="002173B7"/>
    <w:rsid w:val="0022047F"/>
    <w:rsid w:val="00225434"/>
    <w:rsid w:val="00231C7B"/>
    <w:rsid w:val="00233256"/>
    <w:rsid w:val="002475C1"/>
    <w:rsid w:val="00254DB8"/>
    <w:rsid w:val="00267ED5"/>
    <w:rsid w:val="00270F4A"/>
    <w:rsid w:val="002838A1"/>
    <w:rsid w:val="00296F97"/>
    <w:rsid w:val="002A1A1A"/>
    <w:rsid w:val="002A270D"/>
    <w:rsid w:val="002B1566"/>
    <w:rsid w:val="002B38BD"/>
    <w:rsid w:val="002D0E5C"/>
    <w:rsid w:val="002E25CC"/>
    <w:rsid w:val="002E5A5C"/>
    <w:rsid w:val="003020A0"/>
    <w:rsid w:val="00302949"/>
    <w:rsid w:val="00306907"/>
    <w:rsid w:val="00306C3A"/>
    <w:rsid w:val="00307E71"/>
    <w:rsid w:val="00311C32"/>
    <w:rsid w:val="00326539"/>
    <w:rsid w:val="00330F44"/>
    <w:rsid w:val="00333017"/>
    <w:rsid w:val="003349FF"/>
    <w:rsid w:val="00335F81"/>
    <w:rsid w:val="003433EF"/>
    <w:rsid w:val="00344BE5"/>
    <w:rsid w:val="00346F37"/>
    <w:rsid w:val="003502A1"/>
    <w:rsid w:val="00353179"/>
    <w:rsid w:val="0035416A"/>
    <w:rsid w:val="0036089E"/>
    <w:rsid w:val="003772E7"/>
    <w:rsid w:val="0037759A"/>
    <w:rsid w:val="00382C4F"/>
    <w:rsid w:val="00383DCB"/>
    <w:rsid w:val="00390355"/>
    <w:rsid w:val="003946BE"/>
    <w:rsid w:val="0039729F"/>
    <w:rsid w:val="003B2928"/>
    <w:rsid w:val="003B3429"/>
    <w:rsid w:val="003B66E4"/>
    <w:rsid w:val="003B6FD5"/>
    <w:rsid w:val="003C26FE"/>
    <w:rsid w:val="003C2FCA"/>
    <w:rsid w:val="003D1FD1"/>
    <w:rsid w:val="003D2554"/>
    <w:rsid w:val="003D3D93"/>
    <w:rsid w:val="0040117E"/>
    <w:rsid w:val="00407D41"/>
    <w:rsid w:val="00414AF9"/>
    <w:rsid w:val="0041578D"/>
    <w:rsid w:val="00416BCC"/>
    <w:rsid w:val="00427F56"/>
    <w:rsid w:val="00430B32"/>
    <w:rsid w:val="004335E7"/>
    <w:rsid w:val="00433B1A"/>
    <w:rsid w:val="00433F07"/>
    <w:rsid w:val="00434028"/>
    <w:rsid w:val="00456CD4"/>
    <w:rsid w:val="004748A4"/>
    <w:rsid w:val="0048526D"/>
    <w:rsid w:val="00490E4F"/>
    <w:rsid w:val="004B6920"/>
    <w:rsid w:val="004C1D7C"/>
    <w:rsid w:val="004C6789"/>
    <w:rsid w:val="004C6BE9"/>
    <w:rsid w:val="004D0D4F"/>
    <w:rsid w:val="004E4B93"/>
    <w:rsid w:val="004F777B"/>
    <w:rsid w:val="0050322A"/>
    <w:rsid w:val="00503606"/>
    <w:rsid w:val="005160EE"/>
    <w:rsid w:val="0052342E"/>
    <w:rsid w:val="005352E9"/>
    <w:rsid w:val="00536BEF"/>
    <w:rsid w:val="00546F0A"/>
    <w:rsid w:val="00547A0E"/>
    <w:rsid w:val="0056590D"/>
    <w:rsid w:val="00581C12"/>
    <w:rsid w:val="005920D6"/>
    <w:rsid w:val="0059679C"/>
    <w:rsid w:val="005A33F4"/>
    <w:rsid w:val="005A35E6"/>
    <w:rsid w:val="005A7C6B"/>
    <w:rsid w:val="005C707F"/>
    <w:rsid w:val="005D180B"/>
    <w:rsid w:val="005D784B"/>
    <w:rsid w:val="005E0B83"/>
    <w:rsid w:val="005E3996"/>
    <w:rsid w:val="005F11D7"/>
    <w:rsid w:val="005F3B78"/>
    <w:rsid w:val="005F5B07"/>
    <w:rsid w:val="00604575"/>
    <w:rsid w:val="00604C42"/>
    <w:rsid w:val="006109E3"/>
    <w:rsid w:val="00611B88"/>
    <w:rsid w:val="0062119A"/>
    <w:rsid w:val="00621D7A"/>
    <w:rsid w:val="006238AC"/>
    <w:rsid w:val="00624ABF"/>
    <w:rsid w:val="00632E8D"/>
    <w:rsid w:val="00640E63"/>
    <w:rsid w:val="00645428"/>
    <w:rsid w:val="006563BD"/>
    <w:rsid w:val="00656DD6"/>
    <w:rsid w:val="006643DA"/>
    <w:rsid w:val="00665681"/>
    <w:rsid w:val="00666727"/>
    <w:rsid w:val="00666C00"/>
    <w:rsid w:val="006835E1"/>
    <w:rsid w:val="006839B2"/>
    <w:rsid w:val="00696460"/>
    <w:rsid w:val="006A043B"/>
    <w:rsid w:val="006B47BE"/>
    <w:rsid w:val="006D5542"/>
    <w:rsid w:val="006E4580"/>
    <w:rsid w:val="006F62C2"/>
    <w:rsid w:val="00703886"/>
    <w:rsid w:val="00704868"/>
    <w:rsid w:val="00714A79"/>
    <w:rsid w:val="00717FED"/>
    <w:rsid w:val="00722CED"/>
    <w:rsid w:val="00725103"/>
    <w:rsid w:val="0073103B"/>
    <w:rsid w:val="0075144E"/>
    <w:rsid w:val="007535EF"/>
    <w:rsid w:val="00754D1B"/>
    <w:rsid w:val="007559ED"/>
    <w:rsid w:val="00755C06"/>
    <w:rsid w:val="00763060"/>
    <w:rsid w:val="00764740"/>
    <w:rsid w:val="00765DD6"/>
    <w:rsid w:val="00772092"/>
    <w:rsid w:val="00781312"/>
    <w:rsid w:val="00781BE4"/>
    <w:rsid w:val="00783410"/>
    <w:rsid w:val="00786DDB"/>
    <w:rsid w:val="00790A17"/>
    <w:rsid w:val="00796049"/>
    <w:rsid w:val="007A03CC"/>
    <w:rsid w:val="007A5FD3"/>
    <w:rsid w:val="007A7A59"/>
    <w:rsid w:val="007B0DB2"/>
    <w:rsid w:val="007B12F7"/>
    <w:rsid w:val="007C1355"/>
    <w:rsid w:val="007C1B8A"/>
    <w:rsid w:val="007C6129"/>
    <w:rsid w:val="007C6D4F"/>
    <w:rsid w:val="007D17F4"/>
    <w:rsid w:val="007D336E"/>
    <w:rsid w:val="007D7C4A"/>
    <w:rsid w:val="007E4506"/>
    <w:rsid w:val="00800294"/>
    <w:rsid w:val="008049B2"/>
    <w:rsid w:val="0081305B"/>
    <w:rsid w:val="00814AAD"/>
    <w:rsid w:val="00824724"/>
    <w:rsid w:val="00824DB4"/>
    <w:rsid w:val="00836DD7"/>
    <w:rsid w:val="00857E6C"/>
    <w:rsid w:val="00860882"/>
    <w:rsid w:val="0086212C"/>
    <w:rsid w:val="0086243D"/>
    <w:rsid w:val="00873CE4"/>
    <w:rsid w:val="00877750"/>
    <w:rsid w:val="0088351F"/>
    <w:rsid w:val="00893369"/>
    <w:rsid w:val="008A186B"/>
    <w:rsid w:val="008A18C6"/>
    <w:rsid w:val="008A7518"/>
    <w:rsid w:val="008B4A66"/>
    <w:rsid w:val="008B630E"/>
    <w:rsid w:val="008C6A1C"/>
    <w:rsid w:val="008D480D"/>
    <w:rsid w:val="008E1D44"/>
    <w:rsid w:val="00911765"/>
    <w:rsid w:val="009162D6"/>
    <w:rsid w:val="0092708D"/>
    <w:rsid w:val="00932B18"/>
    <w:rsid w:val="00936136"/>
    <w:rsid w:val="009364C1"/>
    <w:rsid w:val="00936AA5"/>
    <w:rsid w:val="00940B30"/>
    <w:rsid w:val="0095172B"/>
    <w:rsid w:val="00971181"/>
    <w:rsid w:val="00980E0D"/>
    <w:rsid w:val="00992959"/>
    <w:rsid w:val="009A1B90"/>
    <w:rsid w:val="009C5728"/>
    <w:rsid w:val="009D1488"/>
    <w:rsid w:val="009D38A0"/>
    <w:rsid w:val="009E4BFF"/>
    <w:rsid w:val="009E4E52"/>
    <w:rsid w:val="009E52EA"/>
    <w:rsid w:val="009E5974"/>
    <w:rsid w:val="009E6D8B"/>
    <w:rsid w:val="009F280C"/>
    <w:rsid w:val="00A018DE"/>
    <w:rsid w:val="00A14064"/>
    <w:rsid w:val="00A14496"/>
    <w:rsid w:val="00A16E7C"/>
    <w:rsid w:val="00A16EB9"/>
    <w:rsid w:val="00A22B42"/>
    <w:rsid w:val="00A268A0"/>
    <w:rsid w:val="00A276D5"/>
    <w:rsid w:val="00A300F7"/>
    <w:rsid w:val="00A31A2C"/>
    <w:rsid w:val="00A43F5A"/>
    <w:rsid w:val="00A64FC1"/>
    <w:rsid w:val="00A673A2"/>
    <w:rsid w:val="00A84664"/>
    <w:rsid w:val="00A84D5C"/>
    <w:rsid w:val="00A86EDC"/>
    <w:rsid w:val="00A91A7D"/>
    <w:rsid w:val="00A97D41"/>
    <w:rsid w:val="00AA118E"/>
    <w:rsid w:val="00AA1CC9"/>
    <w:rsid w:val="00AA55A6"/>
    <w:rsid w:val="00AA6724"/>
    <w:rsid w:val="00AB33AC"/>
    <w:rsid w:val="00AB74D6"/>
    <w:rsid w:val="00AC360A"/>
    <w:rsid w:val="00AE2B86"/>
    <w:rsid w:val="00AE5253"/>
    <w:rsid w:val="00AE794D"/>
    <w:rsid w:val="00AF229D"/>
    <w:rsid w:val="00AF5E82"/>
    <w:rsid w:val="00AF7EEA"/>
    <w:rsid w:val="00B0181E"/>
    <w:rsid w:val="00B0188E"/>
    <w:rsid w:val="00B0372A"/>
    <w:rsid w:val="00B0773E"/>
    <w:rsid w:val="00B43D38"/>
    <w:rsid w:val="00B50D31"/>
    <w:rsid w:val="00B55F0C"/>
    <w:rsid w:val="00B56B36"/>
    <w:rsid w:val="00B656D3"/>
    <w:rsid w:val="00B844EC"/>
    <w:rsid w:val="00B86A95"/>
    <w:rsid w:val="00BA78F7"/>
    <w:rsid w:val="00BB14E4"/>
    <w:rsid w:val="00BC654E"/>
    <w:rsid w:val="00BD147F"/>
    <w:rsid w:val="00BD75FD"/>
    <w:rsid w:val="00BF584A"/>
    <w:rsid w:val="00C0261D"/>
    <w:rsid w:val="00C0296F"/>
    <w:rsid w:val="00C14977"/>
    <w:rsid w:val="00C14DD6"/>
    <w:rsid w:val="00C20AFF"/>
    <w:rsid w:val="00C21B3C"/>
    <w:rsid w:val="00C361CD"/>
    <w:rsid w:val="00C47C12"/>
    <w:rsid w:val="00C5157D"/>
    <w:rsid w:val="00C65BB5"/>
    <w:rsid w:val="00C74CA9"/>
    <w:rsid w:val="00C772C1"/>
    <w:rsid w:val="00C874E4"/>
    <w:rsid w:val="00C900EE"/>
    <w:rsid w:val="00C92C74"/>
    <w:rsid w:val="00C93097"/>
    <w:rsid w:val="00C9625B"/>
    <w:rsid w:val="00C9689D"/>
    <w:rsid w:val="00CA3A24"/>
    <w:rsid w:val="00CB097E"/>
    <w:rsid w:val="00CB1AC1"/>
    <w:rsid w:val="00CB40D0"/>
    <w:rsid w:val="00CB5DFB"/>
    <w:rsid w:val="00CE0E1C"/>
    <w:rsid w:val="00CE54D5"/>
    <w:rsid w:val="00CF3CA1"/>
    <w:rsid w:val="00CF6E8C"/>
    <w:rsid w:val="00CF770E"/>
    <w:rsid w:val="00CF7AF9"/>
    <w:rsid w:val="00D053DC"/>
    <w:rsid w:val="00D12D2D"/>
    <w:rsid w:val="00D134AC"/>
    <w:rsid w:val="00D22DE9"/>
    <w:rsid w:val="00D3160A"/>
    <w:rsid w:val="00D33180"/>
    <w:rsid w:val="00D33443"/>
    <w:rsid w:val="00D34C13"/>
    <w:rsid w:val="00D365EB"/>
    <w:rsid w:val="00D40F0F"/>
    <w:rsid w:val="00D45DEC"/>
    <w:rsid w:val="00D55BFF"/>
    <w:rsid w:val="00D6129F"/>
    <w:rsid w:val="00D72D35"/>
    <w:rsid w:val="00D83ECC"/>
    <w:rsid w:val="00D8788E"/>
    <w:rsid w:val="00D92002"/>
    <w:rsid w:val="00DA0A6E"/>
    <w:rsid w:val="00DC2510"/>
    <w:rsid w:val="00DD1FE3"/>
    <w:rsid w:val="00DD3F7E"/>
    <w:rsid w:val="00DD4CF6"/>
    <w:rsid w:val="00DE3978"/>
    <w:rsid w:val="00DE4302"/>
    <w:rsid w:val="00DE74F1"/>
    <w:rsid w:val="00E0053B"/>
    <w:rsid w:val="00E0402F"/>
    <w:rsid w:val="00E049C9"/>
    <w:rsid w:val="00E133FF"/>
    <w:rsid w:val="00E1474C"/>
    <w:rsid w:val="00E20112"/>
    <w:rsid w:val="00E26B3E"/>
    <w:rsid w:val="00E27DDB"/>
    <w:rsid w:val="00E337A8"/>
    <w:rsid w:val="00E42688"/>
    <w:rsid w:val="00E50DBA"/>
    <w:rsid w:val="00E65323"/>
    <w:rsid w:val="00E722FC"/>
    <w:rsid w:val="00E84C06"/>
    <w:rsid w:val="00E92411"/>
    <w:rsid w:val="00E95DA3"/>
    <w:rsid w:val="00E97815"/>
    <w:rsid w:val="00EA180D"/>
    <w:rsid w:val="00EA5CC1"/>
    <w:rsid w:val="00EB08ED"/>
    <w:rsid w:val="00EB46CF"/>
    <w:rsid w:val="00ED19BF"/>
    <w:rsid w:val="00ED5E53"/>
    <w:rsid w:val="00EE3C19"/>
    <w:rsid w:val="00EF59EF"/>
    <w:rsid w:val="00EF7151"/>
    <w:rsid w:val="00F013AB"/>
    <w:rsid w:val="00F01C54"/>
    <w:rsid w:val="00F02156"/>
    <w:rsid w:val="00F04CE0"/>
    <w:rsid w:val="00F13583"/>
    <w:rsid w:val="00F430C4"/>
    <w:rsid w:val="00F5739F"/>
    <w:rsid w:val="00F65BDD"/>
    <w:rsid w:val="00F66E82"/>
    <w:rsid w:val="00F91306"/>
    <w:rsid w:val="00F93054"/>
    <w:rsid w:val="00F9581B"/>
    <w:rsid w:val="00F979C4"/>
    <w:rsid w:val="00FB039B"/>
    <w:rsid w:val="00FB1F31"/>
    <w:rsid w:val="00FB4DAB"/>
    <w:rsid w:val="00FC0D01"/>
    <w:rsid w:val="00FC0F38"/>
    <w:rsid w:val="00FC21ED"/>
    <w:rsid w:val="00FC4A31"/>
    <w:rsid w:val="00FD11F0"/>
    <w:rsid w:val="00FD4BD1"/>
    <w:rsid w:val="00FD6A3E"/>
    <w:rsid w:val="00FE4B85"/>
    <w:rsid w:val="00FE7851"/>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09209"/>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90355"/>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43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643631148">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lackamascounty.zoom.us/j/862598729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F63C2-2F2E-434A-ACCF-E7F6C677F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Mendoza Mondragón, Vanessa</cp:lastModifiedBy>
  <cp:revision>4</cp:revision>
  <cp:lastPrinted>2020-11-03T22:48:00Z</cp:lastPrinted>
  <dcterms:created xsi:type="dcterms:W3CDTF">2023-02-09T21:06:00Z</dcterms:created>
  <dcterms:modified xsi:type="dcterms:W3CDTF">2023-02-14T18:09:00Z</dcterms:modified>
</cp:coreProperties>
</file>