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D51" w:rsidRDefault="00A56D51" w:rsidP="00A56D51">
      <w:pPr>
        <w:rPr>
          <w:rFonts w:eastAsia="Times New Roman"/>
        </w:rPr>
      </w:pPr>
      <w:r>
        <w:rPr>
          <w:rFonts w:eastAsia="Times New Roman"/>
        </w:rPr>
        <w:t>Hub Governance Meeting 9.10.19</w:t>
      </w:r>
    </w:p>
    <w:p w:rsidR="00A56D51" w:rsidRDefault="00A56D51" w:rsidP="00A56D51">
      <w:pPr>
        <w:rPr>
          <w:rFonts w:eastAsia="Times New Roman"/>
        </w:rPr>
      </w:pPr>
      <w:r>
        <w:rPr>
          <w:rFonts w:eastAsia="Times New Roman"/>
        </w:rPr>
        <w:t>Minutes taken by Carol Moore, Co-Chair</w:t>
      </w:r>
    </w:p>
    <w:p w:rsidR="00A56D51" w:rsidRDefault="00A56D51" w:rsidP="00A56D51">
      <w:pPr>
        <w:rPr>
          <w:rFonts w:eastAsia="Times New Roman"/>
        </w:rPr>
      </w:pPr>
    </w:p>
    <w:p w:rsidR="00A56D51" w:rsidRDefault="00A56D51" w:rsidP="00A56D51">
      <w:pPr>
        <w:rPr>
          <w:rFonts w:eastAsia="Times New Roman"/>
        </w:rPr>
      </w:pPr>
      <w:r>
        <w:rPr>
          <w:rFonts w:eastAsia="Times New Roman"/>
        </w:rPr>
        <w:t xml:space="preserve">Denise Swanson visiting from the ELD </w:t>
      </w:r>
    </w:p>
    <w:p w:rsidR="00A56D51" w:rsidRDefault="00A56D51" w:rsidP="00A56D51">
      <w:pPr>
        <w:rPr>
          <w:rFonts w:eastAsia="Times New Roman"/>
        </w:rPr>
      </w:pPr>
      <w:r>
        <w:rPr>
          <w:rFonts w:eastAsia="Times New Roman"/>
        </w:rPr>
        <w:t>Changing metrics for Hub funding formula to move beyond SNAP data. ELD doing an internal analysis and project funding changes in the next biennium.</w:t>
      </w:r>
    </w:p>
    <w:p w:rsidR="00A56D51" w:rsidRDefault="00A56D51" w:rsidP="00A56D51">
      <w:pPr>
        <w:rPr>
          <w:rFonts w:eastAsia="Times New Roman"/>
        </w:rPr>
      </w:pPr>
    </w:p>
    <w:p w:rsidR="00A56D51" w:rsidRDefault="00A56D51" w:rsidP="00A56D51">
      <w:pPr>
        <w:rPr>
          <w:rFonts w:eastAsia="Times New Roman"/>
        </w:rPr>
      </w:pPr>
      <w:r>
        <w:rPr>
          <w:rFonts w:eastAsia="Times New Roman"/>
        </w:rPr>
        <w:t xml:space="preserve">OCF is decreasing their funding for parenting education, and the state is picking up the slack. </w:t>
      </w:r>
    </w:p>
    <w:p w:rsidR="00A56D51" w:rsidRDefault="00A56D51" w:rsidP="00A56D51">
      <w:pPr>
        <w:rPr>
          <w:rFonts w:eastAsia="Times New Roman"/>
        </w:rPr>
      </w:pPr>
    </w:p>
    <w:p w:rsidR="00A56D51" w:rsidRDefault="00A56D51" w:rsidP="00A56D51">
      <w:pPr>
        <w:rPr>
          <w:rFonts w:eastAsia="Times New Roman"/>
        </w:rPr>
      </w:pPr>
      <w:r>
        <w:rPr>
          <w:rFonts w:eastAsia="Times New Roman"/>
        </w:rPr>
        <w:t xml:space="preserve">FRCs holding steady in this biennium. </w:t>
      </w:r>
    </w:p>
    <w:p w:rsidR="00A56D51" w:rsidRDefault="00A56D51" w:rsidP="00A56D51">
      <w:pPr>
        <w:rPr>
          <w:rFonts w:eastAsia="Times New Roman"/>
        </w:rPr>
      </w:pPr>
    </w:p>
    <w:p w:rsidR="00A56D51" w:rsidRDefault="00A56D51" w:rsidP="00A56D51">
      <w:pPr>
        <w:rPr>
          <w:rFonts w:eastAsia="Times New Roman"/>
        </w:rPr>
      </w:pPr>
      <w:r>
        <w:rPr>
          <w:rFonts w:eastAsia="Times New Roman"/>
        </w:rPr>
        <w:t>Budget note:</w:t>
      </w:r>
    </w:p>
    <w:p w:rsidR="00A56D51" w:rsidRDefault="00004A18" w:rsidP="00A56D51">
      <w:pPr>
        <w:numPr>
          <w:ilvl w:val="0"/>
          <w:numId w:val="1"/>
        </w:numPr>
        <w:spacing w:before="100" w:beforeAutospacing="1" w:after="100" w:afterAutospacing="1"/>
        <w:rPr>
          <w:rFonts w:eastAsia="Times New Roman"/>
        </w:rPr>
      </w:pPr>
      <w:r>
        <w:rPr>
          <w:rFonts w:eastAsia="Times New Roman"/>
        </w:rPr>
        <w:t>A</w:t>
      </w:r>
      <w:bookmarkStart w:id="0" w:name="_GoBack"/>
      <w:bookmarkEnd w:id="0"/>
      <w:r w:rsidR="00A56D51">
        <w:rPr>
          <w:rFonts w:eastAsia="Times New Roman"/>
        </w:rPr>
        <w:t>nalyze consolidation of CCRR &amp; Hubs under one backbone agency—report due January 15; will be outsourced to a third party to handle the process.</w:t>
      </w:r>
    </w:p>
    <w:p w:rsidR="00A56D51" w:rsidRDefault="00A56D51" w:rsidP="00A56D51">
      <w:pPr>
        <w:rPr>
          <w:rFonts w:eastAsia="Times New Roman"/>
        </w:rPr>
      </w:pPr>
    </w:p>
    <w:p w:rsidR="00A56D51" w:rsidRDefault="00A56D51" w:rsidP="00A56D51">
      <w:pPr>
        <w:rPr>
          <w:rFonts w:eastAsia="Times New Roman"/>
        </w:rPr>
      </w:pPr>
      <w:r>
        <w:rPr>
          <w:rFonts w:eastAsia="Times New Roman"/>
        </w:rPr>
        <w:t>Raise up Oregon— ELD work plan for Year 1 implementation will soon be released.</w:t>
      </w:r>
    </w:p>
    <w:p w:rsidR="00A56D51" w:rsidRDefault="00A56D51" w:rsidP="00A56D51">
      <w:pPr>
        <w:rPr>
          <w:rFonts w:eastAsia="Times New Roman"/>
        </w:rPr>
      </w:pPr>
    </w:p>
    <w:p w:rsidR="00A56D51" w:rsidRDefault="00A56D51" w:rsidP="00A56D51">
      <w:pPr>
        <w:rPr>
          <w:rFonts w:eastAsia="Times New Roman"/>
        </w:rPr>
      </w:pPr>
      <w:r>
        <w:rPr>
          <w:rFonts w:eastAsia="Times New Roman"/>
        </w:rPr>
        <w:t>Early Learning Council has been reconstituted and will reconvene this fall.</w:t>
      </w:r>
    </w:p>
    <w:p w:rsidR="00A56D51" w:rsidRDefault="00A56D51" w:rsidP="00A56D51">
      <w:pPr>
        <w:rPr>
          <w:rFonts w:eastAsia="Times New Roman"/>
        </w:rPr>
      </w:pPr>
      <w:r>
        <w:rPr>
          <w:rFonts w:eastAsia="Times New Roman"/>
        </w:rPr>
        <w:t>Equity committee</w:t>
      </w:r>
    </w:p>
    <w:p w:rsidR="00A56D51" w:rsidRDefault="00A56D51" w:rsidP="00A56D51">
      <w:pPr>
        <w:rPr>
          <w:rFonts w:eastAsia="Times New Roman"/>
        </w:rPr>
      </w:pPr>
      <w:r>
        <w:rPr>
          <w:rFonts w:eastAsia="Times New Roman"/>
        </w:rPr>
        <w:t>Early Childhood committee</w:t>
      </w:r>
    </w:p>
    <w:p w:rsidR="00A56D51" w:rsidRDefault="00A56D51" w:rsidP="00A56D51">
      <w:pPr>
        <w:rPr>
          <w:rFonts w:eastAsia="Times New Roman"/>
        </w:rPr>
      </w:pPr>
    </w:p>
    <w:p w:rsidR="00A56D51" w:rsidRDefault="00A56D51" w:rsidP="00A56D51">
      <w:pPr>
        <w:rPr>
          <w:rFonts w:eastAsia="Times New Roman"/>
        </w:rPr>
      </w:pPr>
      <w:r>
        <w:rPr>
          <w:rFonts w:eastAsia="Times New Roman"/>
        </w:rPr>
        <w:t xml:space="preserve">Joan </w:t>
      </w:r>
      <w:proofErr w:type="spellStart"/>
      <w:r>
        <w:rPr>
          <w:rFonts w:eastAsia="Times New Roman"/>
        </w:rPr>
        <w:t>Blaugh</w:t>
      </w:r>
      <w:proofErr w:type="spellEnd"/>
      <w:r>
        <w:rPr>
          <w:rFonts w:eastAsia="Times New Roman"/>
        </w:rPr>
        <w:t xml:space="preserve"> — ELD Community Systems Director </w:t>
      </w:r>
    </w:p>
    <w:p w:rsidR="00A56D51" w:rsidRDefault="00A56D51" w:rsidP="00A56D51">
      <w:pPr>
        <w:rPr>
          <w:rFonts w:eastAsia="Times New Roman"/>
        </w:rPr>
      </w:pPr>
      <w:r>
        <w:rPr>
          <w:rFonts w:eastAsia="Times New Roman"/>
        </w:rPr>
        <w:t xml:space="preserve">Betsy </w:t>
      </w:r>
      <w:proofErr w:type="spellStart"/>
      <w:r>
        <w:rPr>
          <w:rFonts w:eastAsia="Times New Roman"/>
        </w:rPr>
        <w:t>Einholt</w:t>
      </w:r>
      <w:proofErr w:type="spellEnd"/>
      <w:r>
        <w:rPr>
          <w:rFonts w:eastAsia="Times New Roman"/>
        </w:rPr>
        <w:t xml:space="preserve"> — Deputy Director</w:t>
      </w:r>
    </w:p>
    <w:p w:rsidR="00A56D51" w:rsidRDefault="00A56D51" w:rsidP="00A56D51">
      <w:pPr>
        <w:rPr>
          <w:rFonts w:eastAsia="Times New Roman"/>
        </w:rPr>
      </w:pPr>
    </w:p>
    <w:p w:rsidR="00A56D51" w:rsidRDefault="00A56D51" w:rsidP="00A56D51">
      <w:pPr>
        <w:rPr>
          <w:rFonts w:eastAsia="Times New Roman"/>
        </w:rPr>
      </w:pPr>
      <w:r>
        <w:rPr>
          <w:rFonts w:eastAsia="Times New Roman"/>
        </w:rPr>
        <w:t>QRIS (Spark) update still undertaking—Miriam stressed that we wouldn’t require things that don’t have funding</w:t>
      </w:r>
    </w:p>
    <w:p w:rsidR="00A56D51" w:rsidRDefault="00A56D51" w:rsidP="00A56D51">
      <w:pPr>
        <w:rPr>
          <w:rFonts w:eastAsia="Times New Roman"/>
        </w:rPr>
      </w:pPr>
    </w:p>
    <w:p w:rsidR="00A56D51" w:rsidRDefault="00A56D51" w:rsidP="00A56D51">
      <w:pPr>
        <w:rPr>
          <w:rFonts w:eastAsia="Times New Roman"/>
        </w:rPr>
      </w:pPr>
      <w:r>
        <w:rPr>
          <w:rFonts w:eastAsia="Times New Roman"/>
        </w:rPr>
        <w:t xml:space="preserve">Contract for Hubs working through DOJ. Not a lot of significant changes other than to definitions. Changes to governance. More parent voice, especially parents in targeted populations which are being funded. Ideas: pay parents to attend, hire a parent coordinator who does a newsletter and parent Cafes. Washington </w:t>
      </w:r>
      <w:proofErr w:type="spellStart"/>
      <w:r>
        <w:rPr>
          <w:rFonts w:eastAsia="Times New Roman"/>
        </w:rPr>
        <w:t>Cty</w:t>
      </w:r>
      <w:proofErr w:type="spellEnd"/>
      <w:r>
        <w:rPr>
          <w:rFonts w:eastAsia="Times New Roman"/>
        </w:rPr>
        <w:t xml:space="preserve"> moving to 50% parents on governance. Additional sectors. Training will be required—ELD will provide TA for this. Training online, handbook, public meeting law—conflicts of interest, public official requirements, etc. Guidance about funding decisions, ethics laws, declarations. </w:t>
      </w:r>
    </w:p>
    <w:p w:rsidR="00A56D51" w:rsidRDefault="00A56D51" w:rsidP="00A56D51">
      <w:pPr>
        <w:rPr>
          <w:rFonts w:eastAsia="Times New Roman"/>
        </w:rPr>
      </w:pPr>
    </w:p>
    <w:p w:rsidR="00A56D51" w:rsidRDefault="00A56D51" w:rsidP="00A56D51">
      <w:pPr>
        <w:rPr>
          <w:rFonts w:eastAsia="Times New Roman"/>
        </w:rPr>
      </w:pPr>
      <w:r>
        <w:rPr>
          <w:rFonts w:eastAsia="Times New Roman"/>
        </w:rPr>
        <w:t xml:space="preserve">Preschool Promise funding will no longer flow through the Hubs. Direct contracting with K12, HS, and other entities. $$ will end June 30th. Procurement process TBD but will be a full process starting in January. Dana Young at ELD the contact. Alyssa </w:t>
      </w:r>
      <w:proofErr w:type="spellStart"/>
      <w:r>
        <w:rPr>
          <w:rFonts w:eastAsia="Times New Roman"/>
        </w:rPr>
        <w:t>Shaetterly</w:t>
      </w:r>
      <w:proofErr w:type="spellEnd"/>
    </w:p>
    <w:p w:rsidR="00A56D51" w:rsidRDefault="00A56D51" w:rsidP="00A56D51">
      <w:pPr>
        <w:rPr>
          <w:rFonts w:eastAsia="Times New Roman"/>
        </w:rPr>
      </w:pPr>
    </w:p>
    <w:p w:rsidR="00A56D51" w:rsidRDefault="00A56D51" w:rsidP="00A56D51">
      <w:pPr>
        <w:rPr>
          <w:rFonts w:eastAsia="Times New Roman"/>
        </w:rPr>
      </w:pPr>
      <w:r>
        <w:rPr>
          <w:rFonts w:eastAsia="Times New Roman"/>
        </w:rPr>
        <w:t xml:space="preserve">Community planning process. “90 day challenge.” Preparing the ground for the expansion of Preschool Promise to ensure coverage in all 16 Hub areas. Set the stage for infant toddler system. More clarity about the Hub’s role in the community. Looking at what the gaps and capacity are in the system. This will constitute a huge role for the hubs over the next 5 years. By Dec. 15, Early Care and Education Sector Plan — Phase 1 will be very focused on determining need for </w:t>
      </w:r>
      <w:r>
        <w:rPr>
          <w:rFonts w:eastAsia="Times New Roman"/>
        </w:rPr>
        <w:lastRenderedPageBreak/>
        <w:t xml:space="preserve">Preschool Promise slots and will be done by each Hub, with a consolidated report done to inform the RFP for Preschool Promise in January. Should also inform future Baby Promise expansion. </w:t>
      </w:r>
    </w:p>
    <w:p w:rsidR="00A56D51" w:rsidRDefault="00A56D51" w:rsidP="00A56D51">
      <w:pPr>
        <w:rPr>
          <w:rFonts w:eastAsia="Times New Roman"/>
        </w:rPr>
      </w:pPr>
      <w:r>
        <w:rPr>
          <w:rFonts w:eastAsia="Times New Roman"/>
        </w:rPr>
        <w:t xml:space="preserve">*ELD has created a toolkit for the planning and a template. Components: Data assessment, readiness, commitment to mixed-delivery system, commitment to quality. Hubs will be asked to form a “Stewardship Committee” composed of Governance, business, parent leadership &amp; voice—launch in October, will be 4+ meetings through Dec. “Best Available Data” will be provided by ELD. $47,000 for this work. Heidi McGowan will provide consulting services. A very transparent process. </w:t>
      </w:r>
    </w:p>
    <w:p w:rsidR="00A56D51" w:rsidRDefault="00A56D51" w:rsidP="00A56D51">
      <w:pPr>
        <w:rPr>
          <w:rFonts w:eastAsia="Times New Roman"/>
        </w:rPr>
      </w:pPr>
    </w:p>
    <w:p w:rsidR="00A56D51" w:rsidRDefault="00A56D51" w:rsidP="00A56D51">
      <w:pPr>
        <w:rPr>
          <w:rFonts w:eastAsia="Times New Roman"/>
        </w:rPr>
      </w:pPr>
      <w:r>
        <w:rPr>
          <w:rFonts w:eastAsia="Times New Roman"/>
        </w:rPr>
        <w:t>Monitoring:</w:t>
      </w:r>
    </w:p>
    <w:p w:rsidR="00A56D51" w:rsidRDefault="00A56D51" w:rsidP="00A56D51">
      <w:pPr>
        <w:rPr>
          <w:rFonts w:eastAsia="Times New Roman"/>
        </w:rPr>
      </w:pPr>
      <w:r>
        <w:rPr>
          <w:rFonts w:eastAsia="Times New Roman"/>
        </w:rPr>
        <w:t xml:space="preserve">Feedback presented and the Hub needs to create a CQI based on this data. </w:t>
      </w:r>
    </w:p>
    <w:p w:rsidR="00A56D51" w:rsidRDefault="00A56D51" w:rsidP="00A56D51">
      <w:pPr>
        <w:rPr>
          <w:rFonts w:eastAsia="Times New Roman"/>
        </w:rPr>
      </w:pPr>
      <w:r>
        <w:rPr>
          <w:rFonts w:eastAsia="Times New Roman"/>
        </w:rPr>
        <w:t xml:space="preserve">One idea is to focus on representation at the Governance. Discussion about child care crisis. Denise highlighted Brandon and the innovative work that community is doing to address their needs. A statewide report will be provided by ELD in November. </w:t>
      </w:r>
    </w:p>
    <w:p w:rsidR="00A56D51" w:rsidRDefault="00A56D51" w:rsidP="00A56D51">
      <w:pPr>
        <w:rPr>
          <w:rFonts w:eastAsia="Times New Roman"/>
        </w:rPr>
      </w:pPr>
      <w:r>
        <w:rPr>
          <w:rFonts w:eastAsia="Times New Roman"/>
        </w:rPr>
        <w:t>Intent will be to move to a three year process.</w:t>
      </w:r>
    </w:p>
    <w:p w:rsidR="00A56D51" w:rsidRDefault="00A56D51" w:rsidP="00A56D51">
      <w:pPr>
        <w:rPr>
          <w:rFonts w:eastAsia="Times New Roman"/>
        </w:rPr>
      </w:pPr>
    </w:p>
    <w:p w:rsidR="00A56D51" w:rsidRDefault="00A56D51" w:rsidP="00A56D51">
      <w:pPr>
        <w:rPr>
          <w:rFonts w:eastAsia="Times New Roman"/>
        </w:rPr>
      </w:pPr>
      <w:r>
        <w:rPr>
          <w:rFonts w:eastAsia="Times New Roman"/>
        </w:rPr>
        <w:t>Doodle Poll for meetings in October and November.</w:t>
      </w:r>
    </w:p>
    <w:p w:rsidR="00A56D51" w:rsidRDefault="00A56D51" w:rsidP="00A56D51">
      <w:pPr>
        <w:rPr>
          <w:rFonts w:eastAsia="Times New Roman"/>
        </w:rPr>
      </w:pPr>
      <w:r>
        <w:rPr>
          <w:rFonts w:eastAsia="Times New Roman"/>
        </w:rPr>
        <w:t>Marketing material from ELD?</w:t>
      </w:r>
    </w:p>
    <w:p w:rsidR="00A56D51" w:rsidRDefault="00A56D51" w:rsidP="00A56D51">
      <w:pPr>
        <w:rPr>
          <w:rFonts w:eastAsia="Times New Roman"/>
        </w:rPr>
      </w:pPr>
      <w:r>
        <w:rPr>
          <w:rFonts w:eastAsia="Times New Roman"/>
        </w:rPr>
        <w:t>New Communications Director at ELD</w:t>
      </w:r>
    </w:p>
    <w:p w:rsidR="00A56D51" w:rsidRDefault="00A56D51" w:rsidP="00A56D51">
      <w:pPr>
        <w:rPr>
          <w:rFonts w:eastAsia="Times New Roman"/>
        </w:rPr>
      </w:pPr>
      <w:r>
        <w:rPr>
          <w:rFonts w:eastAsia="Times New Roman"/>
        </w:rPr>
        <w:t>Stipends for parents, provide child care, timing</w:t>
      </w:r>
    </w:p>
    <w:p w:rsidR="00A56D51" w:rsidRDefault="00A56D51" w:rsidP="00A56D51">
      <w:pPr>
        <w:rPr>
          <w:rFonts w:eastAsia="Times New Roman"/>
        </w:rPr>
      </w:pPr>
    </w:p>
    <w:p w:rsidR="00A56D51" w:rsidRDefault="00A56D51" w:rsidP="00A56D51">
      <w:pPr>
        <w:rPr>
          <w:rFonts w:eastAsia="Times New Roman"/>
        </w:rPr>
      </w:pPr>
      <w:r>
        <w:rPr>
          <w:rFonts w:eastAsia="Times New Roman"/>
        </w:rPr>
        <w:t xml:space="preserve">IRCO, MFS, </w:t>
      </w:r>
      <w:proofErr w:type="spellStart"/>
      <w:r>
        <w:rPr>
          <w:rFonts w:eastAsia="Times New Roman"/>
        </w:rPr>
        <w:t>Todos</w:t>
      </w:r>
      <w:proofErr w:type="spellEnd"/>
      <w:r>
        <w:rPr>
          <w:rFonts w:eastAsia="Times New Roman"/>
        </w:rPr>
        <w:t xml:space="preserve"> </w:t>
      </w:r>
      <w:proofErr w:type="spellStart"/>
      <w:r>
        <w:rPr>
          <w:rFonts w:eastAsia="Times New Roman"/>
        </w:rPr>
        <w:t>Juntos</w:t>
      </w:r>
      <w:proofErr w:type="spellEnd"/>
      <w:r>
        <w:rPr>
          <w:rFonts w:eastAsia="Times New Roman"/>
        </w:rPr>
        <w:t xml:space="preserve"> will get remaining KPI funds</w:t>
      </w:r>
    </w:p>
    <w:p w:rsidR="007D1759" w:rsidRDefault="007D1759"/>
    <w:sectPr w:rsidR="007D1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F345ED"/>
    <w:multiLevelType w:val="multilevel"/>
    <w:tmpl w:val="924E5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D51"/>
    <w:rsid w:val="00004A18"/>
    <w:rsid w:val="007D1759"/>
    <w:rsid w:val="00A56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871C6D-3E49-4C06-9248-52EA3C924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D5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23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Clackamas County</Company>
  <LinksUpToDate>false</LinksUpToDate>
  <CharactersWithSpaces>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Dieker, Annette</dc:creator>
  <cp:keywords/>
  <dc:description/>
  <cp:lastModifiedBy>Dieker, Annette</cp:lastModifiedBy>
  <cp:revision>2</cp:revision>
  <dcterms:created xsi:type="dcterms:W3CDTF">2019-09-24T18:49:00Z</dcterms:created>
  <dcterms:modified xsi:type="dcterms:W3CDTF">2019-09-26T16:22:00Z</dcterms:modified>
</cp:coreProperties>
</file>