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A95C" w14:textId="1ECA7710" w:rsidR="00F75B02" w:rsidRPr="00C23715" w:rsidRDefault="00F75B02" w:rsidP="00C23715">
      <w:pPr>
        <w:spacing w:after="120"/>
        <w:rPr>
          <w:rFonts w:ascii="Century Gothic" w:hAnsi="Century Gothic"/>
          <w:b/>
          <w:bCs/>
          <w:u w:val="single"/>
        </w:rPr>
      </w:pPr>
      <w:r w:rsidRPr="00C23715">
        <w:rPr>
          <w:rFonts w:ascii="Century Gothic" w:hAnsi="Century Gothic"/>
          <w:b/>
          <w:bCs/>
          <w:u w:val="single"/>
        </w:rPr>
        <w:t xml:space="preserve">Informations </w:t>
      </w:r>
    </w:p>
    <w:p w14:paraId="58465CE7" w14:textId="197550D9" w:rsidR="00F75B02" w:rsidRPr="00C23715" w:rsidRDefault="00F75B02" w:rsidP="00C23715">
      <w:pPr>
        <w:spacing w:after="120"/>
        <w:rPr>
          <w:rFonts w:ascii="Century Gothic" w:hAnsi="Century Gothic"/>
        </w:rPr>
      </w:pPr>
      <w:r w:rsidRPr="00C23715">
        <w:rPr>
          <w:rFonts w:ascii="Century Gothic" w:hAnsi="Century Gothic"/>
        </w:rPr>
        <w:t>Nom : __________________________</w:t>
      </w:r>
      <w:r w:rsidR="0078120A" w:rsidRPr="00C23715">
        <w:rPr>
          <w:rFonts w:ascii="Century Gothic" w:hAnsi="Century Gothic"/>
        </w:rPr>
        <w:t>______</w:t>
      </w:r>
      <w:r w:rsidRPr="00C23715">
        <w:rPr>
          <w:rFonts w:ascii="Century Gothic" w:hAnsi="Century Gothic"/>
        </w:rPr>
        <w:tab/>
      </w:r>
      <w:r w:rsidR="00C23715">
        <w:rPr>
          <w:rFonts w:ascii="Century Gothic" w:hAnsi="Century Gothic"/>
        </w:rPr>
        <w:tab/>
      </w:r>
      <w:r w:rsidRPr="00C23715">
        <w:rPr>
          <w:rFonts w:ascii="Century Gothic" w:hAnsi="Century Gothic"/>
        </w:rPr>
        <w:t>Prénom : ____________________</w:t>
      </w:r>
      <w:r w:rsidR="0078120A" w:rsidRPr="00C23715">
        <w:rPr>
          <w:rFonts w:ascii="Century Gothic" w:hAnsi="Century Gothic"/>
        </w:rPr>
        <w:t>_________</w:t>
      </w:r>
    </w:p>
    <w:p w14:paraId="122BE447" w14:textId="2421552D" w:rsidR="00F75B02" w:rsidRPr="00C23715" w:rsidRDefault="00F75B02" w:rsidP="00C23715">
      <w:pPr>
        <w:spacing w:after="120"/>
        <w:rPr>
          <w:rFonts w:ascii="Century Gothic" w:hAnsi="Century Gothic"/>
        </w:rPr>
      </w:pPr>
      <w:r w:rsidRPr="00C23715">
        <w:rPr>
          <w:rFonts w:ascii="Century Gothic" w:hAnsi="Century Gothic"/>
        </w:rPr>
        <w:t>Adresse : __________________________________________</w:t>
      </w:r>
      <w:r w:rsidR="0078120A" w:rsidRPr="00C23715">
        <w:rPr>
          <w:rFonts w:ascii="Century Gothic" w:hAnsi="Century Gothic"/>
        </w:rPr>
        <w:t xml:space="preserve">___    </w:t>
      </w:r>
      <w:r w:rsidRPr="00C23715">
        <w:rPr>
          <w:rFonts w:ascii="Century Gothic" w:hAnsi="Century Gothic"/>
        </w:rPr>
        <w:t xml:space="preserve">Code </w:t>
      </w:r>
      <w:r w:rsidR="004960C3">
        <w:rPr>
          <w:rFonts w:ascii="Century Gothic" w:hAnsi="Century Gothic"/>
        </w:rPr>
        <w:t>p</w:t>
      </w:r>
      <w:r w:rsidRPr="00C23715">
        <w:rPr>
          <w:rFonts w:ascii="Century Gothic" w:hAnsi="Century Gothic"/>
        </w:rPr>
        <w:t>ostal : _____</w:t>
      </w:r>
      <w:proofErr w:type="gramStart"/>
      <w:r w:rsidRPr="00C23715">
        <w:rPr>
          <w:rFonts w:ascii="Century Gothic" w:hAnsi="Century Gothic"/>
        </w:rPr>
        <w:t>_  _</w:t>
      </w:r>
      <w:proofErr w:type="gramEnd"/>
      <w:r w:rsidRPr="00C23715">
        <w:rPr>
          <w:rFonts w:ascii="Century Gothic" w:hAnsi="Century Gothic"/>
        </w:rPr>
        <w:t>_____</w:t>
      </w:r>
    </w:p>
    <w:p w14:paraId="5C5D838E" w14:textId="65DA784E" w:rsidR="00F75B02" w:rsidRPr="00C23715" w:rsidRDefault="009320D1" w:rsidP="00C23715">
      <w:pPr>
        <w:spacing w:after="120"/>
        <w:rPr>
          <w:rFonts w:ascii="Century Gothic" w:hAnsi="Century Gothic"/>
        </w:rPr>
      </w:pPr>
      <w:r w:rsidRPr="009320D1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906A1" wp14:editId="4716DA8C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884045" cy="763270"/>
                <wp:effectExtent l="0" t="0" r="190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76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9D59F" w14:textId="1E3BD721" w:rsidR="009320D1" w:rsidRDefault="009320D1" w:rsidP="009320D1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No de client : </w:t>
                            </w:r>
                          </w:p>
                          <w:p w14:paraId="537DAABF" w14:textId="77777777" w:rsidR="009320D1" w:rsidRDefault="009320D1" w:rsidP="009320D1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hd w:val="clear" w:color="auto" w:fill="BFBFBF" w:themeFill="background1" w:themeFillShade="BF"/>
                              <w:spacing w:after="0"/>
                            </w:pPr>
                          </w:p>
                          <w:p w14:paraId="37537D7E" w14:textId="2C8F2061" w:rsidR="009320D1" w:rsidRDefault="009320D1" w:rsidP="009320D1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9320D1">
                              <w:rPr>
                                <w:color w:val="FFFFFF" w:themeColor="background1"/>
                              </w:rPr>
                              <w:t>Usage interne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06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15pt;margin-top:1.15pt;width:148.35pt;height:6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" stroked="f">
                <v:textbox>
                  <w:txbxContent>
                    <w:p w14:paraId="1939D59F" w14:textId="1E3BD721" w:rsidR="009320D1" w:rsidRDefault="009320D1" w:rsidP="009320D1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No de client : </w:t>
                      </w:r>
                    </w:p>
                    <w:p w14:paraId="537DAABF" w14:textId="77777777" w:rsidR="009320D1" w:rsidRDefault="009320D1" w:rsidP="009320D1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hd w:val="clear" w:color="auto" w:fill="BFBFBF" w:themeFill="background1" w:themeFillShade="BF"/>
                        <w:spacing w:after="0"/>
                      </w:pPr>
                    </w:p>
                    <w:p w14:paraId="37537D7E" w14:textId="2C8F2061" w:rsidR="009320D1" w:rsidRDefault="009320D1" w:rsidP="009320D1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hd w:val="clear" w:color="auto" w:fill="BFBFBF" w:themeFill="background1" w:themeFillShade="BF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Pr="009320D1">
                        <w:rPr>
                          <w:color w:val="FFFFFF" w:themeColor="background1"/>
                        </w:rPr>
                        <w:t>Usage interne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B02" w:rsidRPr="00C23715">
        <w:rPr>
          <w:rFonts w:ascii="Century Gothic" w:hAnsi="Century Gothic"/>
        </w:rPr>
        <w:t>Ville : ___________________________________, Québec (QC)</w:t>
      </w:r>
    </w:p>
    <w:p w14:paraId="04DAE3D3" w14:textId="5ED67F32" w:rsidR="00F75B02" w:rsidRPr="00C23715" w:rsidRDefault="00F75B02" w:rsidP="00C23715">
      <w:pPr>
        <w:spacing w:after="120"/>
        <w:rPr>
          <w:rFonts w:ascii="Century Gothic" w:hAnsi="Century Gothic"/>
        </w:rPr>
      </w:pPr>
      <w:r w:rsidRPr="00C23715">
        <w:rPr>
          <w:rFonts w:ascii="Century Gothic" w:hAnsi="Century Gothic"/>
        </w:rPr>
        <w:t>Numéro de téléphone : (_____</w:t>
      </w:r>
      <w:proofErr w:type="gramStart"/>
      <w:r w:rsidRPr="00C23715">
        <w:rPr>
          <w:rFonts w:ascii="Century Gothic" w:hAnsi="Century Gothic"/>
        </w:rPr>
        <w:t>_)  _</w:t>
      </w:r>
      <w:proofErr w:type="gramEnd"/>
      <w:r w:rsidRPr="00C23715">
        <w:rPr>
          <w:rFonts w:ascii="Century Gothic" w:hAnsi="Century Gothic"/>
        </w:rPr>
        <w:t>_____ - ___________</w:t>
      </w:r>
    </w:p>
    <w:p w14:paraId="6A2CCB71" w14:textId="5C48885B" w:rsidR="00F75B02" w:rsidRDefault="00F75B02" w:rsidP="00C23715">
      <w:pPr>
        <w:spacing w:after="120"/>
        <w:rPr>
          <w:rFonts w:ascii="Century Gothic" w:hAnsi="Century Gothic"/>
        </w:rPr>
      </w:pPr>
      <w:r w:rsidRPr="00C23715">
        <w:rPr>
          <w:rFonts w:ascii="Century Gothic" w:hAnsi="Century Gothic"/>
        </w:rPr>
        <w:t>Courriel : __________________________________________</w:t>
      </w:r>
    </w:p>
    <w:p w14:paraId="749383F3" w14:textId="77777777" w:rsidR="00C23715" w:rsidRPr="00C23715" w:rsidRDefault="00C23715" w:rsidP="00C23715">
      <w:pPr>
        <w:spacing w:after="120"/>
        <w:rPr>
          <w:rFonts w:ascii="Century Gothic" w:hAnsi="Century Gothic"/>
        </w:rPr>
      </w:pPr>
    </w:p>
    <w:p w14:paraId="76D5FF4E" w14:textId="136696EA" w:rsidR="00F75B02" w:rsidRPr="00C23715" w:rsidRDefault="0078120A" w:rsidP="0078120A">
      <w:pPr>
        <w:pBdr>
          <w:bottom w:val="single" w:sz="4" w:space="1" w:color="auto"/>
        </w:pBdr>
        <w:rPr>
          <w:rFonts w:ascii="Century Gothic" w:hAnsi="Century Gothic"/>
          <w:b/>
          <w:bCs/>
        </w:rPr>
      </w:pPr>
      <w:r w:rsidRPr="00C23715">
        <w:rPr>
          <w:rFonts w:ascii="Century Gothic" w:hAnsi="Century Gothic"/>
          <w:b/>
          <w:bCs/>
        </w:rPr>
        <w:t xml:space="preserve">Objet : Lettre d’entente </w:t>
      </w:r>
      <w:r w:rsidR="00C23715">
        <w:rPr>
          <w:rFonts w:ascii="Century Gothic" w:hAnsi="Century Gothic"/>
          <w:b/>
          <w:bCs/>
        </w:rPr>
        <w:t xml:space="preserve">pour </w:t>
      </w:r>
      <w:r w:rsidRPr="00C23715">
        <w:rPr>
          <w:rFonts w:ascii="Century Gothic" w:hAnsi="Century Gothic"/>
          <w:b/>
          <w:bCs/>
        </w:rPr>
        <w:t>la vente de jeux lors du grand bazar du 11 juin 2022</w:t>
      </w:r>
    </w:p>
    <w:p w14:paraId="07B55CA5" w14:textId="2B618647" w:rsidR="00F75B02" w:rsidRPr="00C23715" w:rsidRDefault="0078120A" w:rsidP="00F75B02">
      <w:pPr>
        <w:rPr>
          <w:rFonts w:ascii="Century Gothic" w:hAnsi="Century Gothic"/>
        </w:rPr>
      </w:pPr>
      <w:r w:rsidRPr="00C23715">
        <w:rPr>
          <w:rFonts w:ascii="Century Gothic" w:hAnsi="Century Gothic"/>
        </w:rPr>
        <w:t xml:space="preserve">Aux représentants désignés des Dés-Tendus, </w:t>
      </w:r>
    </w:p>
    <w:p w14:paraId="7A1F8E9C" w14:textId="77777777" w:rsidR="009320D1" w:rsidRDefault="0078120A" w:rsidP="00C23715">
      <w:pPr>
        <w:rPr>
          <w:rFonts w:ascii="Century Gothic" w:hAnsi="Century Gothic"/>
        </w:rPr>
      </w:pPr>
      <w:r w:rsidRPr="00C23715">
        <w:rPr>
          <w:rFonts w:ascii="Century Gothic" w:hAnsi="Century Gothic"/>
        </w:rPr>
        <w:t xml:space="preserve">Par la présente, je vous autorise à vendre l’ensemble des jeux de société que je vous ai apporté avant le 10 juin 2022 lors de votre grand bazar du 11 juin 2022 </w:t>
      </w:r>
      <w:r w:rsidR="009E5CE8" w:rsidRPr="00C23715">
        <w:rPr>
          <w:rFonts w:ascii="Century Gothic" w:hAnsi="Century Gothic"/>
        </w:rPr>
        <w:t>selon</w:t>
      </w:r>
      <w:r w:rsidRPr="00C23715">
        <w:rPr>
          <w:rFonts w:ascii="Century Gothic" w:hAnsi="Century Gothic"/>
        </w:rPr>
        <w:t xml:space="preserve"> </w:t>
      </w:r>
      <w:r w:rsidR="009E5CE8" w:rsidRPr="00C23715">
        <w:rPr>
          <w:rFonts w:ascii="Century Gothic" w:hAnsi="Century Gothic"/>
        </w:rPr>
        <w:t>l</w:t>
      </w:r>
      <w:r w:rsidRPr="00C23715">
        <w:rPr>
          <w:rFonts w:ascii="Century Gothic" w:hAnsi="Century Gothic"/>
        </w:rPr>
        <w:t>es conditions suivantes :</w:t>
      </w:r>
    </w:p>
    <w:p w14:paraId="75B76059" w14:textId="4A975A5F" w:rsidR="0078120A" w:rsidRPr="009320D1" w:rsidRDefault="0078120A" w:rsidP="009320D1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 w:rsidRPr="009320D1">
        <w:rPr>
          <w:rFonts w:ascii="Century Gothic" w:hAnsi="Century Gothic"/>
        </w:rPr>
        <w:t>Toutes les ventes seront faites au prix que j’ai moi-même indiqué sur les coupons de vente qui sont collé</w:t>
      </w:r>
      <w:r w:rsidR="009E5CE8" w:rsidRPr="009320D1">
        <w:rPr>
          <w:rFonts w:ascii="Century Gothic" w:hAnsi="Century Gothic"/>
        </w:rPr>
        <w:t>s</w:t>
      </w:r>
      <w:r w:rsidRPr="009320D1">
        <w:rPr>
          <w:rFonts w:ascii="Century Gothic" w:hAnsi="Century Gothic"/>
        </w:rPr>
        <w:t xml:space="preserve"> sur la tranche de chacune de mes boites de jeux.</w:t>
      </w:r>
      <w:r w:rsidR="009E5CE8" w:rsidRPr="009320D1">
        <w:rPr>
          <w:rFonts w:ascii="Century Gothic" w:hAnsi="Century Gothic"/>
        </w:rPr>
        <w:t xml:space="preserve"> Aucune négociation d</w:t>
      </w:r>
      <w:r w:rsidR="004960C3">
        <w:rPr>
          <w:rFonts w:ascii="Century Gothic" w:hAnsi="Century Gothic"/>
        </w:rPr>
        <w:t xml:space="preserve">e </w:t>
      </w:r>
      <w:r w:rsidR="009E5CE8" w:rsidRPr="009320D1">
        <w:rPr>
          <w:rFonts w:ascii="Century Gothic" w:hAnsi="Century Gothic"/>
        </w:rPr>
        <w:t>prix ne sera faite lors de cette journée du grand bazar.</w:t>
      </w:r>
    </w:p>
    <w:p w14:paraId="62A22390" w14:textId="6D6037A8" w:rsidR="009E5CE8" w:rsidRPr="00C23715" w:rsidRDefault="0078120A" w:rsidP="009320D1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 w:rsidRPr="00C23715">
        <w:rPr>
          <w:rFonts w:ascii="Century Gothic" w:hAnsi="Century Gothic"/>
        </w:rPr>
        <w:t>J</w:t>
      </w:r>
      <w:r w:rsidR="009E5CE8" w:rsidRPr="00C23715">
        <w:rPr>
          <w:rFonts w:ascii="Century Gothic" w:hAnsi="Century Gothic"/>
        </w:rPr>
        <w:t>’ai</w:t>
      </w:r>
      <w:r w:rsidRPr="00C23715">
        <w:rPr>
          <w:rFonts w:ascii="Century Gothic" w:hAnsi="Century Gothic"/>
        </w:rPr>
        <w:t xml:space="preserve"> certifi</w:t>
      </w:r>
      <w:r w:rsidR="009E5CE8" w:rsidRPr="00C23715">
        <w:rPr>
          <w:rFonts w:ascii="Century Gothic" w:hAnsi="Century Gothic"/>
        </w:rPr>
        <w:t>é</w:t>
      </w:r>
      <w:r w:rsidRPr="00C23715">
        <w:rPr>
          <w:rFonts w:ascii="Century Gothic" w:hAnsi="Century Gothic"/>
        </w:rPr>
        <w:t xml:space="preserve"> que les jeux que j’ai apportés sont complets et qu’il ne manque aucune pièce </w:t>
      </w:r>
      <w:r w:rsidR="009E5CE8" w:rsidRPr="00C23715">
        <w:rPr>
          <w:rFonts w:ascii="Century Gothic" w:hAnsi="Century Gothic"/>
        </w:rPr>
        <w:t>sur chaque coupon de vente. Dans le cas contraire</w:t>
      </w:r>
      <w:r w:rsidR="004960C3">
        <w:rPr>
          <w:rFonts w:ascii="Century Gothic" w:hAnsi="Century Gothic"/>
        </w:rPr>
        <w:t>, j</w:t>
      </w:r>
      <w:r w:rsidR="009E5CE8" w:rsidRPr="00C23715">
        <w:rPr>
          <w:rFonts w:ascii="Century Gothic" w:hAnsi="Century Gothic"/>
        </w:rPr>
        <w:t>’ai indiqué à l’emplacement approprié</w:t>
      </w:r>
      <w:r w:rsidRPr="00C23715">
        <w:rPr>
          <w:rFonts w:ascii="Century Gothic" w:hAnsi="Century Gothic"/>
        </w:rPr>
        <w:t xml:space="preserve"> sur le coupon de vente de chacune de mes boites de jeux</w:t>
      </w:r>
      <w:r w:rsidR="009E5CE8" w:rsidRPr="00C23715">
        <w:rPr>
          <w:rFonts w:ascii="Century Gothic" w:hAnsi="Century Gothic"/>
        </w:rPr>
        <w:t xml:space="preserve"> les pièces manquantes dans chacune des boites incomplètes</w:t>
      </w:r>
      <w:r w:rsidRPr="00C23715">
        <w:rPr>
          <w:rFonts w:ascii="Century Gothic" w:hAnsi="Century Gothic"/>
        </w:rPr>
        <w:t>.</w:t>
      </w:r>
    </w:p>
    <w:p w14:paraId="3227D1EE" w14:textId="1F442AA2" w:rsidR="009E5CE8" w:rsidRPr="00C23715" w:rsidRDefault="009E5CE8" w:rsidP="009320D1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 w:rsidRPr="00C23715">
        <w:rPr>
          <w:rFonts w:ascii="Century Gothic" w:hAnsi="Century Gothic"/>
          <w:b/>
          <w:bCs/>
          <w:u w:val="single"/>
        </w:rPr>
        <w:t>Si un de mes jeux est incomplet alors que j’avais certifié le contraire</w:t>
      </w:r>
      <w:r w:rsidRPr="00C23715">
        <w:rPr>
          <w:rFonts w:ascii="Century Gothic" w:hAnsi="Century Gothic"/>
        </w:rPr>
        <w:t>, les Dés-Tendus se réserve</w:t>
      </w:r>
      <w:r w:rsidR="004960C3">
        <w:rPr>
          <w:rFonts w:ascii="Century Gothic" w:hAnsi="Century Gothic"/>
        </w:rPr>
        <w:t>nt</w:t>
      </w:r>
      <w:r w:rsidRPr="00C23715">
        <w:rPr>
          <w:rFonts w:ascii="Century Gothic" w:hAnsi="Century Gothic"/>
        </w:rPr>
        <w:t xml:space="preserve"> le droit de rembourser le client et de vous réclamer cette somme ou de la déduire sur vos ventes.</w:t>
      </w:r>
    </w:p>
    <w:p w14:paraId="082EE26A" w14:textId="26442411" w:rsidR="009E5CE8" w:rsidRPr="00C23715" w:rsidRDefault="009E5CE8" w:rsidP="009320D1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 w:rsidRPr="00C23715">
        <w:rPr>
          <w:rFonts w:ascii="Century Gothic" w:hAnsi="Century Gothic"/>
        </w:rPr>
        <w:t>J’autorise les Dés-Tendus à me verser la totalité de mes ventes de jeux sur une carte cadeau échangeable contre n’importe quels services de l’entreprise.</w:t>
      </w:r>
    </w:p>
    <w:p w14:paraId="69398354" w14:textId="2DA08C5B" w:rsidR="00C23715" w:rsidRPr="00C23715" w:rsidRDefault="009E5CE8" w:rsidP="009320D1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 w:rsidRPr="00C23715">
        <w:rPr>
          <w:rFonts w:ascii="Century Gothic" w:hAnsi="Century Gothic"/>
        </w:rPr>
        <w:t>Je m’engage à récupérer les jeux invendus le 12 juin 2022 entre 10h et 17h ou entre le 13 et le 20 juin 2022</w:t>
      </w:r>
      <w:r w:rsidR="00C23715" w:rsidRPr="00C23715">
        <w:rPr>
          <w:rFonts w:ascii="Century Gothic" w:hAnsi="Century Gothic"/>
        </w:rPr>
        <w:t xml:space="preserve"> sur rendez-vous au moment convenu avec M. </w:t>
      </w:r>
      <w:r w:rsidR="004960C3">
        <w:rPr>
          <w:rFonts w:ascii="Century Gothic" w:hAnsi="Century Gothic"/>
        </w:rPr>
        <w:t>N</w:t>
      </w:r>
      <w:r w:rsidR="00C23715" w:rsidRPr="00C23715">
        <w:rPr>
          <w:rFonts w:ascii="Century Gothic" w:hAnsi="Century Gothic"/>
        </w:rPr>
        <w:t>icolas Lessard-Dupont</w:t>
      </w:r>
      <w:r w:rsidRPr="00C23715">
        <w:rPr>
          <w:rFonts w:ascii="Century Gothic" w:hAnsi="Century Gothic"/>
        </w:rPr>
        <w:t xml:space="preserve">. </w:t>
      </w:r>
    </w:p>
    <w:p w14:paraId="7BABA4FA" w14:textId="797377F8" w:rsidR="002A19C5" w:rsidRPr="00C23715" w:rsidRDefault="009E5CE8" w:rsidP="009320D1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 w:rsidRPr="00C23715">
        <w:rPr>
          <w:rFonts w:ascii="Century Gothic" w:hAnsi="Century Gothic"/>
        </w:rPr>
        <w:t xml:space="preserve">Après cette date, j’autorise les Dés-Tendus à considérer les boites restantes comme un don </w:t>
      </w:r>
      <w:r w:rsidR="00C23715" w:rsidRPr="00C23715">
        <w:rPr>
          <w:rFonts w:ascii="Century Gothic" w:hAnsi="Century Gothic"/>
        </w:rPr>
        <w:t>de ma part.</w:t>
      </w:r>
    </w:p>
    <w:p w14:paraId="19EC37D3" w14:textId="6FD4150B" w:rsidR="009E5CE8" w:rsidRPr="00C23715" w:rsidRDefault="00C23715" w:rsidP="009320D1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 w:rsidRPr="00C23715">
        <w:rPr>
          <w:rFonts w:ascii="Century Gothic" w:hAnsi="Century Gothic"/>
        </w:rPr>
        <w:t>Dans le cas où donne</w:t>
      </w:r>
      <w:r w:rsidR="004960C3">
        <w:rPr>
          <w:rFonts w:ascii="Century Gothic" w:hAnsi="Century Gothic"/>
        </w:rPr>
        <w:t>nt</w:t>
      </w:r>
      <w:r w:rsidRPr="00C23715">
        <w:rPr>
          <w:rFonts w:ascii="Century Gothic" w:hAnsi="Century Gothic"/>
        </w:rPr>
        <w:t xml:space="preserve"> mes boites de jeu restante</w:t>
      </w:r>
      <w:r w:rsidR="004960C3">
        <w:rPr>
          <w:rFonts w:ascii="Century Gothic" w:hAnsi="Century Gothic"/>
        </w:rPr>
        <w:t>s</w:t>
      </w:r>
      <w:r w:rsidRPr="00C23715">
        <w:rPr>
          <w:rFonts w:ascii="Century Gothic" w:hAnsi="Century Gothic"/>
        </w:rPr>
        <w:t>, la</w:t>
      </w:r>
      <w:r w:rsidR="009E5CE8" w:rsidRPr="00C23715">
        <w:rPr>
          <w:rFonts w:ascii="Century Gothic" w:hAnsi="Century Gothic"/>
        </w:rPr>
        <w:t xml:space="preserve"> carte cadeau pourra, </w:t>
      </w:r>
      <w:r w:rsidR="004960C3">
        <w:rPr>
          <w:rFonts w:ascii="Century Gothic" w:hAnsi="Century Gothic"/>
        </w:rPr>
        <w:t xml:space="preserve">quant </w:t>
      </w:r>
      <w:r w:rsidR="009E5CE8" w:rsidRPr="00C23715">
        <w:rPr>
          <w:rFonts w:ascii="Century Gothic" w:hAnsi="Century Gothic"/>
        </w:rPr>
        <w:t>à elle, être récu</w:t>
      </w:r>
      <w:r w:rsidR="004960C3">
        <w:rPr>
          <w:rFonts w:ascii="Century Gothic" w:hAnsi="Century Gothic"/>
        </w:rPr>
        <w:t>pérée</w:t>
      </w:r>
      <w:r w:rsidR="009E5CE8" w:rsidRPr="00C23715">
        <w:rPr>
          <w:rFonts w:ascii="Century Gothic" w:hAnsi="Century Gothic"/>
        </w:rPr>
        <w:t xml:space="preserve"> n’importe quand après le 11 juin 2022</w:t>
      </w:r>
      <w:r w:rsidRPr="00C23715">
        <w:rPr>
          <w:rFonts w:ascii="Century Gothic" w:hAnsi="Century Gothic"/>
        </w:rPr>
        <w:t>.</w:t>
      </w:r>
    </w:p>
    <w:p w14:paraId="1A98E82E" w14:textId="3F7DF11B" w:rsidR="00C23715" w:rsidRDefault="00C23715" w:rsidP="009320D1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 w:rsidRPr="00C23715">
        <w:rPr>
          <w:rFonts w:ascii="Century Gothic" w:hAnsi="Century Gothic"/>
        </w:rPr>
        <w:t>La carte cadeau qui contiendra mes ventes ne deviendra jamais échue et pourra être utilisée à n’importe quel moment lorsque je le désirerai.</w:t>
      </w:r>
    </w:p>
    <w:p w14:paraId="5D977ABD" w14:textId="77777777" w:rsidR="00C23715" w:rsidRPr="00C23715" w:rsidRDefault="00C23715" w:rsidP="00C23715">
      <w:pPr>
        <w:pStyle w:val="Paragraphedeliste"/>
        <w:rPr>
          <w:rFonts w:ascii="Century Gothic" w:hAnsi="Century Gothic"/>
        </w:rPr>
      </w:pPr>
    </w:p>
    <w:p w14:paraId="56DB0C15" w14:textId="22775B80" w:rsidR="00C23715" w:rsidRPr="00C23715" w:rsidRDefault="00C23715" w:rsidP="00C23715">
      <w:pPr>
        <w:spacing w:after="0"/>
        <w:rPr>
          <w:rFonts w:ascii="Century Gothic" w:hAnsi="Century Gothic"/>
        </w:rPr>
      </w:pPr>
      <w:r w:rsidRPr="00C23715">
        <w:rPr>
          <w:rFonts w:ascii="Century Gothic" w:hAnsi="Century Gothic"/>
        </w:rPr>
        <w:t>__________________________________________</w:t>
      </w:r>
      <w:r w:rsidRPr="00C23715">
        <w:rPr>
          <w:rFonts w:ascii="Century Gothic" w:hAnsi="Century Gothic"/>
        </w:rPr>
        <w:tab/>
      </w:r>
      <w:r w:rsidRPr="00C23715">
        <w:rPr>
          <w:rFonts w:ascii="Century Gothic" w:hAnsi="Century Gothic"/>
        </w:rPr>
        <w:tab/>
      </w:r>
      <w:r w:rsidRPr="00C23715">
        <w:rPr>
          <w:rFonts w:ascii="Century Gothic" w:hAnsi="Century Gothic"/>
        </w:rPr>
        <w:tab/>
        <w:t>_________________, 2022</w:t>
      </w:r>
    </w:p>
    <w:p w14:paraId="57608275" w14:textId="11D5376B" w:rsidR="00C23715" w:rsidRDefault="00C23715" w:rsidP="009320D1">
      <w:pPr>
        <w:spacing w:after="0"/>
        <w:ind w:left="709" w:firstLine="709"/>
        <w:rPr>
          <w:rFonts w:ascii="Century Gothic" w:hAnsi="Century Gothic"/>
        </w:rPr>
      </w:pPr>
      <w:r w:rsidRPr="00C23715">
        <w:rPr>
          <w:rFonts w:ascii="Century Gothic" w:hAnsi="Century Gothic"/>
        </w:rPr>
        <w:t xml:space="preserve">      Signature</w:t>
      </w:r>
      <w:r w:rsidRPr="00C23715">
        <w:rPr>
          <w:rFonts w:ascii="Century Gothic" w:hAnsi="Century Gothic"/>
        </w:rPr>
        <w:tab/>
      </w:r>
      <w:r w:rsidRPr="00C23715">
        <w:rPr>
          <w:rFonts w:ascii="Century Gothic" w:hAnsi="Century Gothic"/>
        </w:rPr>
        <w:tab/>
      </w:r>
      <w:r w:rsidRPr="00C23715">
        <w:rPr>
          <w:rFonts w:ascii="Century Gothic" w:hAnsi="Century Gothic"/>
        </w:rPr>
        <w:tab/>
      </w:r>
      <w:r w:rsidRPr="00C23715">
        <w:rPr>
          <w:rFonts w:ascii="Century Gothic" w:hAnsi="Century Gothic"/>
        </w:rPr>
        <w:tab/>
      </w:r>
      <w:r w:rsidRPr="00C23715">
        <w:rPr>
          <w:rFonts w:ascii="Century Gothic" w:hAnsi="Century Gothic"/>
        </w:rPr>
        <w:tab/>
      </w:r>
      <w:r w:rsidRPr="00C2371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C23715">
        <w:rPr>
          <w:rFonts w:ascii="Century Gothic" w:hAnsi="Century Gothic"/>
        </w:rPr>
        <w:t>Date</w:t>
      </w:r>
    </w:p>
    <w:sectPr w:rsidR="00C23715" w:rsidSect="00185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31485" w14:textId="77777777" w:rsidR="008C77B8" w:rsidRDefault="008C77B8" w:rsidP="007F3FB6">
      <w:pPr>
        <w:spacing w:after="0" w:line="240" w:lineRule="auto"/>
      </w:pPr>
      <w:r>
        <w:separator/>
      </w:r>
    </w:p>
  </w:endnote>
  <w:endnote w:type="continuationSeparator" w:id="0">
    <w:p w14:paraId="6D6F94EC" w14:textId="77777777" w:rsidR="008C77B8" w:rsidRDefault="008C77B8" w:rsidP="007F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1BA6828-9AD8-4995-B3C0-3556FCDA3CA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F487CAC2-6BC6-42B2-B091-3A1E278289B2}"/>
    <w:embedBold r:id="rId3" w:fontKey="{B0B93397-28EE-4396-8AF4-E3556CB1016E}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  <w:embedBold r:id="rId4" w:subsetted="1" w:fontKey="{2AB3065D-CBB8-460E-B4C5-B19A6543A97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3B47" w14:textId="77777777" w:rsidR="004960C3" w:rsidRDefault="004960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44672" w14:textId="77777777" w:rsidR="004960C3" w:rsidRDefault="004960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1D2B" w14:textId="77777777" w:rsidR="004960C3" w:rsidRDefault="004960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A2C94" w14:textId="77777777" w:rsidR="008C77B8" w:rsidRDefault="008C77B8" w:rsidP="007F3FB6">
      <w:pPr>
        <w:spacing w:after="0" w:line="240" w:lineRule="auto"/>
      </w:pPr>
      <w:r>
        <w:separator/>
      </w:r>
    </w:p>
  </w:footnote>
  <w:footnote w:type="continuationSeparator" w:id="0">
    <w:p w14:paraId="67A256B5" w14:textId="77777777" w:rsidR="008C77B8" w:rsidRDefault="008C77B8" w:rsidP="007F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3E98" w14:textId="77777777" w:rsidR="004960C3" w:rsidRDefault="004960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E5D9" w14:textId="1ABD51ED" w:rsidR="00C23715" w:rsidRPr="00C23715" w:rsidRDefault="00C23715" w:rsidP="00C23715">
    <w:pPr>
      <w:pStyle w:val="En-tte"/>
      <w:rPr>
        <w:rFonts w:ascii="Tempus Sans ITC" w:hAnsi="Tempus Sans ITC"/>
        <w:b/>
        <w:bCs/>
      </w:rPr>
    </w:pPr>
    <w:r w:rsidRPr="00C23715">
      <w:rPr>
        <w:rFonts w:ascii="Tempus Sans ITC" w:hAnsi="Tempus Sans ITC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983068F" wp14:editId="2D11BB49">
          <wp:simplePos x="0" y="0"/>
          <wp:positionH relativeFrom="column">
            <wp:posOffset>5374750</wp:posOffset>
          </wp:positionH>
          <wp:positionV relativeFrom="paragraph">
            <wp:posOffset>-275838</wp:posOffset>
          </wp:positionV>
          <wp:extent cx="1016635" cy="1016635"/>
          <wp:effectExtent l="0" t="0" r="0" b="0"/>
          <wp:wrapTight wrapText="bothSides">
            <wp:wrapPolygon edited="0">
              <wp:start x="0" y="0"/>
              <wp:lineTo x="0" y="21047"/>
              <wp:lineTo x="21047" y="21047"/>
              <wp:lineTo x="2104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715">
      <w:rPr>
        <w:rFonts w:ascii="Tempus Sans ITC" w:hAnsi="Tempus Sans ITC"/>
        <w:b/>
        <w:bCs/>
        <w:sz w:val="36"/>
        <w:szCs w:val="36"/>
      </w:rPr>
      <w:t>Grand Bazar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7C7E" w14:textId="77777777" w:rsidR="004960C3" w:rsidRDefault="004960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4CDE"/>
    <w:multiLevelType w:val="hybridMultilevel"/>
    <w:tmpl w:val="48E60C18"/>
    <w:lvl w:ilvl="0" w:tplc="5246CA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71CF"/>
    <w:multiLevelType w:val="hybridMultilevel"/>
    <w:tmpl w:val="A33E0D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EBF"/>
    <w:multiLevelType w:val="hybridMultilevel"/>
    <w:tmpl w:val="9A22A3A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72873"/>
    <w:multiLevelType w:val="hybridMultilevel"/>
    <w:tmpl w:val="0AF6C3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46"/>
    <w:rsid w:val="00082B24"/>
    <w:rsid w:val="00094E38"/>
    <w:rsid w:val="0013645E"/>
    <w:rsid w:val="001632CF"/>
    <w:rsid w:val="00185085"/>
    <w:rsid w:val="00250DD4"/>
    <w:rsid w:val="002A19C5"/>
    <w:rsid w:val="002A1AE7"/>
    <w:rsid w:val="004960C3"/>
    <w:rsid w:val="004B5475"/>
    <w:rsid w:val="00576A0F"/>
    <w:rsid w:val="006236D2"/>
    <w:rsid w:val="00671D08"/>
    <w:rsid w:val="00724D46"/>
    <w:rsid w:val="0074612E"/>
    <w:rsid w:val="00776550"/>
    <w:rsid w:val="0078120A"/>
    <w:rsid w:val="007B25C8"/>
    <w:rsid w:val="007B5F9C"/>
    <w:rsid w:val="007F3FB6"/>
    <w:rsid w:val="00834123"/>
    <w:rsid w:val="008C77B8"/>
    <w:rsid w:val="00912A5E"/>
    <w:rsid w:val="009320D1"/>
    <w:rsid w:val="00933438"/>
    <w:rsid w:val="009E5CE8"/>
    <w:rsid w:val="00AE71C8"/>
    <w:rsid w:val="00BD7B19"/>
    <w:rsid w:val="00C23715"/>
    <w:rsid w:val="00C23FEA"/>
    <w:rsid w:val="00C30456"/>
    <w:rsid w:val="00CB6819"/>
    <w:rsid w:val="00D928C0"/>
    <w:rsid w:val="00DC4BAC"/>
    <w:rsid w:val="00DC7958"/>
    <w:rsid w:val="00EA149A"/>
    <w:rsid w:val="00ED7250"/>
    <w:rsid w:val="00F75B02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FF54D"/>
  <w15:chartTrackingRefBased/>
  <w15:docId w15:val="{0ED2FF0D-2ABB-4E6C-928D-77BEED5F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0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0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2A5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50DD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0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tabs>
        <w:tab w:val="center" w:pos="4678"/>
        <w:tab w:val="right" w:pos="935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tabs>
        <w:tab w:val="center" w:pos="4678"/>
        <w:tab w:val="right" w:pos="935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F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4D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5B0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5B0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3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54E7-628F-4E35-8554-BD684245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Lessard-Dupont, Nicolas</dc:creator>
  <cp:keywords/>
  <dc:description/>
  <cp:lastModifiedBy>Lessard-Dupont, Nicolas</cp:lastModifiedBy>
  <cp:revision>2</cp:revision>
  <dcterms:created xsi:type="dcterms:W3CDTF">2022-05-24T19:16:00Z</dcterms:created>
  <dcterms:modified xsi:type="dcterms:W3CDTF">2022-05-24T19:16:00Z</dcterms:modified>
</cp:coreProperties>
</file>