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5585" w14:textId="0BA9D292" w:rsidR="00320236" w:rsidRDefault="00505925">
      <w:pPr>
        <w:pStyle w:val="Body"/>
        <w:jc w:val="center"/>
      </w:pPr>
      <w:r>
        <w:rPr>
          <w:b/>
          <w:bCs/>
          <w:sz w:val="26"/>
          <w:szCs w:val="26"/>
        </w:rPr>
        <w:t xml:space="preserve">ADDENDUM to the LANAI RE-SURFACING </w:t>
      </w:r>
    </w:p>
    <w:p w14:paraId="6E57AE66" w14:textId="77777777" w:rsidR="00320236" w:rsidRDefault="00320236">
      <w:pPr>
        <w:pStyle w:val="Body"/>
      </w:pPr>
    </w:p>
    <w:p w14:paraId="34CA6C27" w14:textId="77777777" w:rsidR="00320236" w:rsidRDefault="00320236">
      <w:pPr>
        <w:pStyle w:val="Body"/>
      </w:pPr>
    </w:p>
    <w:p w14:paraId="54A3D9A0" w14:textId="77777777" w:rsidR="00320236" w:rsidRDefault="00320236">
      <w:pPr>
        <w:pStyle w:val="Body"/>
      </w:pPr>
    </w:p>
    <w:p w14:paraId="2CE0B794" w14:textId="77777777" w:rsidR="00320236" w:rsidRDefault="00505925">
      <w:pPr>
        <w:pStyle w:val="Body"/>
      </w:pPr>
      <w:r>
        <w:t>To owners who are or may be considering resurfacing their unit’s lanai:</w:t>
      </w:r>
    </w:p>
    <w:p w14:paraId="43EF642F" w14:textId="77777777" w:rsidR="00320236" w:rsidRDefault="00320236">
      <w:pPr>
        <w:pStyle w:val="Body"/>
      </w:pPr>
    </w:p>
    <w:p w14:paraId="51E33A7C" w14:textId="4F6FBAF8" w:rsidR="00320236" w:rsidRDefault="00505925">
      <w:pPr>
        <w:pStyle w:val="Body"/>
      </w:pPr>
      <w:r>
        <w:t xml:space="preserve">The Board has developed this addendum to </w:t>
      </w:r>
      <w:r>
        <w:rPr>
          <w:b/>
          <w:bCs/>
          <w:u w:val="single"/>
        </w:rPr>
        <w:t>Koa Lagoon Lanai Re-surfacing Application</w:t>
      </w:r>
      <w:r>
        <w:t xml:space="preserve"> in order for the Board to make decisions concerning the lanai issues uniformly &amp; fairly</w:t>
      </w:r>
      <w:r>
        <w:t xml:space="preserve"> which include safety and financial realities.</w:t>
      </w:r>
    </w:p>
    <w:p w14:paraId="154797F7" w14:textId="77777777" w:rsidR="00320236" w:rsidRDefault="00320236">
      <w:pPr>
        <w:pStyle w:val="Body"/>
      </w:pPr>
    </w:p>
    <w:p w14:paraId="769DAE4D" w14:textId="77777777" w:rsidR="00320236" w:rsidRDefault="00505925">
      <w:pPr>
        <w:pStyle w:val="Body"/>
      </w:pPr>
      <w:r>
        <w:rPr>
          <w:b/>
          <w:bCs/>
          <w:sz w:val="26"/>
          <w:szCs w:val="26"/>
        </w:rPr>
        <w:t>Given:</w:t>
      </w:r>
      <w:r>
        <w:t xml:space="preserve"> </w:t>
      </w:r>
    </w:p>
    <w:p w14:paraId="1A34BC6E" w14:textId="77777777" w:rsidR="00320236" w:rsidRDefault="00320236">
      <w:pPr>
        <w:pStyle w:val="Body"/>
      </w:pPr>
    </w:p>
    <w:p w14:paraId="742D968F" w14:textId="77777777" w:rsidR="00320236" w:rsidRDefault="00505925">
      <w:pPr>
        <w:pStyle w:val="Body"/>
      </w:pPr>
      <w:r>
        <w:t>1) The Koa Lagoon AOAO has incurred lanai repairs for two units in the last year at an approximate cost of $100</w:t>
      </w:r>
      <w:r>
        <w:t>,000.00.</w:t>
      </w:r>
    </w:p>
    <w:p w14:paraId="13F5DA8C" w14:textId="77777777" w:rsidR="00320236" w:rsidRDefault="00320236">
      <w:pPr>
        <w:pStyle w:val="Body"/>
      </w:pPr>
    </w:p>
    <w:p w14:paraId="59CDE43B" w14:textId="0A8AFB7B" w:rsidR="00320236" w:rsidRDefault="00505925">
      <w:pPr>
        <w:pStyle w:val="Body"/>
      </w:pPr>
      <w:r>
        <w:t xml:space="preserve">2)  Two inspections of all lanais have been completed by a structural engineering firm, </w:t>
      </w:r>
      <w:r>
        <w:tab/>
      </w:r>
      <w:r>
        <w:tab/>
      </w:r>
      <w:r>
        <w:tab/>
        <w:t>K2N Crest.  The later inspection detailed and rated all the 35 lanais</w:t>
      </w:r>
      <w:r>
        <w:t xml:space="preserve"> into three priority categories.</w:t>
      </w:r>
    </w:p>
    <w:p w14:paraId="4AB98E30" w14:textId="77777777" w:rsidR="00320236" w:rsidRDefault="00320236">
      <w:pPr>
        <w:pStyle w:val="Body"/>
      </w:pPr>
    </w:p>
    <w:p w14:paraId="4B90B0B6" w14:textId="77777777" w:rsidR="00320236" w:rsidRDefault="00505925">
      <w:pPr>
        <w:pStyle w:val="Body"/>
      </w:pPr>
      <w:r>
        <w:t>3)  The County of Maui requires permits and oversee</w:t>
      </w:r>
      <w:r>
        <w:t>s structural work. It is incumbent upon the AOAO to work with the County as significant fines and greater delays would result from non-compliance.</w:t>
      </w:r>
    </w:p>
    <w:p w14:paraId="08D817D4" w14:textId="77777777" w:rsidR="00320236" w:rsidRDefault="00320236">
      <w:pPr>
        <w:pStyle w:val="Body"/>
      </w:pPr>
    </w:p>
    <w:p w14:paraId="6516CE18" w14:textId="77777777" w:rsidR="00320236" w:rsidRDefault="00505925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Therefore:</w:t>
      </w:r>
    </w:p>
    <w:p w14:paraId="36ED63C2" w14:textId="77777777" w:rsidR="00320236" w:rsidRDefault="00320236">
      <w:pPr>
        <w:pStyle w:val="Body"/>
      </w:pPr>
    </w:p>
    <w:p w14:paraId="4C18D8AD" w14:textId="3DBF4DD7" w:rsidR="00320236" w:rsidRDefault="00505925">
      <w:pPr>
        <w:pStyle w:val="Body"/>
      </w:pPr>
      <w:r>
        <w:t xml:space="preserve">3)  Repairs to Priority 1 lanais will be done in the order of their urgency/ranking. These </w:t>
      </w:r>
      <w:r>
        <w:tab/>
      </w:r>
      <w:r>
        <w:tab/>
        <w:t>rep</w:t>
      </w:r>
      <w:r>
        <w:t xml:space="preserve">airs may take a minimum of 2 years to complete in light of the estimated price tag of </w:t>
      </w:r>
      <w:r>
        <w:tab/>
      </w:r>
      <w:r>
        <w:tab/>
      </w:r>
      <w:r>
        <w:tab/>
        <w:t>$40,000 - $$60,000 per lanai. If in the course of doing major</w:t>
      </w:r>
      <w:r>
        <w:t xml:space="preserve"> repairs that require support shoring, any other unit in that same stack that need structural repairs wil</w:t>
      </w:r>
      <w:r>
        <w:t>l also be addressed at that time.</w:t>
      </w:r>
    </w:p>
    <w:p w14:paraId="703D3E76" w14:textId="77777777" w:rsidR="00320236" w:rsidRDefault="00320236">
      <w:pPr>
        <w:pStyle w:val="Body"/>
      </w:pPr>
    </w:p>
    <w:p w14:paraId="789217FF" w14:textId="77777777" w:rsidR="00320236" w:rsidRDefault="00505925">
      <w:pPr>
        <w:pStyle w:val="Body"/>
      </w:pPr>
      <w:r>
        <w:t xml:space="preserve">4)  Units in Priority 2 &amp; 3 have, at this time, less obvious repair work.  Another inspection </w:t>
      </w:r>
      <w:r>
        <w:tab/>
        <w:t xml:space="preserve">for those units will need to be done, at a contracted price of $500.00 once Priority 1’s </w:t>
      </w:r>
      <w:r>
        <w:tab/>
      </w:r>
      <w:r>
        <w:tab/>
      </w:r>
      <w:r>
        <w:tab/>
        <w:t>work is done. The repairs to these</w:t>
      </w:r>
      <w:r>
        <w:t xml:space="preserve"> units will not begin until all of Priority 1 units are completed.</w:t>
      </w:r>
    </w:p>
    <w:p w14:paraId="17AF7778" w14:textId="77777777" w:rsidR="00320236" w:rsidRDefault="00320236">
      <w:pPr>
        <w:pStyle w:val="Body"/>
      </w:pPr>
    </w:p>
    <w:p w14:paraId="4186E460" w14:textId="54CC7B77" w:rsidR="00320236" w:rsidRDefault="00505925">
      <w:pPr>
        <w:pStyle w:val="Body"/>
      </w:pPr>
      <w:r>
        <w:t xml:space="preserve">5)  If the lanai of any Priority 2 or 3 owner wants to re-surface his/her lanai, the owner may still begin the process by completing Koa Lagoon’s </w:t>
      </w:r>
      <w:r>
        <w:rPr>
          <w:b/>
          <w:bCs/>
          <w:i/>
          <w:iCs/>
        </w:rPr>
        <w:t>Lanai Re -</w:t>
      </w:r>
      <w:proofErr w:type="gramStart"/>
      <w:r>
        <w:rPr>
          <w:b/>
          <w:bCs/>
          <w:i/>
          <w:iCs/>
        </w:rPr>
        <w:t>surfacing  Application</w:t>
      </w:r>
      <w:proofErr w:type="gramEnd"/>
      <w:r>
        <w:rPr>
          <w:b/>
          <w:bCs/>
          <w:i/>
          <w:iCs/>
        </w:rPr>
        <w:t xml:space="preserve">. </w:t>
      </w:r>
      <w:r>
        <w:t xml:space="preserve"> The AOA</w:t>
      </w:r>
      <w:r>
        <w:t>O, though, will only pay for the $500 inspection which determines the extent of needed repairs.  The AOAO will ask those owners</w:t>
      </w:r>
      <w:r>
        <w:t xml:space="preserve"> to respect that other lanais are also patiently waiting for their lanai work to be done and funded by the AOAO (minus the water</w:t>
      </w:r>
      <w:r>
        <w:t xml:space="preserve">proofing and final surface). If an owner chooses to pay for all the repairs as directed by the engineers’ report, that request can be brought to the Board for consideration. </w:t>
      </w:r>
    </w:p>
    <w:p w14:paraId="6EF4100A" w14:textId="77777777" w:rsidR="00320236" w:rsidRDefault="00320236">
      <w:pPr>
        <w:pStyle w:val="Body"/>
      </w:pPr>
    </w:p>
    <w:p w14:paraId="24182F51" w14:textId="77777777" w:rsidR="00320236" w:rsidRDefault="00320236">
      <w:pPr>
        <w:pStyle w:val="Body"/>
      </w:pPr>
    </w:p>
    <w:p w14:paraId="4EDC0E9E" w14:textId="77777777" w:rsidR="00320236" w:rsidRDefault="00320236">
      <w:pPr>
        <w:pStyle w:val="Body"/>
      </w:pPr>
    </w:p>
    <w:p w14:paraId="6B299538" w14:textId="77777777" w:rsidR="00320236" w:rsidRDefault="00320236">
      <w:pPr>
        <w:pStyle w:val="Body"/>
      </w:pPr>
    </w:p>
    <w:sectPr w:rsidR="00320236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ABB1" w14:textId="77777777" w:rsidR="00000000" w:rsidRDefault="00505925">
      <w:r>
        <w:separator/>
      </w:r>
    </w:p>
  </w:endnote>
  <w:endnote w:type="continuationSeparator" w:id="0">
    <w:p w14:paraId="4838F98C" w14:textId="77777777" w:rsidR="00000000" w:rsidRDefault="0050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99FA" w14:textId="77777777" w:rsidR="00320236" w:rsidRDefault="003202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6CAC" w14:textId="77777777" w:rsidR="00000000" w:rsidRDefault="00505925">
      <w:r>
        <w:separator/>
      </w:r>
    </w:p>
  </w:footnote>
  <w:footnote w:type="continuationSeparator" w:id="0">
    <w:p w14:paraId="05394FF8" w14:textId="77777777" w:rsidR="00000000" w:rsidRDefault="00505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85F4" w14:textId="77777777" w:rsidR="00320236" w:rsidRDefault="003202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36"/>
    <w:rsid w:val="00320236"/>
    <w:rsid w:val="0050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5D11"/>
  <w15:docId w15:val="{12D3499B-5621-4A2A-BF9D-3B196B5D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Oliver</dc:creator>
  <cp:lastModifiedBy>Valerie Oliver</cp:lastModifiedBy>
  <cp:revision>2</cp:revision>
  <dcterms:created xsi:type="dcterms:W3CDTF">2022-10-19T05:23:00Z</dcterms:created>
  <dcterms:modified xsi:type="dcterms:W3CDTF">2022-10-19T05:23:00Z</dcterms:modified>
</cp:coreProperties>
</file>