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B455" w14:textId="77777777" w:rsidR="006B5CDF" w:rsidRPr="00BF4B1E" w:rsidRDefault="006B5CDF" w:rsidP="006B5CDF">
      <w:pPr>
        <w:spacing w:after="0" w:line="240" w:lineRule="auto"/>
      </w:pPr>
      <w:r w:rsidRPr="00BF4B1E">
        <w:rPr>
          <w:b/>
          <w:bCs/>
        </w:rPr>
        <w:t>Roads and Water/Sewer Services</w:t>
      </w:r>
    </w:p>
    <w:p w14:paraId="2B82DE8C" w14:textId="77777777" w:rsidR="006B5CDF" w:rsidRPr="00BF4B1E" w:rsidRDefault="006B5CDF" w:rsidP="006B5CDF">
      <w:pPr>
        <w:spacing w:after="0" w:line="240" w:lineRule="auto"/>
      </w:pPr>
      <w:r w:rsidRPr="00BF4B1E">
        <w:t>7.      Since 2016, 48 major road projects, and counting, have been completed and more than 183 miles of neighborhood streets have been improved.</w:t>
      </w:r>
    </w:p>
    <w:p w14:paraId="56A06724" w14:textId="77777777" w:rsidR="006B5CDF" w:rsidRPr="00BF4B1E" w:rsidRDefault="006B5CDF" w:rsidP="006B5CDF">
      <w:pPr>
        <w:spacing w:after="0" w:line="240" w:lineRule="auto"/>
      </w:pPr>
      <w:r w:rsidRPr="00BF4B1E">
        <w:t> </w:t>
      </w:r>
    </w:p>
    <w:p w14:paraId="62A1B874" w14:textId="77777777" w:rsidR="006B5CDF" w:rsidRPr="00BF4B1E" w:rsidRDefault="006B5CDF" w:rsidP="006B5CDF">
      <w:pPr>
        <w:spacing w:after="0" w:line="240" w:lineRule="auto"/>
      </w:pPr>
      <w:r w:rsidRPr="00BF4B1E">
        <w:t>8.      Created and funded an annual and phased crack patch and seal program for residential streets, where none existed before.</w:t>
      </w:r>
    </w:p>
    <w:p w14:paraId="712E14F3" w14:textId="77777777" w:rsidR="006B5CDF" w:rsidRPr="00BF4B1E" w:rsidRDefault="006B5CDF" w:rsidP="006B5CDF">
      <w:pPr>
        <w:spacing w:after="0" w:line="240" w:lineRule="auto"/>
      </w:pPr>
      <w:r w:rsidRPr="00BF4B1E">
        <w:t> </w:t>
      </w:r>
    </w:p>
    <w:p w14:paraId="0FE6B42D" w14:textId="77777777" w:rsidR="006B5CDF" w:rsidRPr="00BF4B1E" w:rsidRDefault="006B5CDF" w:rsidP="006B5CDF">
      <w:pPr>
        <w:spacing w:after="0" w:line="240" w:lineRule="auto"/>
      </w:pPr>
      <w:r w:rsidRPr="00BF4B1E">
        <w:t>9.      Created and funded an annual and phased hybrid mill and inlay program for residential streets needing higher levels of repair work, including underground utilities, where none existed before.</w:t>
      </w:r>
    </w:p>
    <w:p w14:paraId="209AEC9B" w14:textId="77777777" w:rsidR="006B5CDF" w:rsidRPr="00BF4B1E" w:rsidRDefault="006B5CDF" w:rsidP="006B5CDF">
      <w:pPr>
        <w:spacing w:after="0" w:line="240" w:lineRule="auto"/>
      </w:pPr>
      <w:r w:rsidRPr="00BF4B1E">
        <w:t> </w:t>
      </w:r>
    </w:p>
    <w:p w14:paraId="7273AA02" w14:textId="77777777" w:rsidR="006B5CDF" w:rsidRPr="00BF4B1E" w:rsidRDefault="006B5CDF" w:rsidP="006B5CDF">
      <w:pPr>
        <w:spacing w:after="0" w:line="240" w:lineRule="auto"/>
      </w:pPr>
      <w:r w:rsidRPr="00BF4B1E">
        <w:t>10. Thanks to voter support in 2016, 2018, 2020, 2022, and 2024, more than $50 million has been invested into roads via the Road Improvement Bond. Some highlights include High Resort Boulevard, Sara Road, Unser Boulevard, Riverside Drive, Enchanted Hills Boulevard, Northern Boulevard, and Rockaway Boulevard.</w:t>
      </w:r>
    </w:p>
    <w:p w14:paraId="5A4DF54D" w14:textId="77777777" w:rsidR="006B5CDF" w:rsidRPr="00BF4B1E" w:rsidRDefault="006B5CDF" w:rsidP="006B5CDF">
      <w:pPr>
        <w:spacing w:after="0" w:line="240" w:lineRule="auto"/>
      </w:pPr>
      <w:r w:rsidRPr="00BF4B1E">
        <w:t> </w:t>
      </w:r>
    </w:p>
    <w:p w14:paraId="7BC87E6F" w14:textId="77777777" w:rsidR="006B5CDF" w:rsidRPr="00BF4B1E" w:rsidRDefault="006B5CDF" w:rsidP="006B5CDF">
      <w:pPr>
        <w:spacing w:after="0" w:line="240" w:lineRule="auto"/>
      </w:pPr>
      <w:r w:rsidRPr="00BF4B1E">
        <w:t>11. Approximately 5,000 water service lines have been replaced.</w:t>
      </w:r>
    </w:p>
    <w:p w14:paraId="55A76501" w14:textId="77777777" w:rsidR="006B5CDF" w:rsidRPr="00BF4B1E" w:rsidRDefault="006B5CDF" w:rsidP="006B5CDF">
      <w:pPr>
        <w:spacing w:after="0" w:line="240" w:lineRule="auto"/>
      </w:pPr>
      <w:r w:rsidRPr="00BF4B1E">
        <w:t> </w:t>
      </w:r>
    </w:p>
    <w:p w14:paraId="694A9EC7" w14:textId="118507B5" w:rsidR="00463F7C" w:rsidRDefault="006B5CDF" w:rsidP="006B5CDF">
      <w:pPr>
        <w:spacing w:after="0" w:line="240" w:lineRule="auto"/>
      </w:pPr>
      <w:r w:rsidRPr="00BF4B1E">
        <w:t>12. </w:t>
      </w:r>
      <w:r w:rsidR="00D70ED0" w:rsidRPr="00DB30A6">
        <w:t xml:space="preserve">Rio Rancho’s Drinking Water comes entirely from the Santa Fe Group Aquifer. </w:t>
      </w:r>
      <w:r w:rsidR="00D70ED0">
        <w:t xml:space="preserve">Rio Rancho Pure Aquifer Reinjection preserves water in the Aquifer. </w:t>
      </w:r>
      <w:r w:rsidRPr="00BF4B1E">
        <w:t xml:space="preserve">Rio Rancho became the first City permitted in the State of New Mexico to replenish groundwater by putting clean, recycled water back into the aquifer through an injection system. By doing so, the City is extending the life of the aquifer and providing storage of water that can be used by future generations. </w:t>
      </w:r>
    </w:p>
    <w:p w14:paraId="3BC0EF7E" w14:textId="77777777" w:rsidR="00705ACD" w:rsidRDefault="00705ACD" w:rsidP="006B5CDF">
      <w:pPr>
        <w:spacing w:after="0" w:line="240" w:lineRule="auto"/>
      </w:pPr>
    </w:p>
    <w:p w14:paraId="751C9F96" w14:textId="3130ACC0" w:rsidR="00463F7C" w:rsidRDefault="0055167F" w:rsidP="006B5CDF">
      <w:pPr>
        <w:spacing w:after="0" w:line="240" w:lineRule="auto"/>
      </w:pPr>
      <w:r w:rsidRPr="0055167F">
        <w:t>In 2001, the City embarked on a program to expand its recycled water</w:t>
      </w:r>
      <w:r>
        <w:t>.</w:t>
      </w:r>
      <w:r w:rsidR="00072F4C">
        <w:t xml:space="preserve"> </w:t>
      </w:r>
      <w:r w:rsidRPr="0055167F">
        <w:t>In 2017, Rio Rancho became the first City permitted in the State of New Mexico to replenish groundwater by putting water back into the aquifer. Since that time, Albuquerque has been permitted.</w:t>
      </w:r>
      <w:r w:rsidR="00072F4C">
        <w:t xml:space="preserve"> </w:t>
      </w:r>
      <w:r w:rsidRPr="0055167F">
        <w:t>This technology is not new - injection systems have been used for decades in other places such as Scottsdale, Arizona and Orange County, California.</w:t>
      </w:r>
    </w:p>
    <w:p w14:paraId="72CEF316" w14:textId="77777777" w:rsidR="00D74E70" w:rsidRDefault="00D74E70" w:rsidP="006B5CDF">
      <w:pPr>
        <w:spacing w:after="0" w:line="240" w:lineRule="auto"/>
      </w:pPr>
    </w:p>
    <w:p w14:paraId="4A3402FE" w14:textId="2875AC68" w:rsidR="00D74E70" w:rsidRPr="00D74E70" w:rsidRDefault="00D74E70" w:rsidP="00D74E70">
      <w:pPr>
        <w:spacing w:after="0" w:line="240" w:lineRule="auto"/>
      </w:pPr>
      <w:r w:rsidRPr="00D74E70">
        <w:t>Concerns about what you are drinking are very valid.  That is why federal and state oversight exists with specific treatment, testing and reporting requirements for Rio Rancho’s water system.</w:t>
      </w:r>
      <w:r w:rsidR="009B4288">
        <w:t xml:space="preserve"> </w:t>
      </w:r>
      <w:r w:rsidR="00536D8E">
        <w:t>Rio Rancho’s Water system is monitored and audited by the New Mexico State Engineer Office and the New Mexico Environment Department.</w:t>
      </w:r>
      <w:r w:rsidR="00536D8E">
        <w:t xml:space="preserve"> </w:t>
      </w:r>
      <w:r w:rsidRPr="00D74E70">
        <w:t xml:space="preserve">Each year, per these requirements, the City publishes a report for the public that is </w:t>
      </w:r>
      <w:r w:rsidR="00A7652C">
        <w:t>a</w:t>
      </w:r>
      <w:r w:rsidRPr="00D74E70">
        <w:t>vailable on the City’s website that explains treatment processes, testing, and the results of the testing.</w:t>
      </w:r>
    </w:p>
    <w:p w14:paraId="4863ABFB" w14:textId="735D0328" w:rsidR="00D74E70" w:rsidRDefault="00D74E70" w:rsidP="00D74E70">
      <w:pPr>
        <w:spacing w:after="0" w:line="240" w:lineRule="auto"/>
      </w:pPr>
      <w:r w:rsidRPr="00D74E70">
        <w:br/>
        <w:t xml:space="preserve">It is extremely reassuring to see that the current report lists no violations </w:t>
      </w:r>
      <w:r w:rsidR="007A743B" w:rsidRPr="00D74E70">
        <w:t>of</w:t>
      </w:r>
      <w:r w:rsidRPr="00D74E70">
        <w:t xml:space="preserve"> contaminants in Rio Rancho’s drinking water.</w:t>
      </w:r>
    </w:p>
    <w:p w14:paraId="1D4B7133" w14:textId="77777777" w:rsidR="00112956" w:rsidRDefault="00112956" w:rsidP="00112956">
      <w:pPr>
        <w:spacing w:after="0" w:line="240" w:lineRule="auto"/>
      </w:pPr>
    </w:p>
    <w:p w14:paraId="32C990A1" w14:textId="02AEE352" w:rsidR="00D74E70" w:rsidRDefault="008A3630" w:rsidP="00D74E70">
      <w:pPr>
        <w:spacing w:after="0" w:line="240" w:lineRule="auto"/>
      </w:pPr>
      <w:r>
        <w:t xml:space="preserve">Rio Rancho’s Water System </w:t>
      </w:r>
      <w:r w:rsidR="00D74E70" w:rsidRPr="00D74E70">
        <w:t xml:space="preserve">is overseen by highly educated and qualified individuals that </w:t>
      </w:r>
      <w:r w:rsidR="00817478" w:rsidRPr="00D74E70">
        <w:t>include</w:t>
      </w:r>
      <w:r w:rsidR="00D74E70" w:rsidRPr="00D74E70">
        <w:t xml:space="preserve"> a third-party contractor that is an industry leader in water/sewer operations.  The </w:t>
      </w:r>
      <w:r w:rsidR="00D74E70" w:rsidRPr="00D74E70">
        <w:lastRenderedPageBreak/>
        <w:t xml:space="preserve">people operating Rio Rancho’s water system possess </w:t>
      </w:r>
      <w:r w:rsidR="00AB38AB" w:rsidRPr="00D74E70">
        <w:t>all</w:t>
      </w:r>
      <w:r w:rsidR="00D74E70" w:rsidRPr="00D74E70">
        <w:t xml:space="preserve"> the necessary certifications per state and federal regulations.</w:t>
      </w:r>
    </w:p>
    <w:p w14:paraId="16DB0EF3" w14:textId="77777777" w:rsidR="00D74E70" w:rsidRPr="00072F4C" w:rsidRDefault="00D74E70" w:rsidP="006B5CDF">
      <w:pPr>
        <w:spacing w:after="0" w:line="240" w:lineRule="auto"/>
      </w:pPr>
    </w:p>
    <w:p w14:paraId="462D6656" w14:textId="7F8870A9" w:rsidR="00331EBA" w:rsidRDefault="00072F4C" w:rsidP="006B5CDF">
      <w:pPr>
        <w:spacing w:after="0" w:line="240" w:lineRule="auto"/>
      </w:pPr>
      <w:r>
        <w:t>See the</w:t>
      </w:r>
      <w:r w:rsidR="00887865">
        <w:t xml:space="preserve"> 2024</w:t>
      </w:r>
      <w:r>
        <w:t xml:space="preserve"> report below</w:t>
      </w:r>
      <w:r w:rsidR="00887865">
        <w:t>.</w:t>
      </w:r>
    </w:p>
    <w:p w14:paraId="56555076" w14:textId="77777777" w:rsidR="00331EBA" w:rsidRPr="00DB5AAC" w:rsidRDefault="00331EBA" w:rsidP="00331EBA">
      <w:hyperlink r:id="rId4" w:history="1">
        <w:r w:rsidRPr="00A06A5A">
          <w:rPr>
            <w:rStyle w:val="Hyperlink"/>
          </w:rPr>
          <w:t>Https://rrnm.gov/ArchiveCenter/ViewFile/item/3889</w:t>
        </w:r>
      </w:hyperlink>
    </w:p>
    <w:p w14:paraId="0F3CD903" w14:textId="77777777" w:rsidR="006B5CDF" w:rsidRPr="00BF4B1E" w:rsidRDefault="006B5CDF" w:rsidP="006B5CDF">
      <w:pPr>
        <w:spacing w:after="0" w:line="240" w:lineRule="auto"/>
      </w:pPr>
      <w:r w:rsidRPr="00BF4B1E">
        <w:t> </w:t>
      </w:r>
    </w:p>
    <w:p w14:paraId="2C5E04B5" w14:textId="77777777" w:rsidR="006B5CDF" w:rsidRPr="00BF4B1E" w:rsidRDefault="006B5CDF" w:rsidP="006B5CDF">
      <w:pPr>
        <w:spacing w:after="0" w:line="240" w:lineRule="auto"/>
      </w:pPr>
      <w:r w:rsidRPr="00BF4B1E">
        <w:t>13. Upgrade to City’s street lighting system via installation of energy-efficient, cost -effective LED lighting.</w:t>
      </w:r>
    </w:p>
    <w:p w14:paraId="2DE76B92" w14:textId="77777777" w:rsidR="006B5CDF" w:rsidRPr="00BF4B1E" w:rsidRDefault="006B5CDF" w:rsidP="006B5CDF">
      <w:pPr>
        <w:spacing w:after="0" w:line="240" w:lineRule="auto"/>
      </w:pPr>
      <w:r w:rsidRPr="00BF4B1E">
        <w:t> </w:t>
      </w:r>
    </w:p>
    <w:p w14:paraId="22169562" w14:textId="77777777" w:rsidR="006B5CDF" w:rsidRDefault="006B5CDF" w:rsidP="006B5CDF">
      <w:pPr>
        <w:spacing w:after="0" w:line="240" w:lineRule="auto"/>
      </w:pPr>
      <w:r w:rsidRPr="00BF4B1E">
        <w:t>14.  Approximately $29 million investment to upgrade the city’s primary wastewater treatment facility.</w:t>
      </w:r>
    </w:p>
    <w:p w14:paraId="26F3D392" w14:textId="77777777" w:rsidR="00C26F12" w:rsidRDefault="00C26F12"/>
    <w:sectPr w:rsidR="00C26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DF"/>
    <w:rsid w:val="000249F2"/>
    <w:rsid w:val="00072F4C"/>
    <w:rsid w:val="00112956"/>
    <w:rsid w:val="001D2F13"/>
    <w:rsid w:val="00202141"/>
    <w:rsid w:val="00327F92"/>
    <w:rsid w:val="00331EBA"/>
    <w:rsid w:val="00367C77"/>
    <w:rsid w:val="003F6790"/>
    <w:rsid w:val="00463F7C"/>
    <w:rsid w:val="00536866"/>
    <w:rsid w:val="00536D8E"/>
    <w:rsid w:val="0055167F"/>
    <w:rsid w:val="00651E02"/>
    <w:rsid w:val="006B5CDF"/>
    <w:rsid w:val="00705ACD"/>
    <w:rsid w:val="00726362"/>
    <w:rsid w:val="007A743B"/>
    <w:rsid w:val="00817478"/>
    <w:rsid w:val="00887865"/>
    <w:rsid w:val="008A3630"/>
    <w:rsid w:val="008F710D"/>
    <w:rsid w:val="009B4288"/>
    <w:rsid w:val="009C1875"/>
    <w:rsid w:val="009F475F"/>
    <w:rsid w:val="00A7652C"/>
    <w:rsid w:val="00AB38AB"/>
    <w:rsid w:val="00C26F12"/>
    <w:rsid w:val="00CC17E2"/>
    <w:rsid w:val="00D70ED0"/>
    <w:rsid w:val="00D74E70"/>
    <w:rsid w:val="00DB6EFA"/>
    <w:rsid w:val="00FE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3B43"/>
  <w15:chartTrackingRefBased/>
  <w15:docId w15:val="{915BC077-BC54-442B-94BB-6F93EDC0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CDF"/>
  </w:style>
  <w:style w:type="paragraph" w:styleId="Heading1">
    <w:name w:val="heading 1"/>
    <w:basedOn w:val="Normal"/>
    <w:next w:val="Normal"/>
    <w:link w:val="Heading1Char"/>
    <w:uiPriority w:val="9"/>
    <w:qFormat/>
    <w:rsid w:val="006B5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CDF"/>
    <w:rPr>
      <w:rFonts w:eastAsiaTheme="majorEastAsia" w:cstheme="majorBidi"/>
      <w:color w:val="272727" w:themeColor="text1" w:themeTint="D8"/>
    </w:rPr>
  </w:style>
  <w:style w:type="paragraph" w:styleId="Title">
    <w:name w:val="Title"/>
    <w:basedOn w:val="Normal"/>
    <w:next w:val="Normal"/>
    <w:link w:val="TitleChar"/>
    <w:uiPriority w:val="10"/>
    <w:qFormat/>
    <w:rsid w:val="006B5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CDF"/>
    <w:pPr>
      <w:spacing w:before="160"/>
      <w:jc w:val="center"/>
    </w:pPr>
    <w:rPr>
      <w:i/>
      <w:iCs/>
      <w:color w:val="404040" w:themeColor="text1" w:themeTint="BF"/>
    </w:rPr>
  </w:style>
  <w:style w:type="character" w:customStyle="1" w:styleId="QuoteChar">
    <w:name w:val="Quote Char"/>
    <w:basedOn w:val="DefaultParagraphFont"/>
    <w:link w:val="Quote"/>
    <w:uiPriority w:val="29"/>
    <w:rsid w:val="006B5CDF"/>
    <w:rPr>
      <w:i/>
      <w:iCs/>
      <w:color w:val="404040" w:themeColor="text1" w:themeTint="BF"/>
    </w:rPr>
  </w:style>
  <w:style w:type="paragraph" w:styleId="ListParagraph">
    <w:name w:val="List Paragraph"/>
    <w:basedOn w:val="Normal"/>
    <w:uiPriority w:val="34"/>
    <w:qFormat/>
    <w:rsid w:val="006B5CDF"/>
    <w:pPr>
      <w:ind w:left="720"/>
      <w:contextualSpacing/>
    </w:pPr>
  </w:style>
  <w:style w:type="character" w:styleId="IntenseEmphasis">
    <w:name w:val="Intense Emphasis"/>
    <w:basedOn w:val="DefaultParagraphFont"/>
    <w:uiPriority w:val="21"/>
    <w:qFormat/>
    <w:rsid w:val="006B5CDF"/>
    <w:rPr>
      <w:i/>
      <w:iCs/>
      <w:color w:val="0F4761" w:themeColor="accent1" w:themeShade="BF"/>
    </w:rPr>
  </w:style>
  <w:style w:type="paragraph" w:styleId="IntenseQuote">
    <w:name w:val="Intense Quote"/>
    <w:basedOn w:val="Normal"/>
    <w:next w:val="Normal"/>
    <w:link w:val="IntenseQuoteChar"/>
    <w:uiPriority w:val="30"/>
    <w:qFormat/>
    <w:rsid w:val="006B5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CDF"/>
    <w:rPr>
      <w:i/>
      <w:iCs/>
      <w:color w:val="0F4761" w:themeColor="accent1" w:themeShade="BF"/>
    </w:rPr>
  </w:style>
  <w:style w:type="character" w:styleId="IntenseReference">
    <w:name w:val="Intense Reference"/>
    <w:basedOn w:val="DefaultParagraphFont"/>
    <w:uiPriority w:val="32"/>
    <w:qFormat/>
    <w:rsid w:val="006B5CDF"/>
    <w:rPr>
      <w:b/>
      <w:bCs/>
      <w:smallCaps/>
      <w:color w:val="0F4761" w:themeColor="accent1" w:themeShade="BF"/>
      <w:spacing w:val="5"/>
    </w:rPr>
  </w:style>
  <w:style w:type="character" w:styleId="Hyperlink">
    <w:name w:val="Hyperlink"/>
    <w:basedOn w:val="DefaultParagraphFont"/>
    <w:uiPriority w:val="99"/>
    <w:unhideWhenUsed/>
    <w:rsid w:val="00331EB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rnm.gov/ArchiveCenter/ViewFile/item/3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538</Words>
  <Characters>2535</Characters>
  <Application>Microsoft Office Word</Application>
  <DocSecurity>0</DocSecurity>
  <Lines>87</Lines>
  <Paragraphs>40</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HEIL</dc:creator>
  <cp:keywords/>
  <dc:description/>
  <cp:lastModifiedBy>DAVID HEIL</cp:lastModifiedBy>
  <cp:revision>28</cp:revision>
  <dcterms:created xsi:type="dcterms:W3CDTF">2026-01-01T07:04:00Z</dcterms:created>
  <dcterms:modified xsi:type="dcterms:W3CDTF">2026-01-16T23:24:00Z</dcterms:modified>
</cp:coreProperties>
</file>