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E6CC" w14:textId="77777777" w:rsidR="00917549" w:rsidRDefault="00917549" w:rsidP="00917549">
      <w:pPr>
        <w:jc w:val="center"/>
        <w:rPr>
          <w:b/>
          <w:sz w:val="24"/>
          <w:szCs w:val="24"/>
          <w:u w:val="single"/>
        </w:rPr>
      </w:pPr>
      <w:r w:rsidRPr="00917549">
        <w:rPr>
          <w:b/>
          <w:sz w:val="24"/>
          <w:szCs w:val="24"/>
          <w:u w:val="single"/>
        </w:rPr>
        <w:t>POLICY ON SEXUAL HARASSMENT</w:t>
      </w:r>
    </w:p>
    <w:p w14:paraId="72F2E6CD" w14:textId="77777777" w:rsidR="00917549" w:rsidRPr="00917549" w:rsidRDefault="00917549" w:rsidP="00917549">
      <w:pPr>
        <w:jc w:val="center"/>
        <w:rPr>
          <w:b/>
          <w:sz w:val="24"/>
          <w:szCs w:val="24"/>
          <w:u w:val="single"/>
        </w:rPr>
      </w:pPr>
    </w:p>
    <w:p w14:paraId="72F2E6CE" w14:textId="77777777" w:rsidR="00917549" w:rsidRPr="00917549" w:rsidRDefault="00917549">
      <w:pPr>
        <w:rPr>
          <w:sz w:val="24"/>
          <w:szCs w:val="24"/>
        </w:rPr>
      </w:pPr>
      <w:r w:rsidRPr="00917549">
        <w:rPr>
          <w:sz w:val="24"/>
          <w:szCs w:val="24"/>
        </w:rPr>
        <w:t>This represents t</w:t>
      </w:r>
      <w:r w:rsidR="002E133A">
        <w:rPr>
          <w:sz w:val="24"/>
          <w:szCs w:val="24"/>
        </w:rPr>
        <w:t xml:space="preserve">he organizational policy of the </w:t>
      </w:r>
      <w:r>
        <w:rPr>
          <w:sz w:val="24"/>
          <w:szCs w:val="24"/>
        </w:rPr>
        <w:t>Village of Ida</w:t>
      </w:r>
      <w:r w:rsidRPr="00917549">
        <w:rPr>
          <w:sz w:val="24"/>
          <w:szCs w:val="24"/>
        </w:rPr>
        <w:t xml:space="preserve"> concerning sexual harassment. Any questions concerning the context or content of this policy should be discussed with your department head or the Mayor.</w:t>
      </w:r>
    </w:p>
    <w:p w14:paraId="72F2E6CF" w14:textId="77777777" w:rsidR="00917549" w:rsidRPr="00917549" w:rsidRDefault="00917549">
      <w:pPr>
        <w:rPr>
          <w:sz w:val="24"/>
          <w:szCs w:val="24"/>
        </w:rPr>
      </w:pPr>
    </w:p>
    <w:p w14:paraId="72F2E6D0" w14:textId="77777777" w:rsidR="00917549" w:rsidRPr="00917549" w:rsidRDefault="00917549">
      <w:pPr>
        <w:rPr>
          <w:sz w:val="24"/>
          <w:szCs w:val="24"/>
        </w:rPr>
      </w:pPr>
      <w:r w:rsidRPr="00917549">
        <w:rPr>
          <w:sz w:val="24"/>
          <w:szCs w:val="24"/>
        </w:rPr>
        <w:t xml:space="preserve">     It is the belief of t</w:t>
      </w:r>
      <w:r>
        <w:rPr>
          <w:sz w:val="24"/>
          <w:szCs w:val="24"/>
        </w:rPr>
        <w:t>he Village of Ida</w:t>
      </w:r>
      <w:r w:rsidRPr="00917549">
        <w:rPr>
          <w:sz w:val="24"/>
          <w:szCs w:val="24"/>
        </w:rPr>
        <w:t xml:space="preserve"> that its employees are the primary means by which the goals and objectives of the municipality will be met. All empl</w:t>
      </w:r>
      <w:r>
        <w:rPr>
          <w:sz w:val="24"/>
          <w:szCs w:val="24"/>
        </w:rPr>
        <w:t>oyees of the Village of Ida</w:t>
      </w:r>
      <w:r w:rsidRPr="00917549">
        <w:rPr>
          <w:sz w:val="24"/>
          <w:szCs w:val="24"/>
        </w:rPr>
        <w:t xml:space="preserve"> must understand its position on harassment. Sexual harassment is defined as unwelcome sexual advances, requests for sexual favors, and other verbal, physical, or inappropriate conduct of a sexual nature when the conduct explicitly or implicitly affects an individual's employment or the holding of office, unreasonably interferes with an individual's work performance, or creates an intimidating, hostile, or offensive work environment.</w:t>
      </w:r>
    </w:p>
    <w:p w14:paraId="72F2E6D1" w14:textId="77777777" w:rsidR="00917549" w:rsidRPr="00917549" w:rsidRDefault="00917549">
      <w:pPr>
        <w:rPr>
          <w:sz w:val="24"/>
          <w:szCs w:val="24"/>
        </w:rPr>
      </w:pPr>
    </w:p>
    <w:p w14:paraId="72F2E6D2" w14:textId="77777777" w:rsidR="00917549" w:rsidRPr="00917549" w:rsidRDefault="00917549">
      <w:pPr>
        <w:rPr>
          <w:sz w:val="24"/>
          <w:szCs w:val="24"/>
        </w:rPr>
      </w:pPr>
      <w:r w:rsidRPr="00917549">
        <w:rPr>
          <w:sz w:val="24"/>
          <w:szCs w:val="24"/>
        </w:rPr>
        <w:t xml:space="preserve">     Sexual harassment and discrimination in the workplace are prohibited by federal law through the Civil Rights Act of 1964 and by state law through La. R.S. 23:301 et seq. These laws prohibit both quid pro quo harassment, which arises when consent to sexual demands is made an express or implied condition of employment, and hostile work environment harassment, which arises when the workplace is permeated with discriminatory intimidation, ridicule or insult that is sufficiently severe or pervasive to alter the conditions of the victim’s employment and created an abusive working environment.</w:t>
      </w:r>
    </w:p>
    <w:p w14:paraId="72F2E6D3" w14:textId="77777777" w:rsidR="00917549" w:rsidRPr="00917549" w:rsidRDefault="00917549">
      <w:pPr>
        <w:rPr>
          <w:sz w:val="24"/>
          <w:szCs w:val="24"/>
        </w:rPr>
      </w:pPr>
    </w:p>
    <w:p w14:paraId="72F2E6D4" w14:textId="77777777" w:rsidR="00917549" w:rsidRPr="00917549" w:rsidRDefault="00917549">
      <w:pPr>
        <w:rPr>
          <w:sz w:val="24"/>
          <w:szCs w:val="24"/>
        </w:rPr>
      </w:pPr>
      <w:r w:rsidRPr="00917549">
        <w:rPr>
          <w:sz w:val="24"/>
          <w:szCs w:val="24"/>
        </w:rPr>
        <w:t xml:space="preserve">     Sexual harassment may be defined as unsolicited, offensive behavior that inappropriately asserts sexuality over employees including but not limited to the following:</w:t>
      </w:r>
    </w:p>
    <w:p w14:paraId="72F2E6D5" w14:textId="77777777" w:rsidR="00917549" w:rsidRPr="00917549" w:rsidRDefault="00917549">
      <w:pPr>
        <w:rPr>
          <w:sz w:val="24"/>
          <w:szCs w:val="24"/>
        </w:rPr>
      </w:pPr>
      <w:r w:rsidRPr="00917549">
        <w:rPr>
          <w:sz w:val="24"/>
          <w:szCs w:val="24"/>
        </w:rPr>
        <w:t xml:space="preserve"> a) Verbal: Sexual innuendos, suggestive comments, threats, sexual humor;</w:t>
      </w:r>
    </w:p>
    <w:p w14:paraId="72F2E6D6" w14:textId="77777777" w:rsidR="00917549" w:rsidRPr="00917549" w:rsidRDefault="00917549">
      <w:pPr>
        <w:rPr>
          <w:sz w:val="24"/>
          <w:szCs w:val="24"/>
        </w:rPr>
      </w:pPr>
      <w:r w:rsidRPr="00917549">
        <w:rPr>
          <w:sz w:val="24"/>
          <w:szCs w:val="24"/>
        </w:rPr>
        <w:t xml:space="preserve"> b) Non-Verbal: Leering, whistling, obscene gestures, showing inappropriate images; and </w:t>
      </w:r>
    </w:p>
    <w:p w14:paraId="72F2E6D7" w14:textId="77777777" w:rsidR="00871B91" w:rsidRDefault="00917549">
      <w:pPr>
        <w:rPr>
          <w:sz w:val="24"/>
          <w:szCs w:val="24"/>
        </w:rPr>
      </w:pPr>
      <w:r w:rsidRPr="00917549">
        <w:rPr>
          <w:sz w:val="24"/>
          <w:szCs w:val="24"/>
        </w:rPr>
        <w:t>c) Physical: Touching, brushing the body, coerced sexual activity, assault, impeding egress or passage.</w:t>
      </w:r>
    </w:p>
    <w:p w14:paraId="72F2E6D8" w14:textId="77777777" w:rsidR="00917549" w:rsidRDefault="00917549">
      <w:pPr>
        <w:rPr>
          <w:sz w:val="24"/>
          <w:szCs w:val="24"/>
        </w:rPr>
      </w:pPr>
    </w:p>
    <w:p w14:paraId="72F2E6D9" w14:textId="77777777" w:rsidR="00917549" w:rsidRPr="00917549" w:rsidRDefault="00917549" w:rsidP="00917549">
      <w:pPr>
        <w:jc w:val="center"/>
        <w:rPr>
          <w:sz w:val="24"/>
          <w:szCs w:val="24"/>
        </w:rPr>
      </w:pPr>
      <w:r>
        <w:rPr>
          <w:sz w:val="24"/>
          <w:szCs w:val="24"/>
        </w:rPr>
        <w:t>1</w:t>
      </w:r>
    </w:p>
    <w:sectPr w:rsidR="00917549" w:rsidRPr="0091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49"/>
    <w:rsid w:val="002E133A"/>
    <w:rsid w:val="006E713B"/>
    <w:rsid w:val="00871B91"/>
    <w:rsid w:val="00917549"/>
    <w:rsid w:val="009D35E0"/>
    <w:rsid w:val="00E4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E6CC"/>
  <w15:docId w15:val="{3BB91FA8-06B3-498F-B5D9-4FC346BC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Austin</cp:lastModifiedBy>
  <cp:revision>2</cp:revision>
  <cp:lastPrinted>2026-05-20T13:26:00Z</cp:lastPrinted>
  <dcterms:created xsi:type="dcterms:W3CDTF">2026-05-20T13:28:00Z</dcterms:created>
  <dcterms:modified xsi:type="dcterms:W3CDTF">2026-05-20T13:28:00Z</dcterms:modified>
</cp:coreProperties>
</file>