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8EA8" w14:textId="6AC6A295" w:rsidR="00874394" w:rsidRPr="003E3761" w:rsidRDefault="00142A91" w:rsidP="00874394">
      <w:pPr>
        <w:spacing w:after="0"/>
        <w:rPr>
          <w:b/>
          <w:color w:val="000000" w:themeColor="text1"/>
          <w:sz w:val="28"/>
        </w:rPr>
      </w:pPr>
      <w:r w:rsidRPr="003E3761">
        <w:rPr>
          <w:b/>
          <w:color w:val="000000" w:themeColor="text1"/>
          <w:sz w:val="28"/>
        </w:rPr>
        <w:t xml:space="preserve">How to </w:t>
      </w:r>
      <w:r w:rsidR="00E927A6" w:rsidRPr="003E3761">
        <w:rPr>
          <w:b/>
          <w:color w:val="000000" w:themeColor="text1"/>
          <w:sz w:val="28"/>
        </w:rPr>
        <w:t>F</w:t>
      </w:r>
      <w:r w:rsidRPr="003E3761">
        <w:rPr>
          <w:b/>
          <w:color w:val="000000" w:themeColor="text1"/>
          <w:sz w:val="28"/>
        </w:rPr>
        <w:t xml:space="preserve">ill in </w:t>
      </w:r>
      <w:r w:rsidR="00E927A6" w:rsidRPr="003E3761">
        <w:rPr>
          <w:b/>
          <w:color w:val="000000" w:themeColor="text1"/>
          <w:sz w:val="28"/>
        </w:rPr>
        <w:t>T</w:t>
      </w:r>
      <w:r w:rsidRPr="003E3761">
        <w:rPr>
          <w:b/>
          <w:color w:val="000000" w:themeColor="text1"/>
          <w:sz w:val="28"/>
        </w:rPr>
        <w:t xml:space="preserve">his </w:t>
      </w:r>
      <w:r w:rsidR="00E927A6" w:rsidRPr="003E3761">
        <w:rPr>
          <w:b/>
          <w:color w:val="000000" w:themeColor="text1"/>
          <w:sz w:val="28"/>
        </w:rPr>
        <w:t>J</w:t>
      </w:r>
      <w:r w:rsidRPr="003E3761">
        <w:rPr>
          <w:b/>
          <w:color w:val="000000" w:themeColor="text1"/>
          <w:sz w:val="28"/>
        </w:rPr>
        <w:t>ournal</w:t>
      </w:r>
    </w:p>
    <w:p w14:paraId="50E5924A" w14:textId="77777777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Include:</w:t>
      </w:r>
    </w:p>
    <w:p w14:paraId="2BAB0B96" w14:textId="26472603" w:rsidR="00142A91" w:rsidRDefault="00142A91" w:rsidP="00142A9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How much food you ate. See the suggestions below to estimate portion sizes. If the food comes in a package, just write down the package size. Example: 175 mL container of yogurt.</w:t>
      </w:r>
    </w:p>
    <w:p w14:paraId="128A01E8" w14:textId="531601BF" w:rsidR="00BF6B12" w:rsidRPr="003E3761" w:rsidRDefault="00BF6B12" w:rsidP="00142A9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Include the time the meal or snack was eaten</w:t>
      </w:r>
    </w:p>
    <w:p w14:paraId="423D3D3F" w14:textId="77777777" w:rsidR="00142A91" w:rsidRPr="003E3761" w:rsidRDefault="00142A91" w:rsidP="00142A9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How the food is cooked (for example: fried, baked, boiled, barbecued)</w:t>
      </w:r>
    </w:p>
    <w:p w14:paraId="3AEEBAA2" w14:textId="77777777" w:rsidR="00142A91" w:rsidRPr="003E3761" w:rsidRDefault="00142A91" w:rsidP="00142A9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Anything you add to food, during or after cooking. Example: cream, sugar, oil, butter, jam, syrup, ketchup or other sauces, dressings or condiments.</w:t>
      </w:r>
    </w:p>
    <w:p w14:paraId="0FD95A54" w14:textId="77777777" w:rsidR="00142A91" w:rsidRPr="003E3761" w:rsidRDefault="00142A91" w:rsidP="00142A9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Details about restaurant foods, fast foods, or packaged foods (for example: McDonald’s Big Mac® or KFC® chicken).</w:t>
      </w:r>
    </w:p>
    <w:p w14:paraId="21BE8EF2" w14:textId="32CD7A4B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Measure the food you eat for a day or two to help you understand how much you eat and drink. Use measuring cups and spoons.</w:t>
      </w:r>
    </w:p>
    <w:p w14:paraId="17F4C87C" w14:textId="77777777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 xml:space="preserve">Write down all your </w:t>
      </w:r>
      <w:r w:rsidRPr="003E3761">
        <w:rPr>
          <w:b/>
          <w:color w:val="000000" w:themeColor="text1"/>
        </w:rPr>
        <w:t>activities</w:t>
      </w:r>
      <w:r w:rsidRPr="003E3761">
        <w:rPr>
          <w:color w:val="000000" w:themeColor="text1"/>
        </w:rPr>
        <w:t xml:space="preserve"> for the day. Include planned activities (going for a walk or swim) and activities of daily life (housework or grocery shopping). Comments may include where you ate, your mood, or stress level.</w:t>
      </w:r>
    </w:p>
    <w:p w14:paraId="7F10E9CD" w14:textId="77777777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Use more paper if you need to or photocopy the other side of this handout.</w:t>
      </w:r>
    </w:p>
    <w:p w14:paraId="301BC8A7" w14:textId="77777777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Read over your journals to see what is working well and what you may want to change.</w:t>
      </w:r>
    </w:p>
    <w:p w14:paraId="15AE5725" w14:textId="34ED7208" w:rsidR="00142A91" w:rsidRPr="003E3761" w:rsidRDefault="00142A91" w:rsidP="00142A9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E3761">
        <w:rPr>
          <w:color w:val="000000" w:themeColor="text1"/>
        </w:rPr>
        <w:t>Keep on tracking. Use this tool to help you meet your goals, or to make new goals</w:t>
      </w:r>
    </w:p>
    <w:p w14:paraId="143C5BB3" w14:textId="1B2DD924" w:rsidR="00142A91" w:rsidRPr="003E3761" w:rsidRDefault="00142A91" w:rsidP="00142A91">
      <w:pPr>
        <w:spacing w:after="0"/>
        <w:rPr>
          <w:color w:val="000000" w:themeColor="text1"/>
        </w:rPr>
      </w:pPr>
    </w:p>
    <w:p w14:paraId="7408E3EB" w14:textId="77777777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 xml:space="preserve">To estimate portion sizes, use the guidelines below: </w:t>
      </w:r>
    </w:p>
    <w:p w14:paraId="271AE080" w14:textId="77777777" w:rsidR="00142A91" w:rsidRPr="003E3761" w:rsidRDefault="00142A91" w:rsidP="00142A91">
      <w:pPr>
        <w:spacing w:after="0"/>
        <w:rPr>
          <w:color w:val="000000" w:themeColor="text1"/>
        </w:rPr>
      </w:pPr>
    </w:p>
    <w:p w14:paraId="3808E7CF" w14:textId="77777777" w:rsidR="00F40CA8" w:rsidRPr="003E3761" w:rsidRDefault="00F40CA8" w:rsidP="00142A91">
      <w:pPr>
        <w:spacing w:after="0"/>
        <w:rPr>
          <w:color w:val="000000" w:themeColor="text1"/>
        </w:rPr>
        <w:sectPr w:rsidR="00F40CA8" w:rsidRPr="003E3761" w:rsidSect="00BF6B1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F002D5" w14:textId="04407659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 xml:space="preserve">This amount of food: </w:t>
      </w:r>
    </w:p>
    <w:p w14:paraId="03F254EC" w14:textId="7EB60762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2½ oz (75g) of meat</w:t>
      </w:r>
    </w:p>
    <w:p w14:paraId="28464033" w14:textId="0CA1DE59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1½ oz (50 g) of cheese</w:t>
      </w:r>
    </w:p>
    <w:p w14:paraId="38DBC34A" w14:textId="576B14B2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1 cup (250 mL)</w:t>
      </w:r>
    </w:p>
    <w:p w14:paraId="4205CAA7" w14:textId="1B326B62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½ cup (125 mL)</w:t>
      </w:r>
    </w:p>
    <w:p w14:paraId="6A35309F" w14:textId="5106389A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1 medium piece of fruit</w:t>
      </w:r>
    </w:p>
    <w:p w14:paraId="76B65DC2" w14:textId="004D4313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2 Tbsp (30 mL)</w:t>
      </w:r>
    </w:p>
    <w:p w14:paraId="2F12D0F2" w14:textId="73302AB9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¼ cup (60 mL)</w:t>
      </w:r>
    </w:p>
    <w:p w14:paraId="19E3E7A2" w14:textId="5C502BC1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1 tsp (5 mL) – use for butter, margarine, mayonnaise</w:t>
      </w:r>
    </w:p>
    <w:p w14:paraId="7117E1C5" w14:textId="5A5BA8B5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…is about the same size as:</w:t>
      </w:r>
    </w:p>
    <w:p w14:paraId="2C37B340" w14:textId="6CDFFCDF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a hockey puck</w:t>
      </w:r>
    </w:p>
    <w:p w14:paraId="67F4E860" w14:textId="149E3760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2 white erasers</w:t>
      </w:r>
    </w:p>
    <w:p w14:paraId="14BF20F0" w14:textId="6A9D53F9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a baseball or fist</w:t>
      </w:r>
    </w:p>
    <w:p w14:paraId="30AB6082" w14:textId="4DBDA812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a hockey puck</w:t>
      </w:r>
    </w:p>
    <w:p w14:paraId="7FE59B7E" w14:textId="4CDCEE20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a tennis ball</w:t>
      </w:r>
    </w:p>
    <w:p w14:paraId="52A82727" w14:textId="4D5C773C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1 golf ball</w:t>
      </w:r>
    </w:p>
    <w:p w14:paraId="6F570E10" w14:textId="72750F25" w:rsidR="00142A91" w:rsidRPr="003E3761" w:rsidRDefault="00142A91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2 golf balls</w:t>
      </w:r>
    </w:p>
    <w:p w14:paraId="0FD2E6E6" w14:textId="0EC8A09A" w:rsidR="00F40CA8" w:rsidRPr="003E3761" w:rsidRDefault="00F40CA8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a thumb tip or one die</w:t>
      </w:r>
    </w:p>
    <w:p w14:paraId="66676166" w14:textId="77777777" w:rsidR="00F40CA8" w:rsidRPr="003E3761" w:rsidRDefault="00F40CA8" w:rsidP="00142A91">
      <w:pPr>
        <w:spacing w:after="0"/>
        <w:rPr>
          <w:color w:val="000000" w:themeColor="text1"/>
        </w:rPr>
        <w:sectPr w:rsidR="00F40CA8" w:rsidRPr="003E3761" w:rsidSect="00E927A6">
          <w:type w:val="continuous"/>
          <w:pgSz w:w="12240" w:h="15840"/>
          <w:pgMar w:top="173" w:right="173" w:bottom="173" w:left="576" w:header="720" w:footer="720" w:gutter="0"/>
          <w:cols w:num="2" w:space="720"/>
          <w:docGrid w:linePitch="360"/>
        </w:sectPr>
      </w:pPr>
    </w:p>
    <w:p w14:paraId="41C5EA45" w14:textId="48B1C1DF" w:rsidR="00F40CA8" w:rsidRPr="003E3761" w:rsidRDefault="00F40CA8" w:rsidP="00142A91">
      <w:pPr>
        <w:spacing w:after="0"/>
        <w:rPr>
          <w:color w:val="000000" w:themeColor="text1"/>
        </w:rPr>
      </w:pPr>
    </w:p>
    <w:p w14:paraId="48D363B1" w14:textId="6DBC233C" w:rsidR="00F40CA8" w:rsidRPr="003E3761" w:rsidRDefault="00F40CA8" w:rsidP="00142A91">
      <w:pPr>
        <w:spacing w:after="0"/>
        <w:rPr>
          <w:color w:val="000000" w:themeColor="text1"/>
        </w:rPr>
      </w:pPr>
      <w:r w:rsidRPr="003E3761">
        <w:rPr>
          <w:color w:val="000000" w:themeColor="text1"/>
        </w:rPr>
        <w:t>Example of how to fill in your food journal</w:t>
      </w:r>
    </w:p>
    <w:tbl>
      <w:tblPr>
        <w:tblW w:w="11078" w:type="dxa"/>
        <w:tblLook w:val="04A0" w:firstRow="1" w:lastRow="0" w:firstColumn="1" w:lastColumn="0" w:noHBand="0" w:noVBand="1"/>
      </w:tblPr>
      <w:tblGrid>
        <w:gridCol w:w="1934"/>
        <w:gridCol w:w="4632"/>
        <w:gridCol w:w="4512"/>
      </w:tblGrid>
      <w:tr w:rsidR="003E3761" w:rsidRPr="003E3761" w14:paraId="5A445EB8" w14:textId="77777777" w:rsidTr="00E84C72">
        <w:trPr>
          <w:trHeight w:val="326"/>
        </w:trPr>
        <w:tc>
          <w:tcPr>
            <w:tcW w:w="19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965806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Meal</w:t>
            </w:r>
          </w:p>
        </w:tc>
        <w:tc>
          <w:tcPr>
            <w:tcW w:w="46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BBC907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Day 1: Wednesday</w:t>
            </w:r>
          </w:p>
        </w:tc>
        <w:tc>
          <w:tcPr>
            <w:tcW w:w="4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1BEC48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Day 2: Sunday</w:t>
            </w:r>
          </w:p>
        </w:tc>
      </w:tr>
      <w:tr w:rsidR="003E3761" w:rsidRPr="003E3761" w14:paraId="4B77F9AF" w14:textId="77777777" w:rsidTr="00E84C72">
        <w:trPr>
          <w:trHeight w:val="1553"/>
        </w:trPr>
        <w:tc>
          <w:tcPr>
            <w:tcW w:w="19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2AD83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Breakfast </w:t>
            </w: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br/>
              <w:t>(First Meal)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F726F2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 xml:space="preserve">1 cup Bran Flakes® with 1 tsp sugar 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 xml:space="preserve">     and ½ cup 1% milk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 xml:space="preserve">1 cup coffee black 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>1 slice whole wheat toast with 2 tsp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 xml:space="preserve">     soft margarine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9E0022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>1 egg fried in 1 tsp butter with 3 strips of bacon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 xml:space="preserve">2 slices whole wheat toast with 2 tsp soft margarine 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>2 cups tea (chamomile)</w:t>
            </w:r>
          </w:p>
        </w:tc>
      </w:tr>
      <w:tr w:rsidR="003E3761" w:rsidRPr="003E3761" w14:paraId="0D26E09B" w14:textId="77777777" w:rsidTr="00E84C72">
        <w:trPr>
          <w:trHeight w:val="621"/>
        </w:trPr>
        <w:tc>
          <w:tcPr>
            <w:tcW w:w="19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2868A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Snack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E03F69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 xml:space="preserve">1 carrot muffin - Tim Hortons® </w:t>
            </w:r>
            <w:r w:rsidRPr="003E3761">
              <w:rPr>
                <w:rFonts w:ascii="Calibri" w:eastAsia="Times New Roman" w:hAnsi="Calibri" w:cs="Calibri"/>
                <w:color w:val="000000" w:themeColor="text1"/>
              </w:rPr>
              <w:br/>
              <w:t>1 medium black coffee - Tim Hortons®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ED92D6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>1 medium apple</w:t>
            </w:r>
          </w:p>
        </w:tc>
      </w:tr>
      <w:tr w:rsidR="003E3761" w:rsidRPr="003E3761" w14:paraId="3F263106" w14:textId="77777777" w:rsidTr="00E84C72">
        <w:trPr>
          <w:trHeight w:val="466"/>
        </w:trPr>
        <w:tc>
          <w:tcPr>
            <w:tcW w:w="19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834B04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E376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E18E79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>Stressful day at work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23B6BC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E3761">
              <w:rPr>
                <w:rFonts w:ascii="Calibri" w:eastAsia="Times New Roman" w:hAnsi="Calibri" w:cs="Calibri"/>
                <w:color w:val="000000" w:themeColor="text1"/>
              </w:rPr>
              <w:t>30-minute walk</w:t>
            </w:r>
          </w:p>
        </w:tc>
      </w:tr>
      <w:tr w:rsidR="003E3761" w:rsidRPr="003E3761" w14:paraId="4FE0E88C" w14:textId="77777777" w:rsidTr="00E84C72">
        <w:trPr>
          <w:trHeight w:val="450"/>
        </w:trPr>
        <w:tc>
          <w:tcPr>
            <w:tcW w:w="11078" w:type="dxa"/>
            <w:gridSpan w:val="3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7338E25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E3761" w:rsidRPr="003E3761" w14:paraId="58F297BD" w14:textId="77777777" w:rsidTr="00E84C72">
        <w:trPr>
          <w:trHeight w:val="450"/>
        </w:trPr>
        <w:tc>
          <w:tcPr>
            <w:tcW w:w="1107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462B2A" w14:textId="77777777" w:rsidR="00E84C72" w:rsidRPr="003E3761" w:rsidRDefault="00E84C72" w:rsidP="00E84C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418B4CC2" w14:textId="333D195F" w:rsidR="00874394" w:rsidRPr="003E3761" w:rsidRDefault="003E3761" w:rsidP="00142A91">
      <w:pPr>
        <w:spacing w:after="0"/>
        <w:rPr>
          <w:color w:val="000000" w:themeColor="text1"/>
        </w:rPr>
      </w:pPr>
      <w:r>
        <w:rPr>
          <w:color w:val="000000" w:themeColor="text1"/>
        </w:rPr>
        <w:t>7</w:t>
      </w:r>
      <w:r w:rsidR="00874394" w:rsidRPr="003E3761">
        <w:rPr>
          <w:color w:val="000000" w:themeColor="text1"/>
        </w:rPr>
        <w:t xml:space="preserve">-Day Food and Activity Journal </w:t>
      </w:r>
      <w:r w:rsidR="00E927A6" w:rsidRPr="003E3761">
        <w:rPr>
          <w:color w:val="000000" w:themeColor="text1"/>
        </w:rPr>
        <w:tab/>
      </w:r>
      <w:r w:rsidR="00E927A6" w:rsidRPr="003E3761">
        <w:rPr>
          <w:color w:val="000000" w:themeColor="text1"/>
        </w:rPr>
        <w:tab/>
      </w:r>
      <w:r w:rsidR="00E927A6" w:rsidRPr="003E3761">
        <w:rPr>
          <w:color w:val="000000" w:themeColor="text1"/>
        </w:rPr>
        <w:tab/>
      </w:r>
      <w:r w:rsidR="00E927A6" w:rsidRPr="003E3761">
        <w:rPr>
          <w:color w:val="000000" w:themeColor="text1"/>
        </w:rPr>
        <w:tab/>
      </w:r>
      <w:r w:rsidR="00874394" w:rsidRPr="003E3761">
        <w:rPr>
          <w:color w:val="000000" w:themeColor="text1"/>
        </w:rPr>
        <w:br/>
        <w:t xml:space="preserve">This is general information and should not replace the advice of your health professional </w:t>
      </w:r>
    </w:p>
    <w:p w14:paraId="034A67AF" w14:textId="58786323" w:rsidR="00874394" w:rsidRDefault="00874394" w:rsidP="00142A91">
      <w:pPr>
        <w:spacing w:after="0"/>
      </w:pPr>
    </w:p>
    <w:p w14:paraId="1D802942" w14:textId="77777777" w:rsidR="00874394" w:rsidRDefault="00874394" w:rsidP="00142A91">
      <w:pPr>
        <w:spacing w:after="0"/>
      </w:pPr>
    </w:p>
    <w:sectPr w:rsidR="00874394" w:rsidSect="00933F84">
      <w:type w:val="continuous"/>
      <w:pgSz w:w="12240" w:h="15840"/>
      <w:pgMar w:top="173" w:right="864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12D04"/>
    <w:multiLevelType w:val="hybridMultilevel"/>
    <w:tmpl w:val="F21A5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4BDB"/>
    <w:multiLevelType w:val="hybridMultilevel"/>
    <w:tmpl w:val="9A9CC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FF"/>
    <w:rsid w:val="00142A91"/>
    <w:rsid w:val="00297876"/>
    <w:rsid w:val="003156FF"/>
    <w:rsid w:val="003E3761"/>
    <w:rsid w:val="00645254"/>
    <w:rsid w:val="00743794"/>
    <w:rsid w:val="00874394"/>
    <w:rsid w:val="00933F84"/>
    <w:rsid w:val="00947307"/>
    <w:rsid w:val="00A927CE"/>
    <w:rsid w:val="00BA05B4"/>
    <w:rsid w:val="00BF6B12"/>
    <w:rsid w:val="00C50121"/>
    <w:rsid w:val="00E84C72"/>
    <w:rsid w:val="00E927A6"/>
    <w:rsid w:val="00F40CA8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2481"/>
  <w15:chartTrackingRefBased/>
  <w15:docId w15:val="{640ACBCB-10B9-4F09-8B03-1B6130E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91"/>
    <w:pPr>
      <w:ind w:left="720"/>
      <w:contextualSpacing/>
    </w:pPr>
  </w:style>
  <w:style w:type="table" w:styleId="TableGrid">
    <w:name w:val="Table Grid"/>
    <w:basedOn w:val="TableNormal"/>
    <w:uiPriority w:val="39"/>
    <w:rsid w:val="00F4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Burns</dc:creator>
  <cp:keywords/>
  <dc:description/>
  <cp:lastModifiedBy>Nathan Burns</cp:lastModifiedBy>
  <cp:revision>12</cp:revision>
  <cp:lastPrinted>2019-04-29T03:21:00Z</cp:lastPrinted>
  <dcterms:created xsi:type="dcterms:W3CDTF">2019-04-28T11:52:00Z</dcterms:created>
  <dcterms:modified xsi:type="dcterms:W3CDTF">2020-05-24T15:49:00Z</dcterms:modified>
</cp:coreProperties>
</file>