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3D6B" w14:textId="77777777" w:rsidR="008C1CA3" w:rsidRDefault="00444F4D">
      <w:pPr>
        <w:rPr>
          <w:sz w:val="28"/>
          <w:szCs w:val="28"/>
        </w:rPr>
      </w:pPr>
      <w:r>
        <w:rPr>
          <w:sz w:val="28"/>
          <w:szCs w:val="28"/>
        </w:rPr>
        <w:t>Big Park Regional Coordinating Council Report</w:t>
      </w:r>
    </w:p>
    <w:p w14:paraId="167E2869" w14:textId="77777777" w:rsidR="00444F4D" w:rsidRDefault="00444F4D">
      <w:pPr>
        <w:rPr>
          <w:sz w:val="24"/>
          <w:szCs w:val="24"/>
        </w:rPr>
      </w:pPr>
      <w:r>
        <w:rPr>
          <w:sz w:val="24"/>
          <w:szCs w:val="24"/>
        </w:rPr>
        <w:t>The regular meeting of the BPRCC was held February 11th via Zoom</w:t>
      </w:r>
    </w:p>
    <w:p w14:paraId="00E10569" w14:textId="77777777" w:rsidR="00444F4D" w:rsidRDefault="00444F4D">
      <w:pPr>
        <w:rPr>
          <w:sz w:val="24"/>
          <w:szCs w:val="24"/>
        </w:rPr>
      </w:pPr>
      <w:proofErr w:type="gramStart"/>
      <w:r>
        <w:rPr>
          <w:sz w:val="24"/>
          <w:szCs w:val="24"/>
        </w:rPr>
        <w:t>The majority of</w:t>
      </w:r>
      <w:proofErr w:type="gramEnd"/>
      <w:r>
        <w:rPr>
          <w:sz w:val="24"/>
          <w:szCs w:val="24"/>
        </w:rPr>
        <w:t xml:space="preserve"> the meeting was devoted to revising the bylaws. Nothing of any significance to PW3.</w:t>
      </w:r>
    </w:p>
    <w:p w14:paraId="539948A3" w14:textId="77777777" w:rsidR="00444F4D" w:rsidRDefault="00444F4D">
      <w:pPr>
        <w:rPr>
          <w:rFonts w:cstheme="minorHAnsi"/>
          <w:color w:val="202020"/>
          <w:sz w:val="24"/>
          <w:szCs w:val="24"/>
          <w:shd w:val="clear" w:color="auto" w:fill="FFFFFF"/>
        </w:rPr>
      </w:pPr>
      <w:r>
        <w:rPr>
          <w:rStyle w:val="Strong"/>
          <w:rFonts w:ascii="Helvetica" w:hAnsi="Helvetica" w:cs="Helvetica"/>
          <w:color w:val="A52A2A"/>
          <w:shd w:val="clear" w:color="auto" w:fill="FFFFFF"/>
        </w:rPr>
        <w:t>APS Subcommittee</w:t>
      </w:r>
      <w:r w:rsidRPr="00444F4D">
        <w:rPr>
          <w:rStyle w:val="Strong"/>
          <w:rFonts w:cstheme="minorHAnsi"/>
          <w:color w:val="A52A2A"/>
          <w:sz w:val="24"/>
          <w:szCs w:val="24"/>
          <w:shd w:val="clear" w:color="auto" w:fill="FFFFFF"/>
        </w:rPr>
        <w:t>:</w:t>
      </w:r>
      <w:r w:rsidRPr="00444F4D">
        <w:rPr>
          <w:rFonts w:cstheme="minorHAnsi"/>
          <w:color w:val="A52A2A"/>
          <w:sz w:val="24"/>
          <w:szCs w:val="24"/>
          <w:shd w:val="clear" w:color="auto" w:fill="FFFFFF"/>
        </w:rPr>
        <w:t>  </w:t>
      </w:r>
      <w:r w:rsidRPr="00444F4D">
        <w:rPr>
          <w:rFonts w:cstheme="minorHAnsi"/>
          <w:color w:val="202020"/>
          <w:sz w:val="24"/>
          <w:szCs w:val="24"/>
          <w:shd w:val="clear" w:color="auto" w:fill="FFFFFF"/>
        </w:rPr>
        <w:t xml:space="preserve">Chair Duane Thompson provided an overview of the BPRCC community survey, noting excellent response and high community interest. A press release summarizing the results is currently in process. The three top concerns of those surveyed were (1) impact to the viewshed, (2) wildfire risk and (3) impact on property values.  The committee’s intention is to answer the Forest Service request for comments with both a primary recommendation from BPRCC as well as a backup recommendation.  </w:t>
      </w:r>
      <w:proofErr w:type="spellStart"/>
      <w:r w:rsidRPr="00444F4D">
        <w:rPr>
          <w:rFonts w:cstheme="minorHAnsi"/>
          <w:color w:val="202020"/>
          <w:sz w:val="24"/>
          <w:szCs w:val="24"/>
          <w:shd w:val="clear" w:color="auto" w:fill="FFFFFF"/>
        </w:rPr>
        <w:t>McGuireville</w:t>
      </w:r>
      <w:proofErr w:type="spellEnd"/>
      <w:r w:rsidRPr="00444F4D">
        <w:rPr>
          <w:rFonts w:cstheme="minorHAnsi"/>
          <w:color w:val="202020"/>
          <w:sz w:val="24"/>
          <w:szCs w:val="24"/>
          <w:shd w:val="clear" w:color="auto" w:fill="FFFFFF"/>
        </w:rPr>
        <w:t xml:space="preserve"> is also impacted by the APS plans.  They are part of the Beaver Creek Community Organization and it was suggested the committee might reach out to gauge their feelings about the project.  The committee has arranged a meeting Monday (2/17) with the USFS, APS, representatives from the Clean Coalition and committee members in attendance.  Duane indicated a limited number of other interested members of the Council could join by contacting Camille Cox (</w:t>
      </w:r>
      <w:hyperlink r:id="rId4" w:tgtFrame="_blank" w:history="1">
        <w:r w:rsidRPr="00444F4D">
          <w:rPr>
            <w:rStyle w:val="Hyperlink"/>
            <w:rFonts w:cstheme="minorHAnsi"/>
            <w:color w:val="007C89"/>
            <w:sz w:val="24"/>
            <w:szCs w:val="24"/>
            <w:shd w:val="clear" w:color="auto" w:fill="FFFFFF"/>
          </w:rPr>
          <w:t>info@bigparkcouncil.org</w:t>
        </w:r>
      </w:hyperlink>
      <w:r w:rsidRPr="00444F4D">
        <w:rPr>
          <w:rFonts w:cstheme="minorHAnsi"/>
          <w:color w:val="202020"/>
          <w:sz w:val="24"/>
          <w:szCs w:val="24"/>
          <w:shd w:val="clear" w:color="auto" w:fill="FFFFFF"/>
        </w:rPr>
        <w:t>).</w:t>
      </w:r>
    </w:p>
    <w:p w14:paraId="3A847799" w14:textId="77777777" w:rsidR="00444F4D" w:rsidRDefault="00444F4D">
      <w:pPr>
        <w:rPr>
          <w:rFonts w:cstheme="minorHAnsi"/>
          <w:color w:val="202020"/>
          <w:sz w:val="24"/>
          <w:szCs w:val="24"/>
          <w:shd w:val="clear" w:color="auto" w:fill="FFFFFF"/>
        </w:rPr>
      </w:pPr>
      <w:r w:rsidRPr="00444F4D">
        <w:rPr>
          <w:rStyle w:val="Strong"/>
          <w:rFonts w:cstheme="minorHAnsi"/>
          <w:color w:val="A52A2A"/>
          <w:sz w:val="24"/>
          <w:szCs w:val="24"/>
          <w:shd w:val="clear" w:color="auto" w:fill="FFFFFF"/>
        </w:rPr>
        <w:t>Announcements: </w:t>
      </w:r>
      <w:r w:rsidRPr="00444F4D">
        <w:rPr>
          <w:rFonts w:cstheme="minorHAnsi"/>
          <w:color w:val="202020"/>
          <w:sz w:val="24"/>
          <w:szCs w:val="24"/>
          <w:shd w:val="clear" w:color="auto" w:fill="FFFFFF"/>
        </w:rPr>
        <w:t> Nina Joy Rizzo</w:t>
      </w:r>
      <w:r w:rsidRPr="00444F4D">
        <w:rPr>
          <w:rStyle w:val="Strong"/>
          <w:rFonts w:cstheme="minorHAnsi"/>
          <w:color w:val="202020"/>
          <w:sz w:val="24"/>
          <w:szCs w:val="24"/>
          <w:shd w:val="clear" w:color="auto" w:fill="FFFFFF"/>
        </w:rPr>
        <w:t> </w:t>
      </w:r>
      <w:r w:rsidRPr="00444F4D">
        <w:rPr>
          <w:rFonts w:cstheme="minorHAnsi"/>
          <w:color w:val="202020"/>
          <w:sz w:val="24"/>
          <w:szCs w:val="24"/>
          <w:shd w:val="clear" w:color="auto" w:fill="FFFFFF"/>
        </w:rPr>
        <w:t>announced that Pine Creek 2 has objected to the decision of its parent HOA (VOCA) regarding an interpretation of its CC&amp;Rs and the Patel property.  Her group is raising funds for Pine Creek 2 to pursue a legal case against VOCA. Mary Morris announced that contributions to this fund may be tax deductible.</w:t>
      </w:r>
    </w:p>
    <w:p w14:paraId="06ECFA7C" w14:textId="77777777" w:rsidR="00444F4D" w:rsidRDefault="00444F4D" w:rsidP="00444F4D">
      <w:pPr>
        <w:pStyle w:val="NormalWeb"/>
        <w:shd w:val="clear" w:color="auto" w:fill="EEDDBB"/>
        <w:spacing w:before="0" w:beforeAutospacing="0" w:after="288" w:afterAutospacing="0"/>
        <w:jc w:val="center"/>
        <w:rPr>
          <w:rFonts w:ascii="Helvetica" w:hAnsi="Helvetica" w:cs="Helvetica"/>
          <w:color w:val="000000"/>
          <w:sz w:val="19"/>
          <w:szCs w:val="19"/>
        </w:rPr>
      </w:pPr>
      <w:r>
        <w:rPr>
          <w:rFonts w:ascii="Helvetica" w:hAnsi="Helvetica" w:cs="Helvetica"/>
          <w:color w:val="000000"/>
          <w:sz w:val="19"/>
          <w:szCs w:val="19"/>
        </w:rPr>
        <w:t xml:space="preserve">Every 10 years, Yavapai County </w:t>
      </w:r>
      <w:proofErr w:type="gramStart"/>
      <w:r>
        <w:rPr>
          <w:rFonts w:ascii="Helvetica" w:hAnsi="Helvetica" w:cs="Helvetica"/>
          <w:color w:val="000000"/>
          <w:sz w:val="19"/>
          <w:szCs w:val="19"/>
        </w:rPr>
        <w:t>has to</w:t>
      </w:r>
      <w:proofErr w:type="gramEnd"/>
      <w:r>
        <w:rPr>
          <w:rFonts w:ascii="Helvetica" w:hAnsi="Helvetica" w:cs="Helvetica"/>
          <w:color w:val="000000"/>
          <w:sz w:val="19"/>
          <w:szCs w:val="19"/>
        </w:rPr>
        <w:t xml:space="preserve"> update its Comprehensive Plan. We are just beginning this process and are asking for your help with a Community Vision Statement Survey.</w:t>
      </w:r>
    </w:p>
    <w:p w14:paraId="4C52089D" w14:textId="77777777" w:rsidR="00444F4D" w:rsidRDefault="00444F4D" w:rsidP="00444F4D">
      <w:pPr>
        <w:pStyle w:val="NormalWeb"/>
        <w:shd w:val="clear" w:color="auto" w:fill="EEDDBB"/>
        <w:spacing w:before="0" w:beforeAutospacing="0" w:after="288" w:afterAutospacing="0"/>
        <w:jc w:val="center"/>
        <w:rPr>
          <w:rFonts w:ascii="Helvetica" w:hAnsi="Helvetica" w:cs="Helvetica"/>
          <w:color w:val="000000"/>
          <w:sz w:val="19"/>
          <w:szCs w:val="19"/>
        </w:rPr>
      </w:pPr>
      <w:r>
        <w:rPr>
          <w:rFonts w:ascii="Helvetica" w:hAnsi="Helvetica" w:cs="Helvetica"/>
          <w:color w:val="000000"/>
          <w:sz w:val="19"/>
          <w:szCs w:val="19"/>
        </w:rPr>
        <w:t>Community Vision Statements are your opportunity to help guide the Comprehensive Plan process. This survey, and others to follow are critical to be able to provide your thoughts and point of view on the state required elements. This survey will be used at the local level in your community as well as at the County level to help identify key areas of interest and concern related to development.</w:t>
      </w:r>
    </w:p>
    <w:p w14:paraId="02215744" w14:textId="77777777" w:rsidR="00444F4D" w:rsidRDefault="00444F4D" w:rsidP="00444F4D">
      <w:pPr>
        <w:pStyle w:val="NormalWeb"/>
        <w:shd w:val="clear" w:color="auto" w:fill="EEDDBB"/>
        <w:spacing w:before="0" w:beforeAutospacing="0" w:after="288" w:afterAutospacing="0"/>
        <w:jc w:val="center"/>
        <w:rPr>
          <w:rFonts w:ascii="Helvetica" w:hAnsi="Helvetica" w:cs="Helvetica"/>
          <w:color w:val="000000"/>
          <w:sz w:val="19"/>
          <w:szCs w:val="19"/>
        </w:rPr>
      </w:pPr>
      <w:r>
        <w:rPr>
          <w:rFonts w:ascii="Helvetica" w:hAnsi="Helvetica" w:cs="Helvetica"/>
          <w:color w:val="000000"/>
          <w:sz w:val="19"/>
          <w:szCs w:val="19"/>
        </w:rPr>
        <w:t>Please click for our survey: </w:t>
      </w:r>
      <w:hyperlink r:id="rId5" w:history="1">
        <w:r>
          <w:rPr>
            <w:rStyle w:val="Hyperlink"/>
            <w:rFonts w:ascii="Helvetica" w:hAnsi="Helvetica" w:cs="Helvetica"/>
            <w:color w:val="476584"/>
            <w:sz w:val="19"/>
            <w:szCs w:val="19"/>
            <w:u w:val="none"/>
          </w:rPr>
          <w:t>https://arcg.is/0DrX0z</w:t>
        </w:r>
      </w:hyperlink>
    </w:p>
    <w:p w14:paraId="541D7237" w14:textId="77777777" w:rsidR="00444F4D" w:rsidRDefault="00444F4D" w:rsidP="00444F4D">
      <w:pPr>
        <w:pStyle w:val="NormalWeb"/>
        <w:shd w:val="clear" w:color="auto" w:fill="EEDDBB"/>
        <w:spacing w:before="0" w:beforeAutospacing="0" w:after="288" w:afterAutospacing="0"/>
        <w:jc w:val="center"/>
        <w:rPr>
          <w:rFonts w:ascii="Helvetica" w:hAnsi="Helvetica" w:cs="Helvetica"/>
          <w:color w:val="000000"/>
          <w:sz w:val="19"/>
          <w:szCs w:val="19"/>
        </w:rPr>
      </w:pPr>
      <w:r>
        <w:rPr>
          <w:rFonts w:ascii="Helvetica" w:hAnsi="Helvetica" w:cs="Helvetica"/>
          <w:color w:val="000000"/>
          <w:sz w:val="19"/>
          <w:szCs w:val="19"/>
        </w:rPr>
        <w:t>The survey should only take 10-15 minutes to complete and your thoughtful responses are be greatly appreciated.</w:t>
      </w:r>
    </w:p>
    <w:p w14:paraId="08B38FC3" w14:textId="77777777" w:rsidR="00444F4D" w:rsidRPr="00444F4D" w:rsidRDefault="00444F4D">
      <w:pPr>
        <w:rPr>
          <w:rFonts w:cstheme="minorHAnsi"/>
          <w:sz w:val="28"/>
          <w:szCs w:val="28"/>
        </w:rPr>
      </w:pPr>
      <w:r w:rsidRPr="00444F4D">
        <w:rPr>
          <w:rFonts w:cstheme="minorHAnsi"/>
          <w:sz w:val="28"/>
          <w:szCs w:val="28"/>
        </w:rPr>
        <w:t>There is a lot of information available on the BPRCC web site and we should be on their mailing list http://www.bigparkcouncil.org/</w:t>
      </w:r>
    </w:p>
    <w:sectPr w:rsidR="00444F4D" w:rsidRPr="00444F4D" w:rsidSect="008C1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4F4D"/>
    <w:rsid w:val="00435366"/>
    <w:rsid w:val="00444F4D"/>
    <w:rsid w:val="008C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ECB7"/>
  <w15:docId w15:val="{CC31F9C9-D576-44DD-9674-24BC8CE3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4F4D"/>
    <w:rPr>
      <w:b/>
      <w:bCs/>
    </w:rPr>
  </w:style>
  <w:style w:type="character" w:styleId="Hyperlink">
    <w:name w:val="Hyperlink"/>
    <w:basedOn w:val="DefaultParagraphFont"/>
    <w:uiPriority w:val="99"/>
    <w:semiHidden/>
    <w:unhideWhenUsed/>
    <w:rsid w:val="00444F4D"/>
    <w:rPr>
      <w:color w:val="0000FF"/>
      <w:u w:val="single"/>
    </w:rPr>
  </w:style>
  <w:style w:type="paragraph" w:styleId="NormalWeb">
    <w:name w:val="Normal (Web)"/>
    <w:basedOn w:val="Normal"/>
    <w:uiPriority w:val="99"/>
    <w:semiHidden/>
    <w:unhideWhenUsed/>
    <w:rsid w:val="00444F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2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cg.is/0DrX0z" TargetMode="External"/><Relationship Id="rId4" Type="http://schemas.openxmlformats.org/officeDocument/2006/relationships/hyperlink" Target="mailto:info@bigpark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4</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Sullivan</dc:creator>
  <cp:lastModifiedBy>Darcey Philpot</cp:lastModifiedBy>
  <cp:revision>2</cp:revision>
  <cp:lastPrinted>2021-02-25T17:30:00Z</cp:lastPrinted>
  <dcterms:created xsi:type="dcterms:W3CDTF">2021-02-25T17:31:00Z</dcterms:created>
  <dcterms:modified xsi:type="dcterms:W3CDTF">2021-02-25T17:31:00Z</dcterms:modified>
</cp:coreProperties>
</file>