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B64C5" w14:textId="77777777" w:rsidR="007358F5" w:rsidRDefault="007358F5">
      <w:pPr>
        <w:pStyle w:val="NoSpacing"/>
        <w:jc w:val="center"/>
        <w:rPr>
          <w:b/>
          <w:bCs/>
          <w:sz w:val="24"/>
          <w:szCs w:val="24"/>
        </w:rPr>
      </w:pPr>
    </w:p>
    <w:p w14:paraId="7C184CA4" w14:textId="534E3B72" w:rsidR="00F0154F" w:rsidRDefault="007358F5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Pinon Woods III Annual Meeting</w:t>
      </w:r>
    </w:p>
    <w:p w14:paraId="4B4137CC" w14:textId="77777777" w:rsidR="00F0154F" w:rsidRDefault="007358F5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Held via Zoom</w:t>
      </w:r>
    </w:p>
    <w:p w14:paraId="20066FA4" w14:textId="77777777" w:rsidR="00F0154F" w:rsidRDefault="007358F5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April 11, 2023, at 4:00pm </w:t>
      </w:r>
    </w:p>
    <w:p w14:paraId="31F5BAF3" w14:textId="77777777" w:rsidR="00F0154F" w:rsidRDefault="00F0154F">
      <w:pPr>
        <w:pStyle w:val="NoSpacing"/>
        <w:jc w:val="center"/>
        <w:rPr>
          <w:b/>
          <w:bCs/>
          <w:sz w:val="24"/>
          <w:szCs w:val="24"/>
        </w:rPr>
      </w:pPr>
    </w:p>
    <w:p w14:paraId="3B11C3FC" w14:textId="3BEF3B03" w:rsidR="00F0154F" w:rsidRDefault="007358F5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Attending: </w:t>
      </w:r>
      <w:r>
        <w:rPr>
          <w:sz w:val="24"/>
          <w:szCs w:val="24"/>
        </w:rPr>
        <w:t xml:space="preserve">Joanne Adams, Teresa Allen, Stu and Dawn Bernstein, </w:t>
      </w:r>
      <w:r>
        <w:rPr>
          <w:sz w:val="24"/>
          <w:szCs w:val="24"/>
        </w:rPr>
        <w:t xml:space="preserve">Jacqui </w:t>
      </w:r>
      <w:proofErr w:type="spellStart"/>
      <w:r>
        <w:rPr>
          <w:sz w:val="24"/>
          <w:szCs w:val="24"/>
        </w:rPr>
        <w:t>Cambata</w:t>
      </w:r>
      <w:proofErr w:type="spellEnd"/>
      <w:r>
        <w:rPr>
          <w:sz w:val="24"/>
          <w:szCs w:val="24"/>
        </w:rPr>
        <w:t xml:space="preserve">, Lee Murphy, Don Clarke, </w:t>
      </w:r>
      <w:r>
        <w:rPr>
          <w:sz w:val="24"/>
          <w:szCs w:val="24"/>
        </w:rPr>
        <w:t>Tom and Debbie Haight, Scott Hansen, Chris Hartman, Frank</w:t>
      </w:r>
      <w:r>
        <w:rPr>
          <w:sz w:val="24"/>
          <w:szCs w:val="24"/>
        </w:rPr>
        <w:t xml:space="preserve"> Palumbo, Keith Peterson,</w:t>
      </w:r>
      <w:r>
        <w:rPr>
          <w:sz w:val="24"/>
          <w:szCs w:val="24"/>
        </w:rPr>
        <w:t xml:space="preserve"> Joan Steninger, Chris and Shirleen Steffen, Mark Wiliams, Paul Sullivan.</w:t>
      </w:r>
    </w:p>
    <w:p w14:paraId="33986DDE" w14:textId="77777777" w:rsidR="00F0154F" w:rsidRDefault="00F0154F">
      <w:pPr>
        <w:pStyle w:val="NoSpacing"/>
        <w:rPr>
          <w:sz w:val="24"/>
          <w:szCs w:val="24"/>
        </w:rPr>
      </w:pPr>
    </w:p>
    <w:p w14:paraId="79BBB6E3" w14:textId="77777777" w:rsidR="00F0154F" w:rsidRDefault="007358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meeting was called to order at 4:03 pm by President, Chris Hartman</w:t>
      </w:r>
      <w:r>
        <w:rPr>
          <w:sz w:val="24"/>
          <w:szCs w:val="24"/>
        </w:rPr>
        <w:t>. Chris welcomed everyone and thanked them for their attendance.</w:t>
      </w:r>
    </w:p>
    <w:p w14:paraId="3164091E" w14:textId="77777777" w:rsidR="00F0154F" w:rsidRDefault="00F0154F">
      <w:pPr>
        <w:pStyle w:val="NoSpacing"/>
        <w:rPr>
          <w:sz w:val="24"/>
          <w:szCs w:val="24"/>
        </w:rPr>
      </w:pPr>
    </w:p>
    <w:p w14:paraId="65BE980A" w14:textId="77777777" w:rsidR="00F0154F" w:rsidRDefault="007358F5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Roll Call and Certifying of Quorum: </w:t>
      </w:r>
      <w:r>
        <w:rPr>
          <w:sz w:val="24"/>
          <w:szCs w:val="24"/>
        </w:rPr>
        <w:t xml:space="preserve">  Chris Hartman advised that to conduct business at the annual meeting, we must have 36 of the 70 lot owners participating, either in person or by submitt</w:t>
      </w:r>
      <w:r>
        <w:rPr>
          <w:sz w:val="24"/>
          <w:szCs w:val="24"/>
        </w:rPr>
        <w:t>ing their ballots.  We can conduct business today, as 54 ballots were received.</w:t>
      </w:r>
    </w:p>
    <w:p w14:paraId="5BDBB729" w14:textId="77777777" w:rsidR="00F0154F" w:rsidRDefault="00F0154F">
      <w:pPr>
        <w:pStyle w:val="NoSpacing"/>
        <w:rPr>
          <w:sz w:val="24"/>
          <w:szCs w:val="24"/>
        </w:rPr>
      </w:pPr>
    </w:p>
    <w:p w14:paraId="170E7F95" w14:textId="77777777" w:rsidR="00F0154F" w:rsidRDefault="007358F5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Nominating and Tellers’ Committee: </w:t>
      </w:r>
      <w:r>
        <w:rPr>
          <w:sz w:val="24"/>
          <w:szCs w:val="24"/>
        </w:rPr>
        <w:t xml:space="preserve"> Chris Hartman thanked Joan Steninger, Ofelia Goma, and Lynne Sullivan for their efforts on the Nominating Committee and the Tellers’ Commit</w:t>
      </w:r>
      <w:r>
        <w:rPr>
          <w:sz w:val="24"/>
          <w:szCs w:val="24"/>
        </w:rPr>
        <w:t xml:space="preserve">tee.  </w:t>
      </w:r>
    </w:p>
    <w:p w14:paraId="224128E2" w14:textId="77777777" w:rsidR="00F0154F" w:rsidRDefault="00F0154F">
      <w:pPr>
        <w:pStyle w:val="NoSpacing"/>
        <w:rPr>
          <w:sz w:val="24"/>
          <w:szCs w:val="24"/>
        </w:rPr>
      </w:pPr>
    </w:p>
    <w:p w14:paraId="38CA30F5" w14:textId="77777777" w:rsidR="00F0154F" w:rsidRDefault="007358F5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Election of Board of Directors: </w:t>
      </w:r>
      <w:r>
        <w:rPr>
          <w:sz w:val="24"/>
          <w:szCs w:val="24"/>
        </w:rPr>
        <w:t xml:space="preserve">Joan Steninger reported the candidates for this year were: Teresa Allen, Jacqui </w:t>
      </w:r>
      <w:proofErr w:type="spellStart"/>
      <w:r>
        <w:rPr>
          <w:sz w:val="24"/>
          <w:szCs w:val="24"/>
        </w:rPr>
        <w:t>Cambata</w:t>
      </w:r>
      <w:proofErr w:type="spellEnd"/>
      <w:r>
        <w:rPr>
          <w:sz w:val="24"/>
          <w:szCs w:val="24"/>
        </w:rPr>
        <w:t xml:space="preserve"> and Don Clarke. Chris Hartman asked if there were any nominations from the floor for board candidates.  No nominations were prop</w:t>
      </w:r>
      <w:r>
        <w:rPr>
          <w:sz w:val="24"/>
          <w:szCs w:val="24"/>
        </w:rPr>
        <w:t xml:space="preserve">osed.   Joan Steninger reported that all three candidates received a majority of the votes and therefore are elected to the board of directors by ballot vote.  Joan Steninger made a motion that the election results be accepted, and Scott Hansen seconded.  </w:t>
      </w:r>
      <w:r>
        <w:rPr>
          <w:sz w:val="24"/>
          <w:szCs w:val="24"/>
        </w:rPr>
        <w:t>Motion passed unanimously.  Chris Hartman thanked departing members Joan Steninger and Michael O’Hara as well as the three newly elected members for agreeing to serve on the Board.</w:t>
      </w:r>
    </w:p>
    <w:p w14:paraId="3FC4EC17" w14:textId="77777777" w:rsidR="00F0154F" w:rsidRDefault="00F0154F">
      <w:pPr>
        <w:pStyle w:val="NoSpacing"/>
        <w:rPr>
          <w:sz w:val="24"/>
          <w:szCs w:val="24"/>
        </w:rPr>
      </w:pPr>
    </w:p>
    <w:p w14:paraId="00A1F3F8" w14:textId="77777777" w:rsidR="00F0154F" w:rsidRDefault="007358F5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Approval of the 2022 Annual Meeting Minutes: </w:t>
      </w:r>
      <w:r>
        <w:rPr>
          <w:sz w:val="24"/>
          <w:szCs w:val="24"/>
        </w:rPr>
        <w:t xml:space="preserve">Joan Steninger reported that </w:t>
      </w:r>
      <w:r>
        <w:rPr>
          <w:sz w:val="24"/>
          <w:szCs w:val="24"/>
        </w:rPr>
        <w:t xml:space="preserve">of the 54 ballots received, 51 approved the 2022 meeting minutes. </w:t>
      </w:r>
    </w:p>
    <w:p w14:paraId="60191AC1" w14:textId="77777777" w:rsidR="00F0154F" w:rsidRDefault="00F0154F">
      <w:pPr>
        <w:pStyle w:val="NoSpacing"/>
        <w:rPr>
          <w:sz w:val="24"/>
          <w:szCs w:val="24"/>
        </w:rPr>
      </w:pPr>
    </w:p>
    <w:p w14:paraId="3E2437A7" w14:textId="77777777" w:rsidR="00F0154F" w:rsidRDefault="007358F5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Treasurer’s Report and Budget: </w:t>
      </w:r>
      <w:r>
        <w:rPr>
          <w:sz w:val="24"/>
          <w:szCs w:val="24"/>
        </w:rPr>
        <w:t>Keith Peterson reported:</w:t>
      </w:r>
    </w:p>
    <w:p w14:paraId="0E77E94C" w14:textId="77777777" w:rsidR="00F0154F" w:rsidRDefault="00F0154F">
      <w:pPr>
        <w:pStyle w:val="yiv1825931965msonormal"/>
        <w:shd w:val="clear" w:color="auto" w:fill="FFFFFF"/>
        <w:spacing w:before="0" w:after="0"/>
        <w:rPr>
          <w:rFonts w:ascii="Calibri" w:eastAsia="Calibri" w:hAnsi="Calibri" w:cs="Calibri"/>
          <w:b/>
          <w:bCs/>
          <w:sz w:val="22"/>
          <w:szCs w:val="22"/>
        </w:rPr>
      </w:pPr>
    </w:p>
    <w:p w14:paraId="293DC41B" w14:textId="77777777" w:rsidR="00F0154F" w:rsidRDefault="007358F5">
      <w:pPr>
        <w:pStyle w:val="yiv1825931965msonormal"/>
        <w:shd w:val="clear" w:color="auto" w:fill="FFFFFF"/>
        <w:spacing w:before="0" w:after="0"/>
        <w:rPr>
          <w:rFonts w:ascii="Calibri" w:eastAsia="Calibri" w:hAnsi="Calibri" w:cs="Calibri"/>
        </w:rPr>
      </w:pPr>
      <w:r>
        <w:rPr>
          <w:rFonts w:ascii="Calibri" w:hAnsi="Calibri"/>
          <w:b/>
          <w:bCs/>
          <w:sz w:val="22"/>
          <w:szCs w:val="22"/>
        </w:rPr>
        <w:t>March 30, 2023 Financial Statement</w:t>
      </w:r>
    </w:p>
    <w:p w14:paraId="4198FBD4" w14:textId="77777777" w:rsidR="00F0154F" w:rsidRDefault="007358F5">
      <w:pPr>
        <w:pStyle w:val="yiv1825931965msolistparagraph"/>
        <w:numPr>
          <w:ilvl w:val="0"/>
          <w:numId w:val="2"/>
        </w:numPr>
        <w:shd w:val="clear" w:color="auto" w:fill="FFFFFF"/>
        <w:spacing w:before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year-end of March 30 year was chosen at incorporation instead of the usual March 31 month en</w:t>
      </w:r>
      <w:r>
        <w:rPr>
          <w:rFonts w:ascii="Calibri" w:hAnsi="Calibri"/>
          <w:sz w:val="22"/>
          <w:szCs w:val="22"/>
        </w:rPr>
        <w:t>d.</w:t>
      </w:r>
    </w:p>
    <w:p w14:paraId="2501BA73" w14:textId="77777777" w:rsidR="00F0154F" w:rsidRDefault="007358F5">
      <w:pPr>
        <w:pStyle w:val="yiv1825931965msolistparagraph"/>
        <w:numPr>
          <w:ilvl w:val="0"/>
          <w:numId w:val="2"/>
        </w:numPr>
        <w:shd w:val="clear" w:color="auto" w:fill="FFFFFF"/>
        <w:spacing w:before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$1,740 in fiscal 2024 dues collected by March 30 represents 83% of the total 2024 dues of $2,100 (70 lots at $30 per). $360 remains to be collected.</w:t>
      </w:r>
    </w:p>
    <w:p w14:paraId="4E5A9DBA" w14:textId="77777777" w:rsidR="00F0154F" w:rsidRDefault="007358F5">
      <w:pPr>
        <w:pStyle w:val="yiv1825931965msolistparagraph"/>
        <w:numPr>
          <w:ilvl w:val="0"/>
          <w:numId w:val="2"/>
        </w:numPr>
        <w:shd w:val="clear" w:color="auto" w:fill="FFFFFF"/>
        <w:spacing w:before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Keith gave a big thank you to Lynne Sullivan and Jeff Fox for auditing the financial statements. The</w:t>
      </w:r>
      <w:r>
        <w:rPr>
          <w:rFonts w:ascii="Calibri" w:hAnsi="Calibri"/>
          <w:sz w:val="22"/>
          <w:szCs w:val="22"/>
        </w:rPr>
        <w:t>y did a very fine job. No issues were noted. Volunteers are needed to be auditors next year.</w:t>
      </w:r>
    </w:p>
    <w:p w14:paraId="0561BB25" w14:textId="77777777" w:rsidR="00F0154F" w:rsidRDefault="007358F5">
      <w:pPr>
        <w:pStyle w:val="yiv1825931965msolistparagraph"/>
        <w:numPr>
          <w:ilvl w:val="0"/>
          <w:numId w:val="2"/>
        </w:numPr>
        <w:shd w:val="clear" w:color="auto" w:fill="FFFFFF"/>
        <w:spacing w:before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IRS requires that PWIII file a Form 990-N each year. The Form 990-N for the year ended March 30, 2023 has been filed and was accepted by the IRS.</w:t>
      </w:r>
    </w:p>
    <w:p w14:paraId="1155345D" w14:textId="77777777" w:rsidR="00F0154F" w:rsidRDefault="00F0154F">
      <w:pPr>
        <w:pStyle w:val="yiv1825931965msolistparagraph"/>
        <w:shd w:val="clear" w:color="auto" w:fill="FFFFFF"/>
        <w:spacing w:before="0" w:after="0"/>
        <w:ind w:left="720"/>
        <w:rPr>
          <w:rFonts w:ascii="Calibri" w:eastAsia="Calibri" w:hAnsi="Calibri" w:cs="Calibri"/>
        </w:rPr>
      </w:pPr>
    </w:p>
    <w:p w14:paraId="0CC696ED" w14:textId="6564C978" w:rsidR="00F0154F" w:rsidRDefault="00F0154F">
      <w:pPr>
        <w:pStyle w:val="yiv1825931965msonormal"/>
        <w:shd w:val="clear" w:color="auto" w:fill="FFFFFF"/>
        <w:spacing w:before="0" w:after="0"/>
        <w:rPr>
          <w:rFonts w:ascii="Calibri" w:eastAsia="Calibri" w:hAnsi="Calibri" w:cs="Calibri"/>
        </w:rPr>
      </w:pPr>
    </w:p>
    <w:p w14:paraId="7ACDFC61" w14:textId="77777777" w:rsidR="007358F5" w:rsidRDefault="007358F5">
      <w:pPr>
        <w:pStyle w:val="yiv1825931965msonormal"/>
        <w:shd w:val="clear" w:color="auto" w:fill="FFFFFF"/>
        <w:spacing w:before="0" w:after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br w:type="page"/>
      </w:r>
    </w:p>
    <w:p w14:paraId="3998ABFC" w14:textId="5A048778" w:rsidR="00F0154F" w:rsidRDefault="007358F5">
      <w:pPr>
        <w:pStyle w:val="yiv1825931965msonormal"/>
        <w:shd w:val="clear" w:color="auto" w:fill="FFFFFF"/>
        <w:spacing w:before="0" w:after="0"/>
        <w:rPr>
          <w:rFonts w:ascii="Calibri" w:eastAsia="Calibri" w:hAnsi="Calibri" w:cs="Calibri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March 30, 2024 Budget</w:t>
      </w:r>
    </w:p>
    <w:p w14:paraId="310AAAA1" w14:textId="77777777" w:rsidR="00F0154F" w:rsidRDefault="007358F5">
      <w:pPr>
        <w:pStyle w:val="yiv1825931965msolistparagraph"/>
        <w:numPr>
          <w:ilvl w:val="0"/>
          <w:numId w:val="4"/>
        </w:numPr>
        <w:shd w:val="clear" w:color="auto" w:fill="FFFFFF"/>
        <w:spacing w:before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Because of the cancellation of the in-person annual meeting, we revised the budget to reflect the removal of the budgeted annual meeting costs o</w:t>
      </w:r>
      <w:r>
        <w:rPr>
          <w:rFonts w:ascii="Calibri" w:hAnsi="Calibri"/>
          <w:sz w:val="22"/>
          <w:szCs w:val="22"/>
        </w:rPr>
        <w:t>f $500. The new budget has the label “Revised April 10, 2023” at the top.</w:t>
      </w:r>
    </w:p>
    <w:p w14:paraId="0140B24B" w14:textId="77777777" w:rsidR="00F0154F" w:rsidRDefault="007358F5">
      <w:pPr>
        <w:pStyle w:val="yiv1825931965msolistparagraph"/>
        <w:numPr>
          <w:ilvl w:val="0"/>
          <w:numId w:val="4"/>
        </w:numPr>
        <w:shd w:val="clear" w:color="auto" w:fill="FFFFFF"/>
        <w:spacing w:before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Thanks to Darcey Philpot’s efforts, all remaining fiscal 2024 dues totaling $360 were collected by the time of today’s meeting.</w:t>
      </w:r>
    </w:p>
    <w:p w14:paraId="2A048585" w14:textId="77777777" w:rsidR="00F0154F" w:rsidRDefault="00F0154F">
      <w:pPr>
        <w:pStyle w:val="NoSpacing"/>
        <w:rPr>
          <w:sz w:val="24"/>
          <w:szCs w:val="24"/>
        </w:rPr>
      </w:pPr>
    </w:p>
    <w:p w14:paraId="0A83017C" w14:textId="3CA9F21C" w:rsidR="00F0154F" w:rsidRDefault="007358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Chris Steffe</w:t>
      </w:r>
      <w:r>
        <w:rPr>
          <w:sz w:val="24"/>
          <w:szCs w:val="24"/>
        </w:rPr>
        <w:t>n</w:t>
      </w:r>
      <w:r w:rsidR="00EC5379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made a motion to approve the Financial Statement dated March 30, 2023 and the budget for fiscal year ending March 30, 2024, and Frank Palumbo seconded.  The motion was unanimously approved. </w:t>
      </w:r>
    </w:p>
    <w:p w14:paraId="5EDC9992" w14:textId="77777777" w:rsidR="00F0154F" w:rsidRDefault="00F0154F">
      <w:pPr>
        <w:pStyle w:val="NoSpacing"/>
        <w:rPr>
          <w:b/>
          <w:bCs/>
          <w:sz w:val="24"/>
          <w:szCs w:val="24"/>
        </w:rPr>
      </w:pPr>
    </w:p>
    <w:p w14:paraId="4FFC5BFA" w14:textId="77777777" w:rsidR="00F0154F" w:rsidRDefault="007358F5">
      <w:pPr>
        <w:pStyle w:val="NoSpacing"/>
        <w:rPr>
          <w:rFonts w:ascii="Arial" w:eastAsia="Arial" w:hAnsi="Arial" w:cs="Arial"/>
          <w:sz w:val="18"/>
          <w:szCs w:val="18"/>
          <w:shd w:val="clear" w:color="auto" w:fill="FFFFFF"/>
        </w:rPr>
      </w:pPr>
      <w:r>
        <w:rPr>
          <w:b/>
          <w:bCs/>
          <w:sz w:val="24"/>
          <w:szCs w:val="24"/>
        </w:rPr>
        <w:t xml:space="preserve">Architectural Control Committee: </w:t>
      </w:r>
      <w:r>
        <w:rPr>
          <w:sz w:val="24"/>
          <w:szCs w:val="24"/>
        </w:rPr>
        <w:t>Scott Hansen reported:</w:t>
      </w:r>
      <w:r>
        <w:rPr>
          <w:rFonts w:ascii="Arial" w:hAnsi="Arial"/>
          <w:sz w:val="18"/>
          <w:szCs w:val="18"/>
          <w:shd w:val="clear" w:color="auto" w:fill="FFFFFF"/>
        </w:rPr>
        <w:t xml:space="preserve"> </w:t>
      </w:r>
    </w:p>
    <w:p w14:paraId="1F617790" w14:textId="77777777" w:rsidR="00F0154F" w:rsidRDefault="00F0154F">
      <w:pPr>
        <w:pStyle w:val="NoSpacing"/>
        <w:rPr>
          <w:rFonts w:ascii="Arial" w:eastAsia="Arial" w:hAnsi="Arial" w:cs="Arial"/>
          <w:sz w:val="18"/>
          <w:szCs w:val="18"/>
          <w:shd w:val="clear" w:color="auto" w:fill="FFFFFF"/>
        </w:rPr>
      </w:pPr>
    </w:p>
    <w:p w14:paraId="79349ECF" w14:textId="25B57082" w:rsidR="00F0154F" w:rsidRDefault="007358F5">
      <w:pPr>
        <w:pStyle w:val="NoSpacing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Our t</w:t>
      </w:r>
      <w:r>
        <w:rPr>
          <w:sz w:val="24"/>
          <w:szCs w:val="24"/>
          <w:shd w:val="clear" w:color="auto" w:fill="FFFFFF"/>
        </w:rPr>
        <w:t>eam, including Scott MacDonald and Everett McGill, addressed about 25 questions/requests this past year. Nearly all were responded to via email within one day with just a couple requiring 2-3 days. There were a couple of plans submitted and approved for ne</w:t>
      </w:r>
      <w:r>
        <w:rPr>
          <w:sz w:val="24"/>
          <w:szCs w:val="24"/>
          <w:shd w:val="clear" w:color="auto" w:fill="FFFFFF"/>
        </w:rPr>
        <w:t>w homes, a couple of landscape plans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approved, and many questions on colors, fencing, lighting, weeds, and related subjects.  Most of the committee’s work is done remotely, with reliance on sharing of electronic files between members.</w:t>
      </w:r>
    </w:p>
    <w:p w14:paraId="72BD60AF" w14:textId="77777777" w:rsidR="00F0154F" w:rsidRDefault="00F0154F">
      <w:pPr>
        <w:pStyle w:val="NoSpacing"/>
        <w:rPr>
          <w:sz w:val="24"/>
          <w:szCs w:val="24"/>
        </w:rPr>
      </w:pPr>
    </w:p>
    <w:p w14:paraId="66331295" w14:textId="77777777" w:rsidR="00F0154F" w:rsidRDefault="007358F5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 xml:space="preserve">ig Park Regional Coordinating Council: </w:t>
      </w:r>
      <w:r>
        <w:rPr>
          <w:sz w:val="24"/>
          <w:szCs w:val="24"/>
        </w:rPr>
        <w:t>Minutes for the Big Park Regional Coordinating Council are posted to our website, pw3hoa.com.  Chris Hartman gave a shout out to Paul Sullivan for serving as our representative for the Big Park Regional Coordinating C</w:t>
      </w:r>
      <w:r>
        <w:rPr>
          <w:sz w:val="24"/>
          <w:szCs w:val="24"/>
        </w:rPr>
        <w:t>ouncil as well as Marianne Langridge who has taken over as our alternate representative in place of Christine Sturgeon.</w:t>
      </w:r>
    </w:p>
    <w:p w14:paraId="505CC574" w14:textId="77777777" w:rsidR="00F0154F" w:rsidRDefault="00F0154F">
      <w:pPr>
        <w:pStyle w:val="NoSpacing"/>
        <w:rPr>
          <w:b/>
          <w:bCs/>
          <w:sz w:val="24"/>
          <w:szCs w:val="24"/>
        </w:rPr>
      </w:pPr>
    </w:p>
    <w:p w14:paraId="120FDF7D" w14:textId="77777777" w:rsidR="00F0154F" w:rsidRDefault="007358F5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Old Business:    </w:t>
      </w:r>
      <w:r>
        <w:rPr>
          <w:sz w:val="24"/>
          <w:szCs w:val="24"/>
        </w:rPr>
        <w:t xml:space="preserve">Pinon Woods 3 Website – Frank Palumbo reported that we use GoDaddy for our HOA website.  </w:t>
      </w:r>
    </w:p>
    <w:p w14:paraId="05FD8AEA" w14:textId="77777777" w:rsidR="00F0154F" w:rsidRDefault="00F0154F">
      <w:pPr>
        <w:pStyle w:val="NoSpacing"/>
        <w:rPr>
          <w:sz w:val="24"/>
          <w:szCs w:val="24"/>
        </w:rPr>
      </w:pPr>
    </w:p>
    <w:p w14:paraId="6AC6F7F1" w14:textId="77777777" w:rsidR="00F0154F" w:rsidRDefault="007358F5">
      <w:pPr>
        <w:pStyle w:val="Body"/>
        <w:shd w:val="clear" w:color="auto" w:fill="FFFFFF"/>
        <w:spacing w:after="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1. All emails and website u</w:t>
      </w:r>
      <w:r>
        <w:rPr>
          <w:kern w:val="0"/>
          <w:sz w:val="24"/>
          <w:szCs w:val="24"/>
        </w:rPr>
        <w:t>pdates have been processed.</w:t>
      </w:r>
    </w:p>
    <w:p w14:paraId="6E22B695" w14:textId="77777777" w:rsidR="00F0154F" w:rsidRDefault="007358F5">
      <w:pPr>
        <w:pStyle w:val="Body"/>
        <w:shd w:val="clear" w:color="auto" w:fill="FFFFFF"/>
        <w:spacing w:after="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2. A new community email list has been provided by Darcy and processed.</w:t>
      </w:r>
    </w:p>
    <w:p w14:paraId="44C370D5" w14:textId="74A30CA1" w:rsidR="00F0154F" w:rsidRDefault="007358F5">
      <w:pPr>
        <w:pStyle w:val="Body"/>
        <w:shd w:val="clear" w:color="auto" w:fill="FFFFFF"/>
        <w:spacing w:after="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3. All PW3HOA GoDaddy services (website, domain, domain security, and email) have been updated for 2 years rather than our previous 1-year renewal.   One ye</w:t>
      </w:r>
      <w:r>
        <w:rPr>
          <w:kern w:val="0"/>
          <w:sz w:val="24"/>
          <w:szCs w:val="24"/>
        </w:rPr>
        <w:t>ar renewal costs were $293</w:t>
      </w:r>
      <w:r w:rsidR="00EC5379">
        <w:rPr>
          <w:color w:val="FF0000"/>
          <w:kern w:val="0"/>
          <w:sz w:val="24"/>
          <w:szCs w:val="24"/>
        </w:rPr>
        <w:t xml:space="preserve"> </w:t>
      </w:r>
      <w:r w:rsidR="00EC5379" w:rsidRPr="007358F5">
        <w:rPr>
          <w:color w:val="auto"/>
          <w:kern w:val="0"/>
          <w:sz w:val="24"/>
          <w:szCs w:val="24"/>
        </w:rPr>
        <w:t>(plus tax)</w:t>
      </w:r>
      <w:r>
        <w:rPr>
          <w:kern w:val="0"/>
          <w:sz w:val="24"/>
          <w:szCs w:val="24"/>
        </w:rPr>
        <w:t xml:space="preserve"> while two years was offered at $419.48</w:t>
      </w:r>
      <w:r w:rsidR="00EC5379">
        <w:rPr>
          <w:kern w:val="0"/>
          <w:sz w:val="24"/>
          <w:szCs w:val="24"/>
        </w:rPr>
        <w:t xml:space="preserve"> </w:t>
      </w:r>
      <w:r w:rsidR="00EC5379" w:rsidRPr="007358F5">
        <w:rPr>
          <w:color w:val="auto"/>
          <w:kern w:val="0"/>
          <w:sz w:val="24"/>
          <w:szCs w:val="24"/>
        </w:rPr>
        <w:t>(plus tax-paid $442.67)</w:t>
      </w:r>
      <w:r>
        <w:rPr>
          <w:kern w:val="0"/>
          <w:sz w:val="24"/>
          <w:szCs w:val="24"/>
        </w:rPr>
        <w:t xml:space="preserve"> resulting in a 28% savings.</w:t>
      </w:r>
    </w:p>
    <w:p w14:paraId="18CC7B37" w14:textId="77777777" w:rsidR="00F0154F" w:rsidRDefault="00F0154F">
      <w:pPr>
        <w:pStyle w:val="Body"/>
        <w:shd w:val="clear" w:color="auto" w:fill="FFFFFF"/>
        <w:spacing w:after="0" w:line="240" w:lineRule="auto"/>
        <w:rPr>
          <w:kern w:val="0"/>
          <w:sz w:val="24"/>
          <w:szCs w:val="24"/>
        </w:rPr>
      </w:pPr>
    </w:p>
    <w:p w14:paraId="779FACAB" w14:textId="77777777" w:rsidR="00F0154F" w:rsidRDefault="007358F5">
      <w:pPr>
        <w:pStyle w:val="Body"/>
        <w:shd w:val="clear" w:color="auto" w:fill="FFFFFF"/>
        <w:spacing w:after="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All renewals were paid April 2, 2023.    GoDaddy services are good through April / May 2025.</w:t>
      </w:r>
    </w:p>
    <w:p w14:paraId="43B00519" w14:textId="77777777" w:rsidR="00F0154F" w:rsidRDefault="00F0154F">
      <w:pPr>
        <w:pStyle w:val="NoSpacing"/>
        <w:rPr>
          <w:sz w:val="24"/>
          <w:szCs w:val="24"/>
        </w:rPr>
      </w:pPr>
    </w:p>
    <w:p w14:paraId="52C055FD" w14:textId="77777777" w:rsidR="00F0154F" w:rsidRDefault="007358F5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New Business:   </w:t>
      </w:r>
      <w:r>
        <w:rPr>
          <w:sz w:val="24"/>
          <w:szCs w:val="24"/>
        </w:rPr>
        <w:t>There was no new business.</w:t>
      </w:r>
    </w:p>
    <w:p w14:paraId="37AFB6CF" w14:textId="77777777" w:rsidR="00F0154F" w:rsidRDefault="00F0154F">
      <w:pPr>
        <w:pStyle w:val="NoSpacing"/>
        <w:rPr>
          <w:b/>
          <w:bCs/>
          <w:sz w:val="24"/>
          <w:szCs w:val="24"/>
        </w:rPr>
      </w:pPr>
    </w:p>
    <w:p w14:paraId="6B04EC41" w14:textId="77777777" w:rsidR="00F0154F" w:rsidRDefault="007358F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Open Forum:  </w:t>
      </w:r>
    </w:p>
    <w:p w14:paraId="36E85746" w14:textId="77777777" w:rsidR="00F0154F" w:rsidRDefault="00F0154F">
      <w:pPr>
        <w:pStyle w:val="NoSpacing"/>
        <w:rPr>
          <w:b/>
          <w:bCs/>
          <w:sz w:val="24"/>
          <w:szCs w:val="24"/>
        </w:rPr>
      </w:pPr>
    </w:p>
    <w:p w14:paraId="0A68F45F" w14:textId="430B0B90" w:rsidR="00F0154F" w:rsidRDefault="007358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>Chris Steffe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stated that in the past a listing of HOA members along with contact information was available to each homeowner.  He asked if that list was currently available to HOA members.  Frank Palumbo answered that a list of this type is not distributed across the H</w:t>
      </w:r>
      <w:r>
        <w:rPr>
          <w:sz w:val="24"/>
          <w:szCs w:val="24"/>
        </w:rPr>
        <w:t>OA in order to respect privacy concerns of homeowners.</w:t>
      </w:r>
    </w:p>
    <w:p w14:paraId="77738F1D" w14:textId="77777777" w:rsidR="00F0154F" w:rsidRDefault="00F0154F">
      <w:pPr>
        <w:pStyle w:val="NoSpacing"/>
        <w:rPr>
          <w:sz w:val="24"/>
          <w:szCs w:val="24"/>
        </w:rPr>
      </w:pPr>
    </w:p>
    <w:p w14:paraId="27464AFD" w14:textId="2E39726E" w:rsidR="00F0154F" w:rsidRDefault="007358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 Chris Steffen</w:t>
      </w:r>
      <w:r w:rsidR="00EC5379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asked if anyone has tried Verizon internet services.   No attendees have tried it however, Scott Hansen stated he went with T-Mobile and finds it a little better than Optimu</w:t>
      </w:r>
      <w:r>
        <w:rPr>
          <w:sz w:val="24"/>
          <w:szCs w:val="24"/>
        </w:rPr>
        <w:t>m.</w:t>
      </w:r>
    </w:p>
    <w:p w14:paraId="4EB7A4B3" w14:textId="77777777" w:rsidR="00F0154F" w:rsidRDefault="00F0154F">
      <w:pPr>
        <w:pStyle w:val="NoSpacing"/>
        <w:rPr>
          <w:sz w:val="24"/>
          <w:szCs w:val="24"/>
        </w:rPr>
      </w:pPr>
    </w:p>
    <w:p w14:paraId="76364A3B" w14:textId="77777777" w:rsidR="00F0154F" w:rsidRDefault="007358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3. Scott Hansen suggested that since we were not able to have our annual meeting and social gathering in person today it would be nice to plan a gathering in the future.   Chris Hartman stated he will add Scott’s suggestion to the next Board meeting ag</w:t>
      </w:r>
      <w:r>
        <w:rPr>
          <w:sz w:val="24"/>
          <w:szCs w:val="24"/>
        </w:rPr>
        <w:t>enda.   We will most likely look at something in the Fall so seasonal neighbors can attend.</w:t>
      </w:r>
    </w:p>
    <w:p w14:paraId="1BCAA628" w14:textId="77777777" w:rsidR="00F0154F" w:rsidRDefault="00F0154F">
      <w:pPr>
        <w:pStyle w:val="NoSpacing"/>
        <w:rPr>
          <w:b/>
          <w:bCs/>
          <w:sz w:val="24"/>
          <w:szCs w:val="24"/>
        </w:rPr>
      </w:pPr>
    </w:p>
    <w:p w14:paraId="48551596" w14:textId="77777777" w:rsidR="00F0154F" w:rsidRDefault="007358F5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Adjournment: </w:t>
      </w:r>
      <w:r>
        <w:rPr>
          <w:sz w:val="24"/>
          <w:szCs w:val="24"/>
        </w:rPr>
        <w:t xml:space="preserve">   Paul Sullivan made a motion to adjourn the meeting and was seconded by Don Clarke.  All attending were in favor and the meeting was adjourned at 4:</w:t>
      </w:r>
      <w:r>
        <w:rPr>
          <w:sz w:val="24"/>
          <w:szCs w:val="24"/>
        </w:rPr>
        <w:t>37 pm.</w:t>
      </w:r>
    </w:p>
    <w:p w14:paraId="0329F928" w14:textId="77777777" w:rsidR="00F0154F" w:rsidRDefault="00F0154F">
      <w:pPr>
        <w:pStyle w:val="NoSpacing"/>
        <w:rPr>
          <w:sz w:val="24"/>
          <w:szCs w:val="24"/>
        </w:rPr>
      </w:pPr>
    </w:p>
    <w:p w14:paraId="7C4828F4" w14:textId="77777777" w:rsidR="00F0154F" w:rsidRDefault="007358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77580609" w14:textId="77777777" w:rsidR="00F0154F" w:rsidRDefault="00F0154F">
      <w:pPr>
        <w:pStyle w:val="NoSpacing"/>
        <w:rPr>
          <w:sz w:val="24"/>
          <w:szCs w:val="24"/>
        </w:rPr>
      </w:pPr>
    </w:p>
    <w:p w14:paraId="06EC7FAF" w14:textId="77777777" w:rsidR="00F0154F" w:rsidRDefault="00F0154F">
      <w:pPr>
        <w:pStyle w:val="NoSpacing"/>
        <w:rPr>
          <w:sz w:val="24"/>
          <w:szCs w:val="24"/>
        </w:rPr>
      </w:pPr>
    </w:p>
    <w:p w14:paraId="39EB0C28" w14:textId="77777777" w:rsidR="00F0154F" w:rsidRDefault="00F0154F">
      <w:pPr>
        <w:pStyle w:val="NoSpacing"/>
        <w:rPr>
          <w:sz w:val="24"/>
          <w:szCs w:val="24"/>
        </w:rPr>
      </w:pPr>
    </w:p>
    <w:p w14:paraId="093E1B20" w14:textId="77777777" w:rsidR="00F0154F" w:rsidRDefault="007358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Teresa Allen / for Darcey Philpot</w:t>
      </w:r>
    </w:p>
    <w:p w14:paraId="2EA33DC5" w14:textId="77777777" w:rsidR="00F0154F" w:rsidRDefault="007358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Secretary</w:t>
      </w:r>
    </w:p>
    <w:p w14:paraId="4785694F" w14:textId="77777777" w:rsidR="00F0154F" w:rsidRDefault="007358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PW III HOA</w:t>
      </w:r>
    </w:p>
    <w:p w14:paraId="6425E51F" w14:textId="77777777" w:rsidR="00F0154F" w:rsidRDefault="007358F5">
      <w:pPr>
        <w:pStyle w:val="NoSpacing"/>
      </w:pPr>
      <w:r>
        <w:rPr>
          <w:sz w:val="24"/>
          <w:szCs w:val="24"/>
        </w:rPr>
        <w:t>Website: pw3hoa.com</w:t>
      </w:r>
    </w:p>
    <w:sectPr w:rsidR="00F0154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87EA7" w14:textId="77777777" w:rsidR="00BC748A" w:rsidRDefault="00BC748A">
      <w:r>
        <w:separator/>
      </w:r>
    </w:p>
  </w:endnote>
  <w:endnote w:type="continuationSeparator" w:id="0">
    <w:p w14:paraId="41805B81" w14:textId="77777777" w:rsidR="00BC748A" w:rsidRDefault="00BC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E3CD9" w14:textId="77777777" w:rsidR="00F0154F" w:rsidRDefault="00F0154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A9CB3" w14:textId="77777777" w:rsidR="00BC748A" w:rsidRDefault="00BC748A">
      <w:r>
        <w:separator/>
      </w:r>
    </w:p>
  </w:footnote>
  <w:footnote w:type="continuationSeparator" w:id="0">
    <w:p w14:paraId="7355A8B3" w14:textId="77777777" w:rsidR="00BC748A" w:rsidRDefault="00BC7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19AF8" w14:textId="77777777" w:rsidR="00F0154F" w:rsidRDefault="00F0154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F223D"/>
    <w:multiLevelType w:val="hybridMultilevel"/>
    <w:tmpl w:val="321EF1DA"/>
    <w:numStyleLink w:val="ImportedStyle1"/>
  </w:abstractNum>
  <w:abstractNum w:abstractNumId="1" w15:restartNumberingAfterBreak="0">
    <w:nsid w:val="25AC5FFB"/>
    <w:multiLevelType w:val="hybridMultilevel"/>
    <w:tmpl w:val="D5FA57D4"/>
    <w:styleLink w:val="ImportedStyle2"/>
    <w:lvl w:ilvl="0" w:tplc="EEE8FC68">
      <w:start w:val="1"/>
      <w:numFmt w:val="bullet"/>
      <w:lvlText w:val="·"/>
      <w:lvlJc w:val="left"/>
      <w:pPr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CF45CC6">
      <w:start w:val="1"/>
      <w:numFmt w:val="bullet"/>
      <w:lvlText w:val="·"/>
      <w:lvlJc w:val="left"/>
      <w:pPr>
        <w:tabs>
          <w:tab w:val="left" w:pos="720"/>
        </w:tabs>
        <w:ind w:left="14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3EAAFD8">
      <w:start w:val="1"/>
      <w:numFmt w:val="bullet"/>
      <w:lvlText w:val="·"/>
      <w:lvlJc w:val="left"/>
      <w:pPr>
        <w:tabs>
          <w:tab w:val="left" w:pos="720"/>
        </w:tabs>
        <w:ind w:left="219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DEE5B72">
      <w:start w:val="1"/>
      <w:numFmt w:val="bullet"/>
      <w:lvlText w:val="·"/>
      <w:lvlJc w:val="left"/>
      <w:pPr>
        <w:tabs>
          <w:tab w:val="left" w:pos="72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208E876">
      <w:start w:val="1"/>
      <w:numFmt w:val="bullet"/>
      <w:lvlText w:val="·"/>
      <w:lvlJc w:val="left"/>
      <w:pPr>
        <w:tabs>
          <w:tab w:val="left" w:pos="720"/>
        </w:tabs>
        <w:ind w:left="363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80ACC034">
      <w:start w:val="1"/>
      <w:numFmt w:val="bullet"/>
      <w:lvlText w:val="·"/>
      <w:lvlJc w:val="left"/>
      <w:pPr>
        <w:tabs>
          <w:tab w:val="left" w:pos="720"/>
        </w:tabs>
        <w:ind w:left="43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FCCBFFC">
      <w:start w:val="1"/>
      <w:numFmt w:val="bullet"/>
      <w:lvlText w:val="·"/>
      <w:lvlJc w:val="left"/>
      <w:pPr>
        <w:tabs>
          <w:tab w:val="left" w:pos="72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42449D4">
      <w:start w:val="1"/>
      <w:numFmt w:val="bullet"/>
      <w:lvlText w:val="·"/>
      <w:lvlJc w:val="left"/>
      <w:pPr>
        <w:tabs>
          <w:tab w:val="left" w:pos="720"/>
        </w:tabs>
        <w:ind w:left="579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428EAD0">
      <w:start w:val="1"/>
      <w:numFmt w:val="bullet"/>
      <w:lvlText w:val="·"/>
      <w:lvlJc w:val="left"/>
      <w:pPr>
        <w:tabs>
          <w:tab w:val="left" w:pos="720"/>
        </w:tabs>
        <w:ind w:left="65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57731638"/>
    <w:multiLevelType w:val="hybridMultilevel"/>
    <w:tmpl w:val="321EF1DA"/>
    <w:styleLink w:val="ImportedStyle1"/>
    <w:lvl w:ilvl="0" w:tplc="E658475A">
      <w:start w:val="1"/>
      <w:numFmt w:val="bullet"/>
      <w:lvlText w:val="·"/>
      <w:lvlJc w:val="left"/>
      <w:pPr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51A16C4">
      <w:start w:val="1"/>
      <w:numFmt w:val="bullet"/>
      <w:lvlText w:val="·"/>
      <w:lvlJc w:val="left"/>
      <w:pPr>
        <w:tabs>
          <w:tab w:val="left" w:pos="720"/>
        </w:tabs>
        <w:ind w:left="14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EA87680">
      <w:start w:val="1"/>
      <w:numFmt w:val="bullet"/>
      <w:lvlText w:val="·"/>
      <w:lvlJc w:val="left"/>
      <w:pPr>
        <w:tabs>
          <w:tab w:val="left" w:pos="720"/>
        </w:tabs>
        <w:ind w:left="219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6980A1A">
      <w:start w:val="1"/>
      <w:numFmt w:val="bullet"/>
      <w:lvlText w:val="·"/>
      <w:lvlJc w:val="left"/>
      <w:pPr>
        <w:tabs>
          <w:tab w:val="left" w:pos="72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8A0EBF8">
      <w:start w:val="1"/>
      <w:numFmt w:val="bullet"/>
      <w:lvlText w:val="·"/>
      <w:lvlJc w:val="left"/>
      <w:pPr>
        <w:tabs>
          <w:tab w:val="left" w:pos="720"/>
        </w:tabs>
        <w:ind w:left="363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5305018">
      <w:start w:val="1"/>
      <w:numFmt w:val="bullet"/>
      <w:lvlText w:val="·"/>
      <w:lvlJc w:val="left"/>
      <w:pPr>
        <w:tabs>
          <w:tab w:val="left" w:pos="720"/>
        </w:tabs>
        <w:ind w:left="43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97619F4">
      <w:start w:val="1"/>
      <w:numFmt w:val="bullet"/>
      <w:lvlText w:val="·"/>
      <w:lvlJc w:val="left"/>
      <w:pPr>
        <w:tabs>
          <w:tab w:val="left" w:pos="72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786E174">
      <w:start w:val="1"/>
      <w:numFmt w:val="bullet"/>
      <w:lvlText w:val="·"/>
      <w:lvlJc w:val="left"/>
      <w:pPr>
        <w:tabs>
          <w:tab w:val="left" w:pos="720"/>
        </w:tabs>
        <w:ind w:left="579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192382A">
      <w:start w:val="1"/>
      <w:numFmt w:val="bullet"/>
      <w:lvlText w:val="·"/>
      <w:lvlJc w:val="left"/>
      <w:pPr>
        <w:tabs>
          <w:tab w:val="left" w:pos="720"/>
        </w:tabs>
        <w:ind w:left="65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 w15:restartNumberingAfterBreak="0">
    <w:nsid w:val="5E1E7A3F"/>
    <w:multiLevelType w:val="hybridMultilevel"/>
    <w:tmpl w:val="D5FA57D4"/>
    <w:numStyleLink w:val="ImportedStyle2"/>
  </w:abstractNum>
  <w:num w:numId="1" w16cid:durableId="1192954709">
    <w:abstractNumId w:val="2"/>
  </w:num>
  <w:num w:numId="2" w16cid:durableId="1009647787">
    <w:abstractNumId w:val="0"/>
  </w:num>
  <w:num w:numId="3" w16cid:durableId="1422486228">
    <w:abstractNumId w:val="1"/>
  </w:num>
  <w:num w:numId="4" w16cid:durableId="1717660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54F"/>
    <w:rsid w:val="007358F5"/>
    <w:rsid w:val="00AF47EA"/>
    <w:rsid w:val="00BC748A"/>
    <w:rsid w:val="00EC5379"/>
    <w:rsid w:val="00F0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BF91B"/>
  <w15:docId w15:val="{656877AA-84D4-604F-8D91-9AE82509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hAnsi="Calibri" w:cs="Arial Unicode MS"/>
      <w:color w:val="000000"/>
      <w:kern w:val="2"/>
      <w:sz w:val="22"/>
      <w:szCs w:val="22"/>
      <w:u w:color="000000"/>
    </w:rPr>
  </w:style>
  <w:style w:type="paragraph" w:customStyle="1" w:styleId="yiv1825931965msonormal">
    <w:name w:val="yiv1825931965msonormal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yiv1825931965msolistparagraph">
    <w:name w:val="yiv1825931965msolistparagraph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860</Words>
  <Characters>4907</Characters>
  <Application>Microsoft Office Word</Application>
  <DocSecurity>0</DocSecurity>
  <Lines>40</Lines>
  <Paragraphs>11</Paragraphs>
  <ScaleCrop>false</ScaleCrop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Teresa Allen</cp:lastModifiedBy>
  <cp:revision>4</cp:revision>
  <dcterms:created xsi:type="dcterms:W3CDTF">2023-04-19T16:02:00Z</dcterms:created>
  <dcterms:modified xsi:type="dcterms:W3CDTF">2023-04-20T23:30:00Z</dcterms:modified>
</cp:coreProperties>
</file>