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9558" w14:textId="77777777" w:rsidR="001E5A6A" w:rsidRPr="001E5A6A" w:rsidRDefault="001E5A6A" w:rsidP="001E5A6A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b/>
          <w:bCs/>
          <w:color w:val="26282A"/>
          <w:sz w:val="24"/>
          <w:szCs w:val="24"/>
        </w:rPr>
        <w:t>Pinon Woods III HOA Big Park Representative</w:t>
      </w:r>
    </w:p>
    <w:p w14:paraId="5B6CAC0D" w14:textId="1C8A33FA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Paul Sullivan</w:t>
      </w:r>
      <w:r>
        <w:rPr>
          <w:rFonts w:ascii="Old" w:eastAsia="Times New Roman" w:hAnsi="Old" w:cs="Helvetica"/>
          <w:color w:val="26282A"/>
          <w:sz w:val="24"/>
          <w:szCs w:val="24"/>
        </w:rPr>
        <w:t xml:space="preserve">     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t>sully378@gmail.com</w:t>
      </w:r>
    </w:p>
    <w:p w14:paraId="73114A82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178F9719" w14:textId="111FF656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 xml:space="preserve">John </w:t>
      </w:r>
      <w:proofErr w:type="spellStart"/>
      <w:r w:rsidRPr="001E5A6A">
        <w:rPr>
          <w:rFonts w:ascii="Old" w:eastAsia="Times New Roman" w:hAnsi="Old" w:cs="Helvetica"/>
          <w:color w:val="26282A"/>
          <w:sz w:val="24"/>
          <w:szCs w:val="24"/>
        </w:rPr>
        <w:t>Swingle</w:t>
      </w:r>
      <w:proofErr w:type="spellEnd"/>
      <w:r w:rsidRPr="001E5A6A">
        <w:rPr>
          <w:rFonts w:ascii="Old" w:eastAsia="Times New Roman" w:hAnsi="Old" w:cs="Helvetica"/>
          <w:color w:val="26282A"/>
          <w:sz w:val="24"/>
          <w:szCs w:val="24"/>
        </w:rPr>
        <w:t xml:space="preserve"> (</w:t>
      </w:r>
      <w:proofErr w:type="gramStart"/>
      <w:r w:rsidRPr="001E5A6A">
        <w:rPr>
          <w:rFonts w:ascii="Old" w:eastAsia="Times New Roman" w:hAnsi="Old" w:cs="Helvetica"/>
          <w:color w:val="26282A"/>
          <w:sz w:val="24"/>
          <w:szCs w:val="24"/>
        </w:rPr>
        <w:t>alternate)</w:t>
      </w:r>
      <w:r>
        <w:rPr>
          <w:rFonts w:ascii="Old" w:eastAsia="Times New Roman" w:hAnsi="Old" w:cs="Helvetica"/>
          <w:color w:val="26282A"/>
          <w:sz w:val="24"/>
          <w:szCs w:val="24"/>
        </w:rPr>
        <w:t xml:space="preserve">   </w:t>
      </w:r>
      <w:proofErr w:type="gramEnd"/>
      <w:r>
        <w:rPr>
          <w:rFonts w:ascii="Old" w:eastAsia="Times New Roman" w:hAnsi="Old" w:cs="Helvetica"/>
          <w:color w:val="26282A"/>
          <w:sz w:val="24"/>
          <w:szCs w:val="24"/>
        </w:rPr>
        <w:t xml:space="preserve">   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t>johnswingle@msn.com</w:t>
      </w:r>
    </w:p>
    <w:p w14:paraId="7AA44BC2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0BFB3BBA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402F17ED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b/>
          <w:bCs/>
          <w:color w:val="26282A"/>
          <w:sz w:val="24"/>
          <w:szCs w:val="24"/>
        </w:rPr>
        <w:t>Yavapai County Supervisor</w:t>
      </w:r>
    </w:p>
    <w:p w14:paraId="53A1210B" w14:textId="4E53E6EF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Randy Garrison</w:t>
      </w:r>
      <w:r>
        <w:rPr>
          <w:rFonts w:ascii="Old" w:eastAsia="Times New Roman" w:hAnsi="Old" w:cs="Helvetica"/>
          <w:color w:val="26282A"/>
          <w:sz w:val="24"/>
          <w:szCs w:val="24"/>
        </w:rPr>
        <w:t xml:space="preserve">     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t>District 3 Supervisor</w:t>
      </w:r>
    </w:p>
    <w:p w14:paraId="677D763D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10 South 6th Street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br/>
        <w:t>Cottonwood, AZ 86326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br/>
        <w:t>Phone: (928) 639-8110</w:t>
      </w:r>
      <w:r w:rsidRPr="001E5A6A">
        <w:rPr>
          <w:rFonts w:ascii="Old" w:eastAsia="Times New Roman" w:hAnsi="Old" w:cs="Helvetica"/>
          <w:color w:val="26282A"/>
          <w:sz w:val="24"/>
          <w:szCs w:val="24"/>
        </w:rPr>
        <w:br/>
        <w:t>Fax: (928) 639-8146</w:t>
      </w:r>
    </w:p>
    <w:p w14:paraId="532DFACB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Website: </w:t>
      </w:r>
      <w:hyperlink r:id="rId5" w:tgtFrame="_blank" w:history="1">
        <w:r w:rsidRPr="001E5A6A">
          <w:rPr>
            <w:rFonts w:ascii="Old" w:eastAsia="Times New Roman" w:hAnsi="Old" w:cs="Helvetica"/>
            <w:color w:val="196AD4"/>
            <w:sz w:val="24"/>
            <w:szCs w:val="24"/>
            <w:u w:val="single"/>
          </w:rPr>
          <w:t>District 3 Home</w:t>
        </w:r>
      </w:hyperlink>
    </w:p>
    <w:p w14:paraId="25FB2885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randy.garrison@yavapai.us</w:t>
      </w:r>
    </w:p>
    <w:p w14:paraId="2F4E49F0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69774AEF" w14:textId="691B06CA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</w:p>
    <w:p w14:paraId="2082AF5B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b/>
          <w:bCs/>
          <w:color w:val="26282A"/>
          <w:sz w:val="24"/>
          <w:szCs w:val="24"/>
        </w:rPr>
        <w:t>Planning and Zoning - Big Park Council</w:t>
      </w:r>
    </w:p>
    <w:p w14:paraId="745E03B9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Planning and Zoning Committee Members:</w:t>
      </w:r>
    </w:p>
    <w:p w14:paraId="08A70F69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Chairman and members to be appointed</w:t>
      </w:r>
    </w:p>
    <w:p w14:paraId="7FFCD63F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Planning and Zoning Committee email: zoning@bigparkcouncil.org</w:t>
      </w:r>
    </w:p>
    <w:p w14:paraId="1A931F1B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The following link is to a form to email the Planning and Zoning Committee.</w:t>
      </w:r>
    </w:p>
    <w:p w14:paraId="09971491" w14:textId="710D56D1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  <w:hyperlink r:id="rId6" w:tgtFrame="_blank" w:history="1">
        <w:r w:rsidRPr="001E5A6A">
          <w:rPr>
            <w:rFonts w:ascii="Old" w:eastAsia="Times New Roman" w:hAnsi="Old" w:cs="Helvetica"/>
            <w:color w:val="196AD4"/>
            <w:sz w:val="24"/>
            <w:szCs w:val="24"/>
            <w:u w:val="single"/>
          </w:rPr>
          <w:t>https://bigparkcouncil.org/bprcc-planning-and-zoning-committee/</w:t>
        </w:r>
      </w:hyperlink>
    </w:p>
    <w:p w14:paraId="03FCA4BE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000000"/>
          <w:sz w:val="24"/>
          <w:szCs w:val="24"/>
        </w:rPr>
        <w:t> </w:t>
      </w:r>
    </w:p>
    <w:p w14:paraId="0E48CAFE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19A02E12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b/>
          <w:bCs/>
          <w:color w:val="26282A"/>
          <w:sz w:val="24"/>
          <w:szCs w:val="24"/>
        </w:rPr>
        <w:t>Yavapai County Development Services</w:t>
      </w:r>
    </w:p>
    <w:p w14:paraId="6B38DA7C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David Williams</w:t>
      </w:r>
    </w:p>
    <w:p w14:paraId="7F22BEDB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Director</w:t>
      </w:r>
    </w:p>
    <w:p w14:paraId="7300C27A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Prescott Office</w:t>
      </w:r>
    </w:p>
    <w:p w14:paraId="7F31CA50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1120 Commerce Drive</w:t>
      </w:r>
    </w:p>
    <w:p w14:paraId="342B52FA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Prescott AZ 86305</w:t>
      </w:r>
    </w:p>
    <w:p w14:paraId="7D1B1AA8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Phone: (928) 771-3214</w:t>
      </w:r>
    </w:p>
    <w:p w14:paraId="13DA9712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Fax: (928) 771-3432</w:t>
      </w:r>
    </w:p>
    <w:p w14:paraId="43E240B7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Email: </w:t>
      </w:r>
      <w:hyperlink r:id="rId7" w:tgtFrame="_blank" w:history="1">
        <w:r w:rsidRPr="001E5A6A">
          <w:rPr>
            <w:rFonts w:ascii="Old" w:eastAsia="Times New Roman" w:hAnsi="Old" w:cs="Helvetica"/>
            <w:color w:val="196AD4"/>
            <w:sz w:val="23"/>
            <w:szCs w:val="23"/>
            <w:u w:val="single"/>
            <w:bdr w:val="none" w:sz="0" w:space="0" w:color="auto" w:frame="1"/>
          </w:rPr>
          <w:t>web.development.services@yavapai.us</w:t>
        </w:r>
      </w:hyperlink>
    </w:p>
    <w:p w14:paraId="59D988A4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 </w:t>
      </w:r>
    </w:p>
    <w:p w14:paraId="095BE575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Jeremy Dye</w:t>
      </w:r>
    </w:p>
    <w:p w14:paraId="257E5FDF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Assistant Director</w:t>
      </w:r>
    </w:p>
    <w:p w14:paraId="7C30A17C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Cottonwood Office</w:t>
      </w:r>
    </w:p>
    <w:p w14:paraId="70B00A14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10 S 6th Street</w:t>
      </w:r>
    </w:p>
    <w:p w14:paraId="2C7FA12B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Cottonwood AZ 86326</w:t>
      </w:r>
    </w:p>
    <w:p w14:paraId="3756CADC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Phone: (928) 639-8151</w:t>
      </w:r>
    </w:p>
    <w:p w14:paraId="17B12467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Fax: (928) 639-8153</w:t>
      </w:r>
    </w:p>
    <w:p w14:paraId="01CE4C07" w14:textId="77777777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r w:rsidRPr="001E5A6A">
        <w:rPr>
          <w:rFonts w:ascii="Old" w:eastAsia="Times New Roman" w:hAnsi="Old" w:cs="Helvetica"/>
          <w:color w:val="26282A"/>
          <w:sz w:val="24"/>
          <w:szCs w:val="24"/>
        </w:rPr>
        <w:t>Email: </w:t>
      </w:r>
      <w:hyperlink r:id="rId8" w:tgtFrame="_blank" w:history="1">
        <w:r w:rsidRPr="001E5A6A">
          <w:rPr>
            <w:rFonts w:ascii="Old" w:eastAsia="Times New Roman" w:hAnsi="Old" w:cs="Helvetica"/>
            <w:color w:val="196AD4"/>
            <w:sz w:val="23"/>
            <w:szCs w:val="23"/>
            <w:u w:val="single"/>
            <w:bdr w:val="none" w:sz="0" w:space="0" w:color="auto" w:frame="1"/>
          </w:rPr>
          <w:t>web.development.services@yavapai.us</w:t>
        </w:r>
      </w:hyperlink>
    </w:p>
    <w:p w14:paraId="2984F903" w14:textId="5476A820" w:rsidR="001E5A6A" w:rsidRPr="001E5A6A" w:rsidRDefault="001E5A6A" w:rsidP="001E5A6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D2228"/>
          <w:sz w:val="24"/>
          <w:szCs w:val="24"/>
        </w:rPr>
      </w:pPr>
      <w:bookmarkStart w:id="0" w:name="_GoBack"/>
      <w:bookmarkEnd w:id="0"/>
      <w:r w:rsidRPr="001E5A6A">
        <w:rPr>
          <w:rFonts w:ascii="Old" w:eastAsia="Times New Roman" w:hAnsi="Old" w:cs="Helvetica"/>
          <w:color w:val="26282A"/>
          <w:sz w:val="24"/>
          <w:szCs w:val="24"/>
        </w:rPr>
        <w:t>Website: </w:t>
      </w:r>
      <w:hyperlink r:id="rId9" w:tgtFrame="_blank" w:history="1">
        <w:r w:rsidRPr="001E5A6A">
          <w:rPr>
            <w:rFonts w:ascii="Bookman Old Style" w:eastAsia="Times New Roman" w:hAnsi="Bookman Old Style" w:cs="Helvetica"/>
            <w:color w:val="196AD4"/>
            <w:sz w:val="24"/>
            <w:szCs w:val="24"/>
            <w:u w:val="single"/>
          </w:rPr>
          <w:t>http://www.yavapai.us/devserv</w:t>
        </w:r>
      </w:hyperlink>
    </w:p>
    <w:sectPr w:rsidR="001E5A6A" w:rsidRPr="001E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157E0"/>
    <w:multiLevelType w:val="multilevel"/>
    <w:tmpl w:val="DA4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6A"/>
    <w:rsid w:val="001E5A6A"/>
    <w:rsid w:val="0064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5DEB"/>
  <w15:chartTrackingRefBased/>
  <w15:docId w15:val="{2B461BF2-C8E1-4F6C-A052-2468C82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17540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96154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46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2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9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0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79610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5609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2172">
                  <w:marLeft w:val="0"/>
                  <w:marRight w:val="0"/>
                  <w:marTop w:val="0"/>
                  <w:marBottom w:val="15"/>
                  <w:divBdr>
                    <w:top w:val="single" w:sz="6" w:space="15" w:color="E0E4E9"/>
                    <w:left w:val="single" w:sz="2" w:space="12" w:color="E0E4E9"/>
                    <w:bottom w:val="single" w:sz="6" w:space="15" w:color="E0E4E9"/>
                    <w:right w:val="single" w:sz="2" w:space="12" w:color="E0E4E9"/>
                  </w:divBdr>
                  <w:divsChild>
                    <w:div w:id="10543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376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942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7218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.development.services@yavapai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.development.services@yavapa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parkcouncil.org/bprcc-planning-and-zoning-committe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vapai.us/district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vapai.us/devser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Palumbo</dc:creator>
  <cp:keywords/>
  <dc:description/>
  <cp:lastModifiedBy>Frank Palumbo</cp:lastModifiedBy>
  <cp:revision>2</cp:revision>
  <dcterms:created xsi:type="dcterms:W3CDTF">2020-01-10T23:42:00Z</dcterms:created>
  <dcterms:modified xsi:type="dcterms:W3CDTF">2020-01-10T23:42:00Z</dcterms:modified>
</cp:coreProperties>
</file>