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E5C9" w14:textId="01FAF481" w:rsidR="009E3974" w:rsidRPr="00111AE5" w:rsidRDefault="00F04599" w:rsidP="003B6B5A">
      <w:pPr>
        <w:tabs>
          <w:tab w:val="left" w:pos="3060"/>
        </w:tabs>
        <w:ind w:right="20"/>
        <w:jc w:val="center"/>
        <w:rPr>
          <w:sz w:val="28"/>
          <w:szCs w:val="28"/>
        </w:rPr>
      </w:pPr>
      <w:r>
        <w:rPr>
          <w:rFonts w:ascii="Arial" w:eastAsia="Arial" w:hAnsi="Arial" w:cs="Arial"/>
          <w:b/>
          <w:bCs/>
          <w:color w:val="666666"/>
          <w:sz w:val="28"/>
          <w:szCs w:val="28"/>
        </w:rPr>
        <w:t>Hannibal</w:t>
      </w:r>
      <w:r w:rsidR="009E3974" w:rsidRPr="00111AE5">
        <w:rPr>
          <w:rFonts w:ascii="Arial" w:eastAsia="Arial" w:hAnsi="Arial" w:cs="Arial"/>
          <w:b/>
          <w:bCs/>
          <w:color w:val="666666"/>
          <w:sz w:val="28"/>
          <w:szCs w:val="28"/>
        </w:rPr>
        <w:t xml:space="preserve"> Jaycees </w:t>
      </w:r>
      <w:r>
        <w:rPr>
          <w:rFonts w:ascii="Arial" w:eastAsia="Arial" w:hAnsi="Arial" w:cs="Arial"/>
          <w:b/>
          <w:bCs/>
          <w:color w:val="666666"/>
          <w:sz w:val="28"/>
          <w:szCs w:val="28"/>
        </w:rPr>
        <w:t>National Tom Sawyer Day’s</w:t>
      </w:r>
    </w:p>
    <w:p w14:paraId="02E01D46" w14:textId="3069485A" w:rsidR="009E3974" w:rsidRPr="00111AE5" w:rsidRDefault="00F04599" w:rsidP="009E3974">
      <w:pPr>
        <w:ind w:right="20"/>
        <w:jc w:val="center"/>
        <w:rPr>
          <w:sz w:val="28"/>
          <w:szCs w:val="28"/>
        </w:rPr>
      </w:pPr>
      <w:r>
        <w:rPr>
          <w:rFonts w:ascii="Arial" w:eastAsia="Arial" w:hAnsi="Arial" w:cs="Arial"/>
          <w:b/>
          <w:bCs/>
          <w:color w:val="666666"/>
          <w:sz w:val="28"/>
          <w:szCs w:val="28"/>
          <w:u w:val="single"/>
        </w:rPr>
        <w:t>Food Vendor</w:t>
      </w:r>
      <w:r w:rsidR="009E3974" w:rsidRPr="00111AE5">
        <w:rPr>
          <w:rFonts w:ascii="Arial" w:eastAsia="Arial" w:hAnsi="Arial" w:cs="Arial"/>
          <w:b/>
          <w:bCs/>
          <w:color w:val="666666"/>
          <w:sz w:val="28"/>
          <w:szCs w:val="28"/>
          <w:u w:val="single"/>
        </w:rPr>
        <w:t xml:space="preserve"> Rules &amp; Regulations</w:t>
      </w:r>
    </w:p>
    <w:p w14:paraId="6ACFC451" w14:textId="1907C20E" w:rsidR="009E3974" w:rsidRDefault="009E3974" w:rsidP="009E3974">
      <w:pPr>
        <w:spacing w:line="276" w:lineRule="auto"/>
        <w:ind w:left="360" w:right="600"/>
        <w:rPr>
          <w:rFonts w:eastAsia="Arial"/>
          <w:color w:val="666666"/>
          <w:sz w:val="24"/>
          <w:szCs w:val="24"/>
        </w:rPr>
      </w:pPr>
    </w:p>
    <w:p w14:paraId="3FAB58FB" w14:textId="5274832F" w:rsidR="009E3974" w:rsidRPr="00111AE5" w:rsidRDefault="009E3974" w:rsidP="009E3974">
      <w:pPr>
        <w:spacing w:line="276" w:lineRule="auto"/>
        <w:ind w:left="360" w:right="600"/>
        <w:rPr>
          <w:sz w:val="24"/>
          <w:szCs w:val="24"/>
        </w:rPr>
      </w:pPr>
      <w:r w:rsidRPr="00111AE5">
        <w:rPr>
          <w:rFonts w:eastAsia="Arial"/>
          <w:color w:val="666666"/>
          <w:sz w:val="24"/>
          <w:szCs w:val="24"/>
        </w:rPr>
        <w:t xml:space="preserve">The </w:t>
      </w:r>
      <w:r w:rsidR="00F04599">
        <w:rPr>
          <w:rFonts w:eastAsia="Arial"/>
          <w:color w:val="666666"/>
          <w:sz w:val="24"/>
          <w:szCs w:val="24"/>
        </w:rPr>
        <w:t>Hannibal</w:t>
      </w:r>
      <w:r w:rsidRPr="00111AE5">
        <w:rPr>
          <w:rFonts w:eastAsia="Arial"/>
          <w:color w:val="666666"/>
          <w:sz w:val="24"/>
          <w:szCs w:val="24"/>
        </w:rPr>
        <w:t xml:space="preserve"> Jaycees </w:t>
      </w:r>
      <w:r w:rsidR="00F04599">
        <w:rPr>
          <w:rFonts w:eastAsia="Arial"/>
          <w:color w:val="666666"/>
          <w:sz w:val="24"/>
          <w:szCs w:val="24"/>
        </w:rPr>
        <w:t xml:space="preserve">National Tom Sawyer Days </w:t>
      </w:r>
      <w:r w:rsidRPr="00111AE5">
        <w:rPr>
          <w:rFonts w:eastAsia="Arial"/>
          <w:color w:val="666666"/>
          <w:sz w:val="24"/>
          <w:szCs w:val="24"/>
        </w:rPr>
        <w:t xml:space="preserve">Inside and Outside </w:t>
      </w:r>
      <w:r w:rsidR="00F04599">
        <w:rPr>
          <w:rFonts w:eastAsia="Arial"/>
          <w:color w:val="666666"/>
          <w:sz w:val="24"/>
          <w:szCs w:val="24"/>
        </w:rPr>
        <w:t>vendor</w:t>
      </w:r>
      <w:r w:rsidRPr="00111AE5">
        <w:rPr>
          <w:rFonts w:eastAsia="Arial"/>
          <w:color w:val="666666"/>
          <w:sz w:val="24"/>
          <w:szCs w:val="24"/>
        </w:rPr>
        <w:t xml:space="preserve"> Spaces: A great way to advertise and sell your product to a diverse group.</w:t>
      </w:r>
    </w:p>
    <w:p w14:paraId="2B8161D6" w14:textId="77777777" w:rsidR="009E3974" w:rsidRPr="00111AE5" w:rsidRDefault="009E3974" w:rsidP="009E3974">
      <w:pPr>
        <w:spacing w:line="276" w:lineRule="auto"/>
        <w:rPr>
          <w:sz w:val="24"/>
          <w:szCs w:val="24"/>
        </w:rPr>
      </w:pPr>
    </w:p>
    <w:p w14:paraId="1D93219E" w14:textId="6F702051" w:rsidR="009E3974" w:rsidRPr="00111AE5" w:rsidRDefault="009E3974" w:rsidP="009E3974">
      <w:pPr>
        <w:numPr>
          <w:ilvl w:val="0"/>
          <w:numId w:val="1"/>
        </w:numPr>
        <w:tabs>
          <w:tab w:val="left" w:pos="1080"/>
        </w:tabs>
        <w:spacing w:line="276" w:lineRule="auto"/>
        <w:ind w:left="1080" w:right="560" w:hanging="360"/>
        <w:rPr>
          <w:rFonts w:eastAsia="Arial"/>
          <w:color w:val="666666"/>
        </w:rPr>
      </w:pPr>
      <w:r w:rsidRPr="00111AE5">
        <w:rPr>
          <w:rFonts w:eastAsia="Arial"/>
          <w:color w:val="666666"/>
        </w:rPr>
        <w:t>All payment arrangements and Booth Rental Agreement</w:t>
      </w:r>
      <w:r w:rsidR="003B6B5A">
        <w:rPr>
          <w:rFonts w:eastAsia="Arial"/>
          <w:color w:val="666666"/>
        </w:rPr>
        <w:t>s</w:t>
      </w:r>
      <w:r w:rsidRPr="00111AE5">
        <w:rPr>
          <w:rFonts w:eastAsia="Arial"/>
          <w:color w:val="666666"/>
        </w:rPr>
        <w:t xml:space="preserve"> must be received by </w:t>
      </w:r>
      <w:r w:rsidRPr="00F277FC">
        <w:rPr>
          <w:rFonts w:eastAsia="Arial"/>
          <w:color w:val="666666"/>
          <w:highlight w:val="yellow"/>
          <w:u w:val="single"/>
        </w:rPr>
        <w:t>July 5, 202</w:t>
      </w:r>
      <w:r w:rsidR="00F04599" w:rsidRPr="00F04599">
        <w:rPr>
          <w:rFonts w:eastAsia="Arial"/>
          <w:color w:val="666666"/>
          <w:highlight w:val="yellow"/>
        </w:rPr>
        <w:t>5</w:t>
      </w:r>
      <w:r w:rsidRPr="00111AE5">
        <w:rPr>
          <w:rFonts w:eastAsia="Arial"/>
          <w:color w:val="666666"/>
        </w:rPr>
        <w:t>. Payments are accepted by</w:t>
      </w:r>
      <w:r>
        <w:rPr>
          <w:rFonts w:eastAsia="Arial"/>
          <w:color w:val="666666"/>
        </w:rPr>
        <w:t xml:space="preserve"> cash</w:t>
      </w:r>
      <w:r w:rsidR="003B6B5A">
        <w:rPr>
          <w:rFonts w:eastAsia="Arial"/>
          <w:color w:val="666666"/>
        </w:rPr>
        <w:t>,</w:t>
      </w:r>
      <w:r w:rsidRPr="00111AE5">
        <w:rPr>
          <w:rFonts w:eastAsia="Arial"/>
          <w:color w:val="666666"/>
        </w:rPr>
        <w:t xml:space="preserve"> </w:t>
      </w:r>
      <w:r w:rsidR="00F04599">
        <w:rPr>
          <w:rFonts w:eastAsia="Arial"/>
          <w:color w:val="666666"/>
        </w:rPr>
        <w:t xml:space="preserve">check, square </w:t>
      </w:r>
      <w:r w:rsidR="003B6B5A">
        <w:rPr>
          <w:rFonts w:eastAsia="Arial"/>
          <w:color w:val="666666"/>
        </w:rPr>
        <w:t>and Venmo</w:t>
      </w:r>
      <w:r>
        <w:rPr>
          <w:rFonts w:eastAsia="Arial"/>
          <w:color w:val="666666"/>
        </w:rPr>
        <w:t>.</w:t>
      </w:r>
    </w:p>
    <w:p w14:paraId="307D59D4" w14:textId="4847F591" w:rsidR="009E3974" w:rsidRPr="00111AE5" w:rsidRDefault="009E3974" w:rsidP="009E3974">
      <w:pPr>
        <w:numPr>
          <w:ilvl w:val="0"/>
          <w:numId w:val="1"/>
        </w:numPr>
        <w:tabs>
          <w:tab w:val="left" w:pos="1080"/>
        </w:tabs>
        <w:spacing w:line="276" w:lineRule="auto"/>
        <w:ind w:left="1080" w:right="640" w:hanging="360"/>
        <w:rPr>
          <w:rFonts w:eastAsia="Arial"/>
          <w:color w:val="666666"/>
        </w:rPr>
      </w:pPr>
      <w:r w:rsidRPr="00111AE5">
        <w:rPr>
          <w:rFonts w:eastAsia="Arial"/>
          <w:color w:val="666666"/>
        </w:rPr>
        <w:t xml:space="preserve">Your booth space is not guaranteed until confirmed by </w:t>
      </w:r>
      <w:r w:rsidR="003B6B5A">
        <w:rPr>
          <w:rFonts w:eastAsia="Arial"/>
          <w:color w:val="666666"/>
        </w:rPr>
        <w:t xml:space="preserve">the </w:t>
      </w:r>
      <w:r w:rsidR="00F04599">
        <w:rPr>
          <w:rFonts w:eastAsia="Arial"/>
          <w:color w:val="666666"/>
        </w:rPr>
        <w:t>Hannibal Jaycee Carnival/Food Vendor</w:t>
      </w:r>
      <w:r w:rsidR="003B6B5A">
        <w:rPr>
          <w:rFonts w:eastAsia="Arial"/>
          <w:color w:val="666666"/>
        </w:rPr>
        <w:t xml:space="preserve"> Chairman</w:t>
      </w:r>
      <w:r w:rsidRPr="00111AE5">
        <w:rPr>
          <w:rFonts w:eastAsia="Arial"/>
          <w:color w:val="666666"/>
        </w:rPr>
        <w:t xml:space="preserve"> with location assignments. If space is not available, a refund will be issued.</w:t>
      </w:r>
      <w:r w:rsidR="00F04599">
        <w:rPr>
          <w:rFonts w:eastAsia="Arial"/>
          <w:color w:val="666666"/>
        </w:rPr>
        <w:t xml:space="preserve"> </w:t>
      </w:r>
      <w:r w:rsidR="00F04599" w:rsidRPr="00F04599">
        <w:rPr>
          <w:rFonts w:eastAsia="Arial"/>
          <w:color w:val="666666"/>
          <w:highlight w:val="yellow"/>
        </w:rPr>
        <w:t>Bobi Stevens 573-795-5299 or Jamie McCoy 573-999-5073</w:t>
      </w:r>
    </w:p>
    <w:p w14:paraId="53EBF308" w14:textId="77777777" w:rsidR="009E3974" w:rsidRPr="00111AE5" w:rsidRDefault="009E3974" w:rsidP="009E3974">
      <w:pPr>
        <w:numPr>
          <w:ilvl w:val="0"/>
          <w:numId w:val="1"/>
        </w:numPr>
        <w:tabs>
          <w:tab w:val="left" w:pos="1080"/>
        </w:tabs>
        <w:spacing w:line="276" w:lineRule="auto"/>
        <w:ind w:left="1080" w:right="640" w:hanging="360"/>
        <w:rPr>
          <w:rFonts w:eastAsia="Arial"/>
          <w:color w:val="666666"/>
        </w:rPr>
      </w:pPr>
      <w:r w:rsidRPr="00111AE5">
        <w:rPr>
          <w:rFonts w:eastAsia="Arial"/>
          <w:color w:val="666666"/>
        </w:rPr>
        <w:t xml:space="preserve">Once the rental contract is returned and your booth space is confirmed, NO refunds will be </w:t>
      </w:r>
      <w:r>
        <w:rPr>
          <w:rFonts w:eastAsia="Arial"/>
          <w:color w:val="666666"/>
        </w:rPr>
        <w:t>given</w:t>
      </w:r>
      <w:r w:rsidRPr="00111AE5">
        <w:rPr>
          <w:rFonts w:eastAsia="Arial"/>
          <w:color w:val="666666"/>
        </w:rPr>
        <w:t>.</w:t>
      </w:r>
    </w:p>
    <w:p w14:paraId="1DD74BA8" w14:textId="77777777" w:rsidR="009E3974" w:rsidRPr="00111AE5" w:rsidRDefault="009E3974" w:rsidP="009E3974">
      <w:pPr>
        <w:numPr>
          <w:ilvl w:val="0"/>
          <w:numId w:val="1"/>
        </w:numPr>
        <w:tabs>
          <w:tab w:val="left" w:pos="1080"/>
        </w:tabs>
        <w:spacing w:line="276" w:lineRule="auto"/>
        <w:ind w:left="1080" w:right="480" w:hanging="360"/>
        <w:rPr>
          <w:rFonts w:eastAsia="Arial"/>
          <w:color w:val="666666"/>
        </w:rPr>
      </w:pPr>
      <w:r w:rsidRPr="00111AE5">
        <w:rPr>
          <w:rFonts w:eastAsia="Arial"/>
          <w:color w:val="666666"/>
        </w:rPr>
        <w:t>Vendors will provide their own tables and chairs, trash bags, and extension cords (limited electricity available).</w:t>
      </w:r>
    </w:p>
    <w:p w14:paraId="677E2606" w14:textId="43E5B18D" w:rsidR="009E3974" w:rsidRPr="00111AE5" w:rsidRDefault="009E3974" w:rsidP="009E3974">
      <w:pPr>
        <w:numPr>
          <w:ilvl w:val="0"/>
          <w:numId w:val="1"/>
        </w:numPr>
        <w:tabs>
          <w:tab w:val="left" w:pos="1080"/>
        </w:tabs>
        <w:spacing w:line="276" w:lineRule="auto"/>
        <w:ind w:left="1080" w:right="740" w:hanging="360"/>
        <w:rPr>
          <w:rFonts w:eastAsia="Arial"/>
          <w:color w:val="666666"/>
        </w:rPr>
      </w:pPr>
      <w:r w:rsidRPr="00111AE5">
        <w:rPr>
          <w:rFonts w:eastAsia="Arial"/>
          <w:color w:val="666666"/>
        </w:rPr>
        <w:t xml:space="preserve">An information or display booth’s rights can and will be </w:t>
      </w:r>
      <w:r w:rsidRPr="003B6B5A">
        <w:rPr>
          <w:rFonts w:eastAsia="Arial"/>
          <w:b/>
          <w:bCs/>
          <w:i/>
          <w:iCs/>
          <w:color w:val="666666"/>
        </w:rPr>
        <w:t>revoked without refund</w:t>
      </w:r>
      <w:r w:rsidRPr="00111AE5">
        <w:rPr>
          <w:rFonts w:eastAsia="Arial"/>
          <w:color w:val="666666"/>
        </w:rPr>
        <w:t xml:space="preserve"> if sales occur within the booth space.</w:t>
      </w:r>
      <w:r w:rsidR="00F04599">
        <w:rPr>
          <w:rFonts w:eastAsia="Arial"/>
          <w:color w:val="666666"/>
        </w:rPr>
        <w:t xml:space="preserve"> Bigotry signs </w:t>
      </w:r>
      <w:r w:rsidR="00F277FC">
        <w:rPr>
          <w:rFonts w:eastAsia="Arial"/>
          <w:color w:val="666666"/>
        </w:rPr>
        <w:t>won’t</w:t>
      </w:r>
      <w:r w:rsidR="00F04599">
        <w:rPr>
          <w:rFonts w:eastAsia="Arial"/>
          <w:color w:val="666666"/>
        </w:rPr>
        <w:t xml:space="preserve"> be tolerated. </w:t>
      </w:r>
    </w:p>
    <w:p w14:paraId="6D85A4A5" w14:textId="77777777" w:rsidR="009E3974" w:rsidRPr="00111AE5" w:rsidRDefault="009E3974" w:rsidP="009E3974">
      <w:pPr>
        <w:numPr>
          <w:ilvl w:val="0"/>
          <w:numId w:val="1"/>
        </w:numPr>
        <w:tabs>
          <w:tab w:val="left" w:pos="1080"/>
        </w:tabs>
        <w:spacing w:line="276" w:lineRule="auto"/>
        <w:ind w:left="1080" w:right="520" w:hanging="360"/>
        <w:rPr>
          <w:rFonts w:eastAsia="Arial"/>
          <w:color w:val="666666"/>
        </w:rPr>
      </w:pPr>
      <w:r w:rsidRPr="00111AE5">
        <w:rPr>
          <w:rFonts w:eastAsia="Arial"/>
          <w:color w:val="666666"/>
        </w:rPr>
        <w:t xml:space="preserve">All product and food &amp; beverage sales must be </w:t>
      </w:r>
      <w:r w:rsidRPr="00F04599">
        <w:rPr>
          <w:rFonts w:eastAsia="Arial"/>
          <w:b/>
          <w:bCs/>
          <w:color w:val="666666"/>
          <w:u w:val="single"/>
        </w:rPr>
        <w:t>pre-approved</w:t>
      </w:r>
      <w:r w:rsidRPr="00111AE5">
        <w:rPr>
          <w:rFonts w:eastAsia="Arial"/>
          <w:color w:val="666666"/>
        </w:rPr>
        <w:t xml:space="preserve">. A sales booth’s rights can and will be </w:t>
      </w:r>
      <w:r w:rsidRPr="003B6B5A">
        <w:rPr>
          <w:rFonts w:eastAsia="Arial"/>
          <w:b/>
          <w:bCs/>
          <w:i/>
          <w:iCs/>
          <w:color w:val="666666"/>
        </w:rPr>
        <w:t>revoked without refund</w:t>
      </w:r>
      <w:r w:rsidRPr="00111AE5">
        <w:rPr>
          <w:rFonts w:eastAsia="Arial"/>
          <w:color w:val="666666"/>
        </w:rPr>
        <w:t xml:space="preserve"> if non-approved items are offered for sale.</w:t>
      </w:r>
    </w:p>
    <w:p w14:paraId="3B0A406F" w14:textId="1F3F0271" w:rsidR="009E3974" w:rsidRPr="00111AE5" w:rsidRDefault="009E3974" w:rsidP="009E3974">
      <w:pPr>
        <w:numPr>
          <w:ilvl w:val="0"/>
          <w:numId w:val="1"/>
        </w:numPr>
        <w:tabs>
          <w:tab w:val="left" w:pos="1080"/>
        </w:tabs>
        <w:spacing w:line="276" w:lineRule="auto"/>
        <w:ind w:left="1080" w:right="520" w:hanging="360"/>
        <w:rPr>
          <w:rFonts w:eastAsia="Arial"/>
          <w:color w:val="666666"/>
        </w:rPr>
      </w:pPr>
      <w:r w:rsidRPr="00111AE5">
        <w:rPr>
          <w:rFonts w:eastAsia="Arial"/>
          <w:color w:val="666666"/>
        </w:rPr>
        <w:t xml:space="preserve">The following items are prohibited for sale by any food vendor during the </w:t>
      </w:r>
      <w:r w:rsidR="00F04599">
        <w:rPr>
          <w:rFonts w:eastAsia="Arial"/>
          <w:color w:val="666666"/>
        </w:rPr>
        <w:t>Hannibal Jaycees – National Tom Sawyer Days</w:t>
      </w:r>
      <w:r w:rsidRPr="00111AE5">
        <w:rPr>
          <w:rFonts w:eastAsia="Arial"/>
          <w:color w:val="666666"/>
        </w:rPr>
        <w:t xml:space="preserve">, except by the </w:t>
      </w:r>
      <w:r w:rsidR="00F04599">
        <w:rPr>
          <w:rFonts w:eastAsia="Arial"/>
          <w:color w:val="666666"/>
        </w:rPr>
        <w:t>vendors given consent by the Hannibal Jaycees</w:t>
      </w:r>
      <w:r w:rsidRPr="00111AE5">
        <w:rPr>
          <w:rFonts w:eastAsia="Arial"/>
          <w:color w:val="666666"/>
        </w:rPr>
        <w:t xml:space="preserve"> or as provided by the Carnival: Funnel Cakes, </w:t>
      </w:r>
      <w:r w:rsidR="00F04599">
        <w:rPr>
          <w:rFonts w:eastAsia="Arial"/>
          <w:color w:val="666666"/>
        </w:rPr>
        <w:t>lemonade</w:t>
      </w:r>
      <w:r w:rsidRPr="00111AE5">
        <w:rPr>
          <w:rFonts w:eastAsia="Arial"/>
          <w:color w:val="666666"/>
        </w:rPr>
        <w:t xml:space="preserve">, Snow Cones or Shaved Ice products, Corn Dogs, </w:t>
      </w:r>
      <w:r w:rsidR="00F04599">
        <w:rPr>
          <w:rFonts w:eastAsia="Arial"/>
          <w:color w:val="666666"/>
        </w:rPr>
        <w:t xml:space="preserve">sausages, fries, </w:t>
      </w:r>
      <w:r w:rsidRPr="00111AE5">
        <w:rPr>
          <w:rFonts w:eastAsia="Arial"/>
          <w:color w:val="666666"/>
        </w:rPr>
        <w:t xml:space="preserve">or alcoholic beverages. </w:t>
      </w:r>
      <w:r w:rsidR="00F04599">
        <w:rPr>
          <w:rFonts w:eastAsia="Arial"/>
          <w:color w:val="666666"/>
        </w:rPr>
        <w:t xml:space="preserve">(Allowed vendors Frank Carpenter, Sebastion Mitchell, Midwest </w:t>
      </w:r>
      <w:proofErr w:type="spellStart"/>
      <w:r w:rsidR="00F04599">
        <w:rPr>
          <w:rFonts w:eastAsia="Arial"/>
          <w:color w:val="666666"/>
        </w:rPr>
        <w:t>Snowie</w:t>
      </w:r>
      <w:proofErr w:type="spellEnd"/>
      <w:r w:rsidR="00F04599">
        <w:rPr>
          <w:rFonts w:eastAsia="Arial"/>
          <w:color w:val="666666"/>
        </w:rPr>
        <w:t xml:space="preserve">) </w:t>
      </w:r>
    </w:p>
    <w:p w14:paraId="1356AAC8" w14:textId="794A5739" w:rsidR="009E3974" w:rsidRPr="00111AE5" w:rsidRDefault="009E3974" w:rsidP="009E3974">
      <w:pPr>
        <w:numPr>
          <w:ilvl w:val="0"/>
          <w:numId w:val="2"/>
        </w:numPr>
        <w:tabs>
          <w:tab w:val="left" w:pos="1080"/>
        </w:tabs>
        <w:spacing w:line="276" w:lineRule="auto"/>
        <w:ind w:left="1080" w:right="720" w:hanging="360"/>
        <w:rPr>
          <w:rFonts w:eastAsia="Arial"/>
          <w:color w:val="666666"/>
        </w:rPr>
      </w:pPr>
      <w:r w:rsidRPr="00111AE5">
        <w:rPr>
          <w:rFonts w:eastAsia="Arial"/>
          <w:color w:val="666666"/>
        </w:rPr>
        <w:t xml:space="preserve">Acceptance by the </w:t>
      </w:r>
      <w:r w:rsidR="007D6F76">
        <w:rPr>
          <w:rFonts w:eastAsia="Arial"/>
          <w:color w:val="666666"/>
        </w:rPr>
        <w:t>Hannibal</w:t>
      </w:r>
      <w:r w:rsidRPr="00111AE5">
        <w:rPr>
          <w:rFonts w:eastAsia="Arial"/>
          <w:color w:val="666666"/>
        </w:rPr>
        <w:t xml:space="preserve"> Jaycees of a sales, display, or informational booth or banner does not in any way constitute written or implied endorsement of said product, service, organization, participant, political party, or performing artist.</w:t>
      </w:r>
    </w:p>
    <w:p w14:paraId="4D1243FE" w14:textId="77777777" w:rsidR="00F277FC" w:rsidRPr="00F277FC" w:rsidRDefault="009E3974" w:rsidP="009E3974">
      <w:pPr>
        <w:numPr>
          <w:ilvl w:val="0"/>
          <w:numId w:val="2"/>
        </w:numPr>
        <w:tabs>
          <w:tab w:val="left" w:pos="1080"/>
        </w:tabs>
        <w:spacing w:line="276" w:lineRule="auto"/>
        <w:ind w:left="1080" w:right="400" w:hanging="360"/>
        <w:jc w:val="both"/>
        <w:rPr>
          <w:rFonts w:eastAsia="Arial"/>
          <w:color w:val="666666"/>
        </w:rPr>
      </w:pPr>
      <w:r w:rsidRPr="00111AE5">
        <w:rPr>
          <w:rFonts w:eastAsia="Arial"/>
          <w:color w:val="666666"/>
        </w:rPr>
        <w:t xml:space="preserve">Booth rentals are for the entire week of the fair. Booths can be set up on </w:t>
      </w:r>
      <w:r w:rsidR="007D6F76" w:rsidRPr="007D6F76">
        <w:rPr>
          <w:rFonts w:eastAsia="Arial"/>
          <w:color w:val="666666"/>
          <w:highlight w:val="yellow"/>
        </w:rPr>
        <w:t>Monday</w:t>
      </w:r>
      <w:r w:rsidRPr="007D6F76">
        <w:rPr>
          <w:rFonts w:eastAsia="Arial"/>
          <w:color w:val="666666"/>
          <w:highlight w:val="yellow"/>
        </w:rPr>
        <w:t>, Ju</w:t>
      </w:r>
      <w:r w:rsidR="00F277FC">
        <w:rPr>
          <w:rFonts w:eastAsia="Arial"/>
          <w:color w:val="666666"/>
          <w:highlight w:val="yellow"/>
        </w:rPr>
        <w:t>ne</w:t>
      </w:r>
      <w:r w:rsidRPr="007D6F76">
        <w:rPr>
          <w:rFonts w:eastAsia="Arial"/>
          <w:color w:val="666666"/>
          <w:highlight w:val="yellow"/>
        </w:rPr>
        <w:t xml:space="preserve"> </w:t>
      </w:r>
      <w:r w:rsidR="00F277FC">
        <w:rPr>
          <w:rFonts w:eastAsia="Arial"/>
          <w:color w:val="666666"/>
          <w:highlight w:val="yellow"/>
        </w:rPr>
        <w:t>30</w:t>
      </w:r>
      <w:r w:rsidRPr="007D6F76">
        <w:rPr>
          <w:rFonts w:eastAsia="Arial"/>
          <w:color w:val="666666"/>
          <w:highlight w:val="yellow"/>
        </w:rPr>
        <w:t xml:space="preserve">, </w:t>
      </w:r>
      <w:r w:rsidR="00040D6C" w:rsidRPr="007D6F76">
        <w:rPr>
          <w:rFonts w:eastAsia="Arial"/>
          <w:color w:val="666666"/>
          <w:highlight w:val="yellow"/>
        </w:rPr>
        <w:t>202</w:t>
      </w:r>
      <w:r w:rsidR="007D6F76" w:rsidRPr="007D6F76">
        <w:rPr>
          <w:rFonts w:eastAsia="Arial"/>
          <w:color w:val="666666"/>
          <w:highlight w:val="yellow"/>
        </w:rPr>
        <w:t>5</w:t>
      </w:r>
      <w:r w:rsidRPr="00111AE5">
        <w:rPr>
          <w:rFonts w:eastAsia="Arial"/>
          <w:color w:val="666666"/>
        </w:rPr>
        <w:t xml:space="preserve"> or any day of the fair prior to 4:</w:t>
      </w:r>
      <w:r w:rsidR="003B6B5A">
        <w:rPr>
          <w:rFonts w:eastAsia="Arial"/>
          <w:color w:val="666666"/>
        </w:rPr>
        <w:t>00</w:t>
      </w:r>
      <w:r w:rsidRPr="00111AE5">
        <w:rPr>
          <w:rFonts w:eastAsia="Arial"/>
          <w:color w:val="666666"/>
        </w:rPr>
        <w:t xml:space="preserve"> p.m. </w:t>
      </w:r>
      <w:r w:rsidR="007D6F76">
        <w:rPr>
          <w:rFonts w:eastAsia="Arial"/>
          <w:b/>
          <w:bCs/>
          <w:i/>
          <w:iCs/>
          <w:color w:val="666666"/>
        </w:rPr>
        <w:t>Each vendor will need to be present for inspections with Marion County Health Dept, Hannibal Fire &amp; Hannibal Building Inspector prior to opening night. This Date and time will be provided with your location.</w:t>
      </w:r>
    </w:p>
    <w:p w14:paraId="7EE286EE" w14:textId="49533179" w:rsidR="009E3974" w:rsidRPr="00F277FC" w:rsidRDefault="00F277FC" w:rsidP="009E3974">
      <w:pPr>
        <w:numPr>
          <w:ilvl w:val="0"/>
          <w:numId w:val="2"/>
        </w:numPr>
        <w:tabs>
          <w:tab w:val="left" w:pos="1080"/>
        </w:tabs>
        <w:spacing w:line="276" w:lineRule="auto"/>
        <w:ind w:left="1080" w:right="400" w:hanging="360"/>
        <w:jc w:val="both"/>
        <w:rPr>
          <w:rFonts w:eastAsia="Arial"/>
          <w:color w:val="666666"/>
        </w:rPr>
      </w:pPr>
      <w:r w:rsidRPr="00F277FC">
        <w:rPr>
          <w:rFonts w:eastAsia="Arial"/>
          <w:i/>
          <w:iCs/>
          <w:color w:val="666666"/>
        </w:rPr>
        <w:t xml:space="preserve">Once the equipment is in place you will not be able to remove until Sunday July 6, 2025 at end of day. </w:t>
      </w:r>
      <w:r w:rsidR="007D6F76" w:rsidRPr="00F277FC">
        <w:rPr>
          <w:rFonts w:eastAsia="Arial"/>
          <w:i/>
          <w:iCs/>
          <w:color w:val="666666"/>
        </w:rPr>
        <w:t xml:space="preserve"> </w:t>
      </w:r>
    </w:p>
    <w:p w14:paraId="535F5537" w14:textId="46F6FB87" w:rsidR="009E3974" w:rsidRPr="007D6F76" w:rsidRDefault="009E3974" w:rsidP="00040D6C">
      <w:pPr>
        <w:numPr>
          <w:ilvl w:val="0"/>
          <w:numId w:val="2"/>
        </w:numPr>
        <w:tabs>
          <w:tab w:val="left" w:pos="1080"/>
        </w:tabs>
        <w:spacing w:line="276" w:lineRule="auto"/>
        <w:ind w:left="1080" w:right="400" w:hanging="360"/>
        <w:jc w:val="both"/>
        <w:rPr>
          <w:rFonts w:eastAsia="Arial"/>
          <w:b/>
          <w:bCs/>
          <w:color w:val="666666"/>
          <w:u w:val="single"/>
        </w:rPr>
      </w:pPr>
      <w:r w:rsidRPr="00040D6C">
        <w:rPr>
          <w:rFonts w:eastAsia="Arial"/>
          <w:color w:val="666666"/>
        </w:rPr>
        <w:t xml:space="preserve">The </w:t>
      </w:r>
      <w:r w:rsidR="007D6F76">
        <w:rPr>
          <w:rFonts w:eastAsia="Arial"/>
          <w:color w:val="666666"/>
        </w:rPr>
        <w:t>Hannibal</w:t>
      </w:r>
      <w:r w:rsidRPr="00040D6C">
        <w:rPr>
          <w:rFonts w:eastAsia="Arial"/>
          <w:color w:val="666666"/>
        </w:rPr>
        <w:t xml:space="preserve"> Jaycees and its members are not liable for the loss, damage, personal injury, or expense caused because of displaying or selling items or for items that are left at the fairgrounds overnight, even if held in “secure areas”.</w:t>
      </w:r>
      <w:r w:rsidR="007D6F76">
        <w:rPr>
          <w:rFonts w:eastAsia="Arial"/>
          <w:color w:val="666666"/>
        </w:rPr>
        <w:t xml:space="preserve"> </w:t>
      </w:r>
      <w:r w:rsidR="007D6F76" w:rsidRPr="007D6F76">
        <w:rPr>
          <w:rFonts w:eastAsia="Arial"/>
          <w:b/>
          <w:bCs/>
          <w:color w:val="666666"/>
          <w:u w:val="single"/>
        </w:rPr>
        <w:t xml:space="preserve">There is no overnight security provided </w:t>
      </w:r>
      <w:r w:rsidR="007D6F76">
        <w:rPr>
          <w:rFonts w:eastAsia="Arial"/>
          <w:b/>
          <w:bCs/>
          <w:color w:val="666666"/>
          <w:u w:val="single"/>
        </w:rPr>
        <w:t xml:space="preserve">to specifically watch </w:t>
      </w:r>
      <w:r w:rsidR="007D6F76" w:rsidRPr="007D6F76">
        <w:rPr>
          <w:rFonts w:eastAsia="Arial"/>
          <w:b/>
          <w:bCs/>
          <w:color w:val="666666"/>
          <w:u w:val="single"/>
        </w:rPr>
        <w:t xml:space="preserve">for your equipment or products. </w:t>
      </w:r>
    </w:p>
    <w:p w14:paraId="0B550975" w14:textId="786DD2FF" w:rsidR="00040D6C" w:rsidRDefault="009E3974" w:rsidP="00040D6C">
      <w:pPr>
        <w:numPr>
          <w:ilvl w:val="0"/>
          <w:numId w:val="3"/>
        </w:numPr>
        <w:tabs>
          <w:tab w:val="left" w:pos="1080"/>
        </w:tabs>
        <w:spacing w:line="276" w:lineRule="auto"/>
        <w:ind w:left="1080" w:right="1040" w:hanging="360"/>
        <w:rPr>
          <w:rFonts w:eastAsia="Arial"/>
          <w:color w:val="666666"/>
        </w:rPr>
      </w:pPr>
      <w:r w:rsidRPr="00111AE5">
        <w:rPr>
          <w:rFonts w:eastAsia="Arial"/>
          <w:color w:val="666666"/>
        </w:rPr>
        <w:t xml:space="preserve">Electricity is not guaranteed. The week before the Fair we will be able to determine electricity availability. An extra charge </w:t>
      </w:r>
      <w:r w:rsidR="007D6F76">
        <w:rPr>
          <w:rFonts w:eastAsia="Arial"/>
          <w:color w:val="666666"/>
        </w:rPr>
        <w:t xml:space="preserve">may </w:t>
      </w:r>
      <w:r w:rsidRPr="00111AE5">
        <w:rPr>
          <w:rFonts w:eastAsia="Arial"/>
          <w:color w:val="666666"/>
        </w:rPr>
        <w:t>be applied.</w:t>
      </w:r>
      <w:r w:rsidR="007D6F76">
        <w:rPr>
          <w:rFonts w:eastAsia="Arial"/>
          <w:color w:val="666666"/>
        </w:rPr>
        <w:t xml:space="preserve"> </w:t>
      </w:r>
    </w:p>
    <w:p w14:paraId="56FCC77C" w14:textId="77777777" w:rsidR="009E3974" w:rsidRPr="00111AE5" w:rsidRDefault="009E3974" w:rsidP="009E3974">
      <w:pPr>
        <w:spacing w:line="59" w:lineRule="exact"/>
      </w:pPr>
    </w:p>
    <w:p w14:paraId="3A7DB4B7" w14:textId="77777777" w:rsidR="009E3974" w:rsidRDefault="009E3974" w:rsidP="009E3974">
      <w:pPr>
        <w:tabs>
          <w:tab w:val="left" w:pos="5100"/>
        </w:tabs>
        <w:spacing w:line="222" w:lineRule="auto"/>
        <w:ind w:left="360"/>
        <w:rPr>
          <w:rFonts w:eastAsia="Arial"/>
          <w:b/>
          <w:bCs/>
        </w:rPr>
      </w:pPr>
      <w:bookmarkStart w:id="0" w:name="_Hlk7842229"/>
    </w:p>
    <w:p w14:paraId="038AB410" w14:textId="77777777" w:rsidR="009E3974" w:rsidRDefault="009E3974" w:rsidP="009E3974">
      <w:pPr>
        <w:tabs>
          <w:tab w:val="left" w:pos="5100"/>
        </w:tabs>
        <w:spacing w:line="222" w:lineRule="auto"/>
        <w:ind w:left="360"/>
        <w:rPr>
          <w:rFonts w:eastAsia="Arial"/>
          <w:b/>
          <w:bCs/>
        </w:rPr>
      </w:pPr>
    </w:p>
    <w:bookmarkEnd w:id="0"/>
    <w:p w14:paraId="7B2A8CA5" w14:textId="64EC7EEA" w:rsidR="009E3974" w:rsidRPr="00111AE5" w:rsidRDefault="007D6F76" w:rsidP="009E3974">
      <w:pPr>
        <w:tabs>
          <w:tab w:val="left" w:pos="5100"/>
        </w:tabs>
        <w:spacing w:line="222" w:lineRule="auto"/>
        <w:ind w:left="360"/>
      </w:pPr>
      <w:r>
        <w:rPr>
          <w:rFonts w:eastAsia="Arial"/>
          <w:b/>
          <w:bCs/>
        </w:rPr>
        <w:t>Bobi Stevens &amp; Jamie McCoy</w:t>
      </w:r>
      <w:r w:rsidR="009E3974">
        <w:rPr>
          <w:rFonts w:eastAsia="Arial"/>
          <w:b/>
          <w:bCs/>
        </w:rPr>
        <w:tab/>
      </w:r>
      <w:r w:rsidR="009E3974">
        <w:rPr>
          <w:rFonts w:eastAsia="Arial"/>
          <w:b/>
          <w:bCs/>
        </w:rPr>
        <w:tab/>
        <w:t>________________________</w:t>
      </w:r>
    </w:p>
    <w:p w14:paraId="2A62970B" w14:textId="56079529" w:rsidR="009E3974" w:rsidRDefault="00040D6C" w:rsidP="00040D6C">
      <w:pPr>
        <w:tabs>
          <w:tab w:val="left" w:pos="5080"/>
        </w:tabs>
        <w:ind w:left="360"/>
        <w:rPr>
          <w:rFonts w:eastAsia="Times New Roman"/>
          <w:b/>
          <w:bCs/>
        </w:rPr>
      </w:pPr>
      <w:bookmarkStart w:id="1" w:name="_Hlk7842186"/>
      <w:r>
        <w:rPr>
          <w:rFonts w:eastAsia="Times New Roman"/>
          <w:b/>
          <w:bCs/>
        </w:rPr>
        <w:t>202</w:t>
      </w:r>
      <w:r w:rsidR="007D6F76">
        <w:rPr>
          <w:rFonts w:eastAsia="Times New Roman"/>
          <w:b/>
          <w:bCs/>
        </w:rPr>
        <w:t>5 Food Vendor</w:t>
      </w:r>
      <w:bookmarkEnd w:id="1"/>
      <w:r w:rsidR="009E3974" w:rsidRPr="00111AE5">
        <w:rPr>
          <w:rFonts w:eastAsia="Times New Roman"/>
          <w:b/>
          <w:bCs/>
        </w:rPr>
        <w:t xml:space="preserve"> Chairman</w:t>
      </w:r>
      <w:r w:rsidR="009E3974">
        <w:rPr>
          <w:rFonts w:eastAsia="Times New Roman"/>
          <w:b/>
          <w:bCs/>
        </w:rPr>
        <w:tab/>
      </w:r>
      <w:r w:rsidR="009E3974">
        <w:rPr>
          <w:rFonts w:eastAsia="Times New Roman"/>
          <w:b/>
          <w:bCs/>
        </w:rPr>
        <w:tab/>
        <w:t>Vendor Signature</w:t>
      </w:r>
    </w:p>
    <w:p w14:paraId="234959A3" w14:textId="77777777" w:rsidR="009E3974" w:rsidRDefault="009E3974" w:rsidP="009E3974">
      <w:pPr>
        <w:tabs>
          <w:tab w:val="left" w:pos="5080"/>
        </w:tabs>
        <w:ind w:left="360"/>
        <w:rPr>
          <w:rFonts w:eastAsia="Times New Roman"/>
          <w:b/>
          <w:bCs/>
        </w:rPr>
      </w:pPr>
    </w:p>
    <w:p w14:paraId="5000977C" w14:textId="77777777" w:rsidR="009E3974" w:rsidRDefault="009E3974" w:rsidP="009E3974">
      <w:pPr>
        <w:tabs>
          <w:tab w:val="left" w:pos="5080"/>
        </w:tabs>
        <w:ind w:left="360"/>
        <w:rPr>
          <w:rFonts w:eastAsia="Times New Roman"/>
          <w:b/>
          <w:bCs/>
        </w:rPr>
      </w:pPr>
    </w:p>
    <w:p w14:paraId="41C03EA6" w14:textId="77777777" w:rsidR="009E3974" w:rsidRDefault="009E3974" w:rsidP="009E3974">
      <w:pPr>
        <w:tabs>
          <w:tab w:val="left" w:pos="5080"/>
        </w:tabs>
        <w:ind w:left="360"/>
        <w:rPr>
          <w:rFonts w:eastAsia="Times New Roman"/>
          <w:b/>
          <w:bCs/>
        </w:rPr>
      </w:pPr>
    </w:p>
    <w:p w14:paraId="07302E8A" w14:textId="5577B282" w:rsidR="00860993" w:rsidRDefault="00860993" w:rsidP="009E3974">
      <w:pPr>
        <w:spacing w:after="160" w:line="259" w:lineRule="auto"/>
        <w:jc w:val="center"/>
        <w:rPr>
          <w:rFonts w:ascii="Calibri" w:eastAsia="Calibri" w:hAnsi="Calibri" w:cs="Calibri"/>
          <w:b/>
          <w:bCs/>
          <w:sz w:val="32"/>
          <w:szCs w:val="32"/>
        </w:rPr>
      </w:pPr>
      <w:r>
        <w:rPr>
          <w:rFonts w:ascii="Calibri" w:eastAsia="Calibri" w:hAnsi="Calibri" w:cs="Calibri"/>
          <w:b/>
          <w:bCs/>
          <w:sz w:val="32"/>
          <w:szCs w:val="32"/>
        </w:rPr>
        <w:t>202</w:t>
      </w:r>
      <w:r w:rsidR="007D6F76">
        <w:rPr>
          <w:rFonts w:ascii="Calibri" w:eastAsia="Calibri" w:hAnsi="Calibri" w:cs="Calibri"/>
          <w:b/>
          <w:bCs/>
          <w:sz w:val="32"/>
          <w:szCs w:val="32"/>
        </w:rPr>
        <w:t>5</w:t>
      </w:r>
      <w:r>
        <w:rPr>
          <w:rFonts w:ascii="Calibri" w:eastAsia="Calibri" w:hAnsi="Calibri" w:cs="Calibri"/>
          <w:b/>
          <w:bCs/>
          <w:sz w:val="32"/>
          <w:szCs w:val="32"/>
        </w:rPr>
        <w:t xml:space="preserve"> </w:t>
      </w:r>
      <w:r w:rsidR="007D6F76">
        <w:rPr>
          <w:rFonts w:ascii="Calibri" w:eastAsia="Calibri" w:hAnsi="Calibri" w:cs="Calibri"/>
          <w:b/>
          <w:bCs/>
          <w:sz w:val="32"/>
          <w:szCs w:val="32"/>
        </w:rPr>
        <w:t>Hannibal</w:t>
      </w:r>
      <w:r>
        <w:rPr>
          <w:rFonts w:ascii="Calibri" w:eastAsia="Calibri" w:hAnsi="Calibri" w:cs="Calibri"/>
          <w:b/>
          <w:bCs/>
          <w:sz w:val="32"/>
          <w:szCs w:val="32"/>
        </w:rPr>
        <w:t xml:space="preserve"> Jaycees </w:t>
      </w:r>
    </w:p>
    <w:p w14:paraId="06BEC094" w14:textId="52F67F1F" w:rsidR="007D6F76" w:rsidRPr="009E3974" w:rsidRDefault="007D6F76" w:rsidP="009E3974">
      <w:pPr>
        <w:spacing w:after="160" w:line="259" w:lineRule="auto"/>
        <w:jc w:val="center"/>
        <w:rPr>
          <w:rFonts w:ascii="Calibri" w:eastAsia="Calibri" w:hAnsi="Calibri" w:cs="Calibri"/>
          <w:b/>
          <w:bCs/>
          <w:sz w:val="32"/>
          <w:szCs w:val="32"/>
        </w:rPr>
      </w:pPr>
      <w:r>
        <w:rPr>
          <w:rFonts w:ascii="Calibri" w:eastAsia="Calibri" w:hAnsi="Calibri" w:cs="Calibri"/>
          <w:b/>
          <w:bCs/>
          <w:sz w:val="32"/>
          <w:szCs w:val="32"/>
        </w:rPr>
        <w:t xml:space="preserve">National Tom Sawyer Days </w:t>
      </w:r>
    </w:p>
    <w:p w14:paraId="5E761B81" w14:textId="77777777" w:rsidR="00860993" w:rsidRDefault="00860993" w:rsidP="00860993">
      <w:pPr>
        <w:spacing w:line="3" w:lineRule="exact"/>
        <w:rPr>
          <w:sz w:val="24"/>
          <w:szCs w:val="24"/>
        </w:rPr>
      </w:pPr>
    </w:p>
    <w:p w14:paraId="740A069E" w14:textId="028821D8" w:rsidR="00F275B7" w:rsidRDefault="007D6F76" w:rsidP="00860993">
      <w:pPr>
        <w:jc w:val="center"/>
      </w:pPr>
      <w:r>
        <w:rPr>
          <w:rFonts w:ascii="Calibri" w:eastAsia="Calibri" w:hAnsi="Calibri" w:cs="Calibri"/>
          <w:b/>
          <w:bCs/>
          <w:sz w:val="32"/>
          <w:szCs w:val="32"/>
        </w:rPr>
        <w:t>FOOD VENDOR</w:t>
      </w:r>
      <w:r w:rsidR="00860993">
        <w:rPr>
          <w:rFonts w:ascii="Calibri" w:eastAsia="Calibri" w:hAnsi="Calibri" w:cs="Calibri"/>
          <w:b/>
          <w:bCs/>
          <w:sz w:val="32"/>
          <w:szCs w:val="32"/>
        </w:rPr>
        <w:t xml:space="preserve"> RENTAL Agreement</w:t>
      </w:r>
    </w:p>
    <w:p w14:paraId="3FACC4AC" w14:textId="77777777" w:rsidR="00F275B7" w:rsidRDefault="00F275B7"/>
    <w:p w14:paraId="5C035B4E" w14:textId="77777777" w:rsidR="00F275B7" w:rsidRDefault="00F275B7">
      <w:pPr>
        <w:rPr>
          <w:rFonts w:ascii="Calibri" w:eastAsia="Calibri" w:hAnsi="Calibri" w:cs="Calibri"/>
          <w:b/>
          <w:bCs/>
          <w:sz w:val="20"/>
          <w:szCs w:val="20"/>
        </w:rPr>
      </w:pPr>
    </w:p>
    <w:tbl>
      <w:tblPr>
        <w:tblW w:w="14560" w:type="dxa"/>
        <w:tblLayout w:type="fixed"/>
        <w:tblCellMar>
          <w:left w:w="0" w:type="dxa"/>
          <w:right w:w="0" w:type="dxa"/>
        </w:tblCellMar>
        <w:tblLook w:val="04A0" w:firstRow="1" w:lastRow="0" w:firstColumn="1" w:lastColumn="0" w:noHBand="0" w:noVBand="1"/>
      </w:tblPr>
      <w:tblGrid>
        <w:gridCol w:w="540"/>
        <w:gridCol w:w="808"/>
        <w:gridCol w:w="92"/>
        <w:gridCol w:w="1080"/>
        <w:gridCol w:w="6480"/>
        <w:gridCol w:w="5560"/>
      </w:tblGrid>
      <w:tr w:rsidR="00F275B7" w14:paraId="76DC6737" w14:textId="77777777" w:rsidTr="004C17AA">
        <w:trPr>
          <w:gridAfter w:val="1"/>
          <w:wAfter w:w="5560" w:type="dxa"/>
          <w:trHeight w:val="394"/>
        </w:trPr>
        <w:tc>
          <w:tcPr>
            <w:tcW w:w="1348" w:type="dxa"/>
            <w:gridSpan w:val="2"/>
            <w:vAlign w:val="bottom"/>
          </w:tcPr>
          <w:p w14:paraId="07D2B128" w14:textId="77777777" w:rsidR="00F275B7" w:rsidRDefault="00F275B7" w:rsidP="00F275B7">
            <w:pPr>
              <w:rPr>
                <w:sz w:val="20"/>
                <w:szCs w:val="20"/>
              </w:rPr>
            </w:pPr>
            <w:r>
              <w:rPr>
                <w:rFonts w:ascii="Calibri" w:eastAsia="Calibri" w:hAnsi="Calibri" w:cs="Calibri"/>
                <w:b/>
                <w:bCs/>
                <w:sz w:val="24"/>
                <w:szCs w:val="24"/>
              </w:rPr>
              <w:t>Initial Below</w:t>
            </w:r>
          </w:p>
        </w:tc>
        <w:tc>
          <w:tcPr>
            <w:tcW w:w="7652" w:type="dxa"/>
            <w:gridSpan w:val="3"/>
            <w:vAlign w:val="bottom"/>
          </w:tcPr>
          <w:p w14:paraId="38E2FBA3" w14:textId="26C52C8C" w:rsidR="00F275B7" w:rsidRDefault="00F275B7" w:rsidP="00F275B7">
            <w:pPr>
              <w:ind w:left="40"/>
              <w:jc w:val="center"/>
              <w:rPr>
                <w:sz w:val="20"/>
                <w:szCs w:val="20"/>
              </w:rPr>
            </w:pPr>
            <w:r>
              <w:rPr>
                <w:noProof/>
                <w:sz w:val="24"/>
                <w:szCs w:val="24"/>
              </w:rPr>
              <w:drawing>
                <wp:anchor distT="0" distB="0" distL="114300" distR="114300" simplePos="0" relativeHeight="251665408" behindDoc="1" locked="0" layoutInCell="0" allowOverlap="1" wp14:anchorId="6CC28628" wp14:editId="7DA190A2">
                  <wp:simplePos x="0" y="0"/>
                  <wp:positionH relativeFrom="column">
                    <wp:posOffset>-855980</wp:posOffset>
                  </wp:positionH>
                  <wp:positionV relativeFrom="paragraph">
                    <wp:posOffset>-60325</wp:posOffset>
                  </wp:positionV>
                  <wp:extent cx="5768975" cy="18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8975" cy="18415"/>
                          </a:xfrm>
                          <a:prstGeom prst="rect">
                            <a:avLst/>
                          </a:prstGeom>
                          <a:noFill/>
                        </pic:spPr>
                      </pic:pic>
                    </a:graphicData>
                  </a:graphic>
                </wp:anchor>
              </w:drawing>
            </w:r>
            <w:r>
              <w:rPr>
                <w:rFonts w:ascii="Calibri" w:eastAsia="Calibri" w:hAnsi="Calibri" w:cs="Calibri"/>
                <w:b/>
                <w:bCs/>
                <w:sz w:val="24"/>
                <w:szCs w:val="24"/>
              </w:rPr>
              <w:t>Food &amp; B</w:t>
            </w:r>
            <w:r w:rsidR="004C17AA">
              <w:rPr>
                <w:rFonts w:ascii="Calibri" w:eastAsia="Calibri" w:hAnsi="Calibri" w:cs="Calibri"/>
                <w:b/>
                <w:bCs/>
                <w:sz w:val="24"/>
                <w:szCs w:val="24"/>
              </w:rPr>
              <w:t>everage Food Stands (</w:t>
            </w:r>
            <w:r w:rsidR="00B55841">
              <w:rPr>
                <w:rFonts w:ascii="Calibri" w:eastAsia="Calibri" w:hAnsi="Calibri" w:cs="Calibri"/>
                <w:b/>
                <w:bCs/>
                <w:sz w:val="24"/>
                <w:szCs w:val="24"/>
              </w:rPr>
              <w:t>Wednesda</w:t>
            </w:r>
            <w:r w:rsidR="004C17AA">
              <w:rPr>
                <w:rFonts w:ascii="Calibri" w:eastAsia="Calibri" w:hAnsi="Calibri" w:cs="Calibri"/>
                <w:b/>
                <w:bCs/>
                <w:sz w:val="24"/>
                <w:szCs w:val="24"/>
              </w:rPr>
              <w:t>y 7/</w:t>
            </w:r>
            <w:r w:rsidR="00B55841">
              <w:rPr>
                <w:rFonts w:ascii="Calibri" w:eastAsia="Calibri" w:hAnsi="Calibri" w:cs="Calibri"/>
                <w:b/>
                <w:bCs/>
                <w:sz w:val="24"/>
                <w:szCs w:val="24"/>
              </w:rPr>
              <w:t>2</w:t>
            </w:r>
            <w:r w:rsidR="004C17AA">
              <w:rPr>
                <w:rFonts w:ascii="Calibri" w:eastAsia="Calibri" w:hAnsi="Calibri" w:cs="Calibri"/>
                <w:b/>
                <w:bCs/>
                <w:sz w:val="24"/>
                <w:szCs w:val="24"/>
              </w:rPr>
              <w:t>-S</w:t>
            </w:r>
            <w:r w:rsidR="007D6F76">
              <w:rPr>
                <w:rFonts w:ascii="Calibri" w:eastAsia="Calibri" w:hAnsi="Calibri" w:cs="Calibri"/>
                <w:b/>
                <w:bCs/>
                <w:sz w:val="24"/>
                <w:szCs w:val="24"/>
              </w:rPr>
              <w:t>unday</w:t>
            </w:r>
            <w:r w:rsidR="004C17AA">
              <w:rPr>
                <w:rFonts w:ascii="Calibri" w:eastAsia="Calibri" w:hAnsi="Calibri" w:cs="Calibri"/>
                <w:b/>
                <w:bCs/>
                <w:sz w:val="24"/>
                <w:szCs w:val="24"/>
              </w:rPr>
              <w:t xml:space="preserve"> </w:t>
            </w:r>
            <w:r w:rsidR="007D6F76">
              <w:rPr>
                <w:rFonts w:ascii="Calibri" w:eastAsia="Calibri" w:hAnsi="Calibri" w:cs="Calibri"/>
                <w:b/>
                <w:bCs/>
                <w:sz w:val="24"/>
                <w:szCs w:val="24"/>
              </w:rPr>
              <w:t>7/6</w:t>
            </w:r>
            <w:r>
              <w:rPr>
                <w:rFonts w:ascii="Calibri" w:eastAsia="Calibri" w:hAnsi="Calibri" w:cs="Calibri"/>
                <w:b/>
                <w:bCs/>
                <w:sz w:val="24"/>
                <w:szCs w:val="24"/>
              </w:rPr>
              <w:t>)</w:t>
            </w:r>
          </w:p>
        </w:tc>
      </w:tr>
      <w:tr w:rsidR="004C17AA" w14:paraId="1C4E7494" w14:textId="77777777" w:rsidTr="00860993">
        <w:trPr>
          <w:trHeight w:val="378"/>
        </w:trPr>
        <w:tc>
          <w:tcPr>
            <w:tcW w:w="540" w:type="dxa"/>
            <w:tcBorders>
              <w:bottom w:val="single" w:sz="8" w:space="0" w:color="auto"/>
            </w:tcBorders>
            <w:vAlign w:val="bottom"/>
          </w:tcPr>
          <w:p w14:paraId="0070A25E" w14:textId="77777777" w:rsidR="004C17AA" w:rsidRDefault="004C17AA" w:rsidP="004C17AA">
            <w:pPr>
              <w:rPr>
                <w:sz w:val="20"/>
                <w:szCs w:val="20"/>
              </w:rPr>
            </w:pPr>
          </w:p>
        </w:tc>
        <w:tc>
          <w:tcPr>
            <w:tcW w:w="900" w:type="dxa"/>
            <w:gridSpan w:val="2"/>
            <w:vAlign w:val="bottom"/>
          </w:tcPr>
          <w:p w14:paraId="7C11AD83" w14:textId="77777777" w:rsidR="004C17AA" w:rsidRDefault="004C17AA" w:rsidP="004C17AA">
            <w:pPr>
              <w:rPr>
                <w:sz w:val="24"/>
                <w:szCs w:val="24"/>
              </w:rPr>
            </w:pPr>
          </w:p>
        </w:tc>
        <w:tc>
          <w:tcPr>
            <w:tcW w:w="1080" w:type="dxa"/>
            <w:vAlign w:val="bottom"/>
          </w:tcPr>
          <w:p w14:paraId="4D3A71BA" w14:textId="2D660409" w:rsidR="004C17AA" w:rsidRPr="004C17AA" w:rsidRDefault="004C17AA" w:rsidP="004C17AA">
            <w:pPr>
              <w:rPr>
                <w:rFonts w:ascii="Calibri" w:eastAsia="Calibri" w:hAnsi="Calibri" w:cs="Calibri"/>
                <w:b/>
                <w:bCs/>
                <w:w w:val="99"/>
                <w:sz w:val="20"/>
                <w:szCs w:val="20"/>
              </w:rPr>
            </w:pPr>
            <w:r w:rsidRPr="004C17AA">
              <w:rPr>
                <w:rFonts w:ascii="Calibri" w:eastAsia="Calibri" w:hAnsi="Calibri" w:cs="Calibri"/>
                <w:b/>
                <w:bCs/>
                <w:w w:val="99"/>
                <w:sz w:val="20"/>
                <w:szCs w:val="20"/>
              </w:rPr>
              <w:t>$</w:t>
            </w:r>
            <w:r w:rsidR="007D6F76">
              <w:rPr>
                <w:rFonts w:ascii="Calibri" w:eastAsia="Calibri" w:hAnsi="Calibri" w:cs="Calibri"/>
                <w:b/>
                <w:bCs/>
                <w:w w:val="99"/>
                <w:sz w:val="20"/>
                <w:szCs w:val="20"/>
              </w:rPr>
              <w:t>1</w:t>
            </w:r>
            <w:r w:rsidR="00B55841">
              <w:rPr>
                <w:rFonts w:ascii="Calibri" w:eastAsia="Calibri" w:hAnsi="Calibri" w:cs="Calibri"/>
                <w:b/>
                <w:bCs/>
                <w:w w:val="99"/>
                <w:sz w:val="20"/>
                <w:szCs w:val="20"/>
              </w:rPr>
              <w:t>5</w:t>
            </w:r>
            <w:r w:rsidR="007D6F76">
              <w:rPr>
                <w:rFonts w:ascii="Calibri" w:eastAsia="Calibri" w:hAnsi="Calibri" w:cs="Calibri"/>
                <w:b/>
                <w:bCs/>
                <w:w w:val="99"/>
                <w:sz w:val="20"/>
                <w:szCs w:val="20"/>
              </w:rPr>
              <w:t>0/day</w:t>
            </w:r>
          </w:p>
        </w:tc>
        <w:tc>
          <w:tcPr>
            <w:tcW w:w="12040" w:type="dxa"/>
            <w:gridSpan w:val="2"/>
            <w:vAlign w:val="bottom"/>
          </w:tcPr>
          <w:p w14:paraId="5629CA9B" w14:textId="7644746B" w:rsidR="004C17AA" w:rsidRPr="004C17AA" w:rsidRDefault="004C17AA" w:rsidP="004C17AA">
            <w:pPr>
              <w:rPr>
                <w:rFonts w:ascii="Calibri" w:eastAsia="Calibri" w:hAnsi="Calibri" w:cs="Calibri"/>
                <w:b/>
                <w:bCs/>
                <w:w w:val="99"/>
                <w:sz w:val="20"/>
                <w:szCs w:val="20"/>
              </w:rPr>
            </w:pPr>
            <w:r>
              <w:rPr>
                <w:rFonts w:ascii="Calibri" w:eastAsia="Calibri" w:hAnsi="Calibri" w:cs="Calibri"/>
                <w:b/>
                <w:bCs/>
                <w:w w:val="99"/>
                <w:sz w:val="20"/>
                <w:szCs w:val="20"/>
              </w:rPr>
              <w:t>10 x 10 Booth space for APPROVED Food and/or Beverage (No Alcohol)</w:t>
            </w:r>
            <w:r w:rsidR="00B55841">
              <w:rPr>
                <w:rFonts w:ascii="Calibri" w:eastAsia="Calibri" w:hAnsi="Calibri" w:cs="Calibri"/>
                <w:b/>
                <w:bCs/>
                <w:w w:val="99"/>
                <w:sz w:val="20"/>
                <w:szCs w:val="20"/>
              </w:rPr>
              <w:t xml:space="preserve"> w/electric</w:t>
            </w:r>
          </w:p>
        </w:tc>
      </w:tr>
      <w:tr w:rsidR="007D6F76" w:rsidRPr="004C17AA" w14:paraId="3B66BE49" w14:textId="77777777" w:rsidTr="00EC7815">
        <w:trPr>
          <w:trHeight w:val="378"/>
        </w:trPr>
        <w:tc>
          <w:tcPr>
            <w:tcW w:w="540" w:type="dxa"/>
            <w:tcBorders>
              <w:bottom w:val="single" w:sz="8" w:space="0" w:color="auto"/>
            </w:tcBorders>
            <w:vAlign w:val="bottom"/>
          </w:tcPr>
          <w:p w14:paraId="05855D46" w14:textId="77777777" w:rsidR="007D6F76" w:rsidRDefault="007D6F76" w:rsidP="00EC7815">
            <w:pPr>
              <w:rPr>
                <w:sz w:val="20"/>
                <w:szCs w:val="20"/>
              </w:rPr>
            </w:pPr>
          </w:p>
        </w:tc>
        <w:tc>
          <w:tcPr>
            <w:tcW w:w="900" w:type="dxa"/>
            <w:gridSpan w:val="2"/>
            <w:vAlign w:val="bottom"/>
          </w:tcPr>
          <w:p w14:paraId="6857E97F" w14:textId="77777777" w:rsidR="007D6F76" w:rsidRDefault="007D6F76" w:rsidP="00EC7815">
            <w:pPr>
              <w:rPr>
                <w:sz w:val="24"/>
                <w:szCs w:val="24"/>
              </w:rPr>
            </w:pPr>
          </w:p>
        </w:tc>
        <w:tc>
          <w:tcPr>
            <w:tcW w:w="1080" w:type="dxa"/>
            <w:vAlign w:val="bottom"/>
          </w:tcPr>
          <w:p w14:paraId="0FA592C7" w14:textId="41CBDD0E" w:rsidR="007D6F76" w:rsidRPr="004C17AA" w:rsidRDefault="007D6F76" w:rsidP="00EC7815">
            <w:pPr>
              <w:rPr>
                <w:rFonts w:ascii="Calibri" w:eastAsia="Calibri" w:hAnsi="Calibri" w:cs="Calibri"/>
                <w:b/>
                <w:bCs/>
                <w:w w:val="99"/>
                <w:sz w:val="20"/>
                <w:szCs w:val="20"/>
              </w:rPr>
            </w:pPr>
            <w:r w:rsidRPr="004C17AA">
              <w:rPr>
                <w:rFonts w:ascii="Calibri" w:eastAsia="Calibri" w:hAnsi="Calibri" w:cs="Calibri"/>
                <w:b/>
                <w:bCs/>
                <w:w w:val="99"/>
                <w:sz w:val="20"/>
                <w:szCs w:val="20"/>
              </w:rPr>
              <w:t>$</w:t>
            </w:r>
            <w:r w:rsidR="00B55841">
              <w:rPr>
                <w:rFonts w:ascii="Calibri" w:eastAsia="Calibri" w:hAnsi="Calibri" w:cs="Calibri"/>
                <w:b/>
                <w:bCs/>
                <w:w w:val="99"/>
                <w:sz w:val="20"/>
                <w:szCs w:val="20"/>
              </w:rPr>
              <w:t>200</w:t>
            </w:r>
            <w:r>
              <w:rPr>
                <w:rFonts w:ascii="Calibri" w:eastAsia="Calibri" w:hAnsi="Calibri" w:cs="Calibri"/>
                <w:b/>
                <w:bCs/>
                <w:w w:val="99"/>
                <w:sz w:val="20"/>
                <w:szCs w:val="20"/>
              </w:rPr>
              <w:t>/day</w:t>
            </w:r>
          </w:p>
        </w:tc>
        <w:tc>
          <w:tcPr>
            <w:tcW w:w="12040" w:type="dxa"/>
            <w:gridSpan w:val="2"/>
            <w:vAlign w:val="bottom"/>
          </w:tcPr>
          <w:p w14:paraId="5DFC8427" w14:textId="7D44699E" w:rsidR="00B55841" w:rsidRPr="004C17AA" w:rsidRDefault="00B55841" w:rsidP="00EC7815">
            <w:pPr>
              <w:rPr>
                <w:rFonts w:ascii="Calibri" w:eastAsia="Calibri" w:hAnsi="Calibri" w:cs="Calibri"/>
                <w:b/>
                <w:bCs/>
                <w:w w:val="99"/>
                <w:sz w:val="20"/>
                <w:szCs w:val="20"/>
              </w:rPr>
            </w:pPr>
            <w:r>
              <w:rPr>
                <w:rFonts w:ascii="Calibri" w:eastAsia="Calibri" w:hAnsi="Calibri" w:cs="Calibri"/>
                <w:b/>
                <w:bCs/>
                <w:w w:val="99"/>
                <w:sz w:val="20"/>
                <w:szCs w:val="20"/>
              </w:rPr>
              <w:t>30</w:t>
            </w:r>
            <w:r w:rsidR="007D6F76">
              <w:rPr>
                <w:rFonts w:ascii="Calibri" w:eastAsia="Calibri" w:hAnsi="Calibri" w:cs="Calibri"/>
                <w:b/>
                <w:bCs/>
                <w:w w:val="99"/>
                <w:sz w:val="20"/>
                <w:szCs w:val="20"/>
              </w:rPr>
              <w:t xml:space="preserve"> x 10 Booth space for APPROVED Food and/or Beverage (No Alcohol)</w:t>
            </w:r>
            <w:r>
              <w:rPr>
                <w:rFonts w:ascii="Calibri" w:eastAsia="Calibri" w:hAnsi="Calibri" w:cs="Calibri"/>
                <w:b/>
                <w:bCs/>
                <w:w w:val="99"/>
                <w:sz w:val="20"/>
                <w:szCs w:val="20"/>
              </w:rPr>
              <w:t xml:space="preserve"> w/electric</w:t>
            </w:r>
          </w:p>
        </w:tc>
      </w:tr>
      <w:tr w:rsidR="00B55841" w:rsidRPr="004C17AA" w14:paraId="1BDD235C" w14:textId="77777777" w:rsidTr="00EC7815">
        <w:trPr>
          <w:trHeight w:val="378"/>
        </w:trPr>
        <w:tc>
          <w:tcPr>
            <w:tcW w:w="540" w:type="dxa"/>
            <w:tcBorders>
              <w:bottom w:val="single" w:sz="8" w:space="0" w:color="auto"/>
            </w:tcBorders>
            <w:vAlign w:val="bottom"/>
          </w:tcPr>
          <w:p w14:paraId="601A6125" w14:textId="77777777" w:rsidR="00B55841" w:rsidRDefault="00B55841" w:rsidP="00EC7815">
            <w:pPr>
              <w:rPr>
                <w:sz w:val="20"/>
                <w:szCs w:val="20"/>
              </w:rPr>
            </w:pPr>
          </w:p>
        </w:tc>
        <w:tc>
          <w:tcPr>
            <w:tcW w:w="900" w:type="dxa"/>
            <w:gridSpan w:val="2"/>
            <w:vAlign w:val="bottom"/>
          </w:tcPr>
          <w:p w14:paraId="6F0DB2B0" w14:textId="77777777" w:rsidR="00B55841" w:rsidRDefault="00B55841" w:rsidP="00EC7815">
            <w:pPr>
              <w:rPr>
                <w:sz w:val="24"/>
                <w:szCs w:val="24"/>
              </w:rPr>
            </w:pPr>
          </w:p>
        </w:tc>
        <w:tc>
          <w:tcPr>
            <w:tcW w:w="1080" w:type="dxa"/>
            <w:vAlign w:val="bottom"/>
          </w:tcPr>
          <w:p w14:paraId="7B8CF981" w14:textId="0DA24B0E" w:rsidR="00B55841" w:rsidRPr="004C17AA" w:rsidRDefault="00B55841" w:rsidP="00EC7815">
            <w:pPr>
              <w:rPr>
                <w:rFonts w:ascii="Calibri" w:eastAsia="Calibri" w:hAnsi="Calibri" w:cs="Calibri"/>
                <w:b/>
                <w:bCs/>
                <w:w w:val="99"/>
                <w:sz w:val="20"/>
                <w:szCs w:val="20"/>
              </w:rPr>
            </w:pPr>
            <w:r w:rsidRPr="004C17AA">
              <w:rPr>
                <w:rFonts w:ascii="Calibri" w:eastAsia="Calibri" w:hAnsi="Calibri" w:cs="Calibri"/>
                <w:b/>
                <w:bCs/>
                <w:w w:val="99"/>
                <w:sz w:val="20"/>
                <w:szCs w:val="20"/>
              </w:rPr>
              <w:t>$</w:t>
            </w:r>
            <w:r>
              <w:rPr>
                <w:rFonts w:ascii="Calibri" w:eastAsia="Calibri" w:hAnsi="Calibri" w:cs="Calibri"/>
                <w:b/>
                <w:bCs/>
                <w:w w:val="99"/>
                <w:sz w:val="20"/>
                <w:szCs w:val="20"/>
              </w:rPr>
              <w:t>50/day</w:t>
            </w:r>
          </w:p>
        </w:tc>
        <w:tc>
          <w:tcPr>
            <w:tcW w:w="12040" w:type="dxa"/>
            <w:gridSpan w:val="2"/>
            <w:vAlign w:val="bottom"/>
          </w:tcPr>
          <w:p w14:paraId="6A4CB588" w14:textId="4FE5DD7A" w:rsidR="00B55841" w:rsidRPr="004C17AA" w:rsidRDefault="00B55841" w:rsidP="00EC7815">
            <w:pPr>
              <w:rPr>
                <w:rFonts w:ascii="Calibri" w:eastAsia="Calibri" w:hAnsi="Calibri" w:cs="Calibri"/>
                <w:b/>
                <w:bCs/>
                <w:w w:val="99"/>
                <w:sz w:val="20"/>
                <w:szCs w:val="20"/>
              </w:rPr>
            </w:pPr>
            <w:r>
              <w:rPr>
                <w:rFonts w:ascii="Calibri" w:eastAsia="Calibri" w:hAnsi="Calibri" w:cs="Calibri"/>
                <w:b/>
                <w:bCs/>
                <w:w w:val="99"/>
                <w:sz w:val="20"/>
                <w:szCs w:val="20"/>
              </w:rPr>
              <w:t xml:space="preserve">10 x 10 Booth space – </w:t>
            </w:r>
            <w:r w:rsidR="00353092">
              <w:rPr>
                <w:rFonts w:ascii="Calibri" w:eastAsia="Calibri" w:hAnsi="Calibri" w:cs="Calibri"/>
                <w:b/>
                <w:bCs/>
                <w:w w:val="99"/>
                <w:sz w:val="20"/>
                <w:szCs w:val="20"/>
              </w:rPr>
              <w:t>Nonfood</w:t>
            </w:r>
            <w:r>
              <w:rPr>
                <w:rFonts w:ascii="Calibri" w:eastAsia="Calibri" w:hAnsi="Calibri" w:cs="Calibri"/>
                <w:b/>
                <w:bCs/>
                <w:w w:val="99"/>
                <w:sz w:val="20"/>
                <w:szCs w:val="20"/>
              </w:rPr>
              <w:t xml:space="preserve"> vendor – (inside fence/grass area) no electric</w:t>
            </w:r>
          </w:p>
        </w:tc>
      </w:tr>
      <w:tr w:rsidR="00B55841" w:rsidRPr="004C17AA" w14:paraId="06BD6A4F" w14:textId="77777777" w:rsidTr="00EC7815">
        <w:trPr>
          <w:trHeight w:val="378"/>
        </w:trPr>
        <w:tc>
          <w:tcPr>
            <w:tcW w:w="540" w:type="dxa"/>
            <w:tcBorders>
              <w:bottom w:val="single" w:sz="8" w:space="0" w:color="auto"/>
            </w:tcBorders>
            <w:vAlign w:val="bottom"/>
          </w:tcPr>
          <w:p w14:paraId="44EC4B96" w14:textId="77777777" w:rsidR="00B55841" w:rsidRDefault="00B55841" w:rsidP="00EC7815">
            <w:pPr>
              <w:rPr>
                <w:sz w:val="20"/>
                <w:szCs w:val="20"/>
              </w:rPr>
            </w:pPr>
          </w:p>
        </w:tc>
        <w:tc>
          <w:tcPr>
            <w:tcW w:w="900" w:type="dxa"/>
            <w:gridSpan w:val="2"/>
            <w:vAlign w:val="bottom"/>
          </w:tcPr>
          <w:p w14:paraId="381C89BE" w14:textId="77777777" w:rsidR="00B55841" w:rsidRDefault="00B55841" w:rsidP="00EC7815">
            <w:pPr>
              <w:rPr>
                <w:sz w:val="24"/>
                <w:szCs w:val="24"/>
              </w:rPr>
            </w:pPr>
          </w:p>
        </w:tc>
        <w:tc>
          <w:tcPr>
            <w:tcW w:w="1080" w:type="dxa"/>
            <w:vAlign w:val="bottom"/>
          </w:tcPr>
          <w:p w14:paraId="39DD061B" w14:textId="51A752AC" w:rsidR="00B55841" w:rsidRPr="004C17AA" w:rsidRDefault="00B55841" w:rsidP="00EC7815">
            <w:pPr>
              <w:rPr>
                <w:rFonts w:ascii="Calibri" w:eastAsia="Calibri" w:hAnsi="Calibri" w:cs="Calibri"/>
                <w:b/>
                <w:bCs/>
                <w:w w:val="99"/>
                <w:sz w:val="20"/>
                <w:szCs w:val="20"/>
              </w:rPr>
            </w:pPr>
            <w:r w:rsidRPr="004C17AA">
              <w:rPr>
                <w:rFonts w:ascii="Calibri" w:eastAsia="Calibri" w:hAnsi="Calibri" w:cs="Calibri"/>
                <w:b/>
                <w:bCs/>
                <w:w w:val="99"/>
                <w:sz w:val="20"/>
                <w:szCs w:val="20"/>
              </w:rPr>
              <w:t>$</w:t>
            </w:r>
            <w:r>
              <w:rPr>
                <w:rFonts w:ascii="Calibri" w:eastAsia="Calibri" w:hAnsi="Calibri" w:cs="Calibri"/>
                <w:b/>
                <w:bCs/>
                <w:w w:val="99"/>
                <w:sz w:val="20"/>
                <w:szCs w:val="20"/>
              </w:rPr>
              <w:t>100/day</w:t>
            </w:r>
          </w:p>
        </w:tc>
        <w:tc>
          <w:tcPr>
            <w:tcW w:w="12040" w:type="dxa"/>
            <w:gridSpan w:val="2"/>
            <w:vAlign w:val="bottom"/>
          </w:tcPr>
          <w:p w14:paraId="6F40099B" w14:textId="2DBD8C4A" w:rsidR="00B55841" w:rsidRPr="004C17AA" w:rsidRDefault="00B55841" w:rsidP="00EC7815">
            <w:pPr>
              <w:rPr>
                <w:rFonts w:ascii="Calibri" w:eastAsia="Calibri" w:hAnsi="Calibri" w:cs="Calibri"/>
                <w:b/>
                <w:bCs/>
                <w:w w:val="99"/>
                <w:sz w:val="20"/>
                <w:szCs w:val="20"/>
              </w:rPr>
            </w:pPr>
            <w:r>
              <w:rPr>
                <w:rFonts w:ascii="Calibri" w:eastAsia="Calibri" w:hAnsi="Calibri" w:cs="Calibri"/>
                <w:b/>
                <w:bCs/>
                <w:w w:val="99"/>
                <w:sz w:val="20"/>
                <w:szCs w:val="20"/>
              </w:rPr>
              <w:t xml:space="preserve">10 x 10 Booth space for APPROVED Food and/or Beverage (No Alcohol) no electric </w:t>
            </w:r>
          </w:p>
        </w:tc>
      </w:tr>
    </w:tbl>
    <w:p w14:paraId="08DB0432" w14:textId="77777777" w:rsidR="00860993" w:rsidRDefault="00860993" w:rsidP="00F275B7">
      <w:pPr>
        <w:rPr>
          <w:rFonts w:ascii="Calibri" w:eastAsia="Calibri" w:hAnsi="Calibri" w:cs="Calibri"/>
          <w:b/>
          <w:bCs/>
          <w:sz w:val="20"/>
          <w:szCs w:val="20"/>
        </w:rPr>
      </w:pPr>
    </w:p>
    <w:p w14:paraId="553CAF01" w14:textId="77777777" w:rsidR="00860993" w:rsidRDefault="00860993" w:rsidP="00F275B7">
      <w:pPr>
        <w:rPr>
          <w:rFonts w:ascii="Calibri" w:eastAsia="Calibri" w:hAnsi="Calibri" w:cs="Calibri"/>
          <w:b/>
          <w:bCs/>
          <w:sz w:val="20"/>
          <w:szCs w:val="20"/>
        </w:rPr>
      </w:pPr>
      <w:r>
        <w:rPr>
          <w:noProof/>
          <w:sz w:val="24"/>
          <w:szCs w:val="24"/>
        </w:rPr>
        <w:drawing>
          <wp:anchor distT="0" distB="0" distL="114300" distR="114300" simplePos="0" relativeHeight="251667456" behindDoc="1" locked="0" layoutInCell="0" allowOverlap="1" wp14:anchorId="3A368A77" wp14:editId="596ADB8F">
            <wp:simplePos x="0" y="0"/>
            <wp:positionH relativeFrom="column">
              <wp:posOffset>19050</wp:posOffset>
            </wp:positionH>
            <wp:positionV relativeFrom="paragraph">
              <wp:posOffset>40005</wp:posOffset>
            </wp:positionV>
            <wp:extent cx="5768975"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8975" cy="18415"/>
                    </a:xfrm>
                    <a:prstGeom prst="rect">
                      <a:avLst/>
                    </a:prstGeom>
                    <a:noFill/>
                  </pic:spPr>
                </pic:pic>
              </a:graphicData>
            </a:graphic>
          </wp:anchor>
        </w:drawing>
      </w:r>
    </w:p>
    <w:p w14:paraId="1412A616" w14:textId="77777777" w:rsidR="00860993" w:rsidRDefault="00860993" w:rsidP="00860993">
      <w:pPr>
        <w:rPr>
          <w:sz w:val="20"/>
          <w:szCs w:val="20"/>
        </w:rPr>
      </w:pPr>
      <w:r>
        <w:rPr>
          <w:rFonts w:ascii="Calibri" w:eastAsia="Calibri" w:hAnsi="Calibri" w:cs="Calibri"/>
          <w:b/>
          <w:bCs/>
          <w:sz w:val="28"/>
          <w:szCs w:val="28"/>
        </w:rPr>
        <w:t>Agreement:</w:t>
      </w:r>
    </w:p>
    <w:p w14:paraId="2A7A62F9" w14:textId="77777777" w:rsidR="00860993" w:rsidRDefault="00860993" w:rsidP="00860993">
      <w:pPr>
        <w:spacing w:line="63" w:lineRule="exact"/>
        <w:rPr>
          <w:sz w:val="24"/>
          <w:szCs w:val="24"/>
        </w:rPr>
      </w:pPr>
    </w:p>
    <w:p w14:paraId="3433C126" w14:textId="13802BA7" w:rsidR="00860993" w:rsidRDefault="00860993" w:rsidP="00860993">
      <w:pPr>
        <w:spacing w:line="229" w:lineRule="auto"/>
        <w:ind w:right="206"/>
        <w:jc w:val="both"/>
        <w:rPr>
          <w:sz w:val="20"/>
          <w:szCs w:val="20"/>
        </w:rPr>
      </w:pPr>
      <w:r>
        <w:rPr>
          <w:rFonts w:ascii="Calibri" w:eastAsia="Calibri" w:hAnsi="Calibri" w:cs="Calibri"/>
          <w:b/>
          <w:bCs/>
          <w:sz w:val="28"/>
          <w:szCs w:val="28"/>
        </w:rPr>
        <w:t xml:space="preserve">I hereby agree to rent the above </w:t>
      </w:r>
      <w:r w:rsidR="00B55841">
        <w:rPr>
          <w:rFonts w:ascii="Calibri" w:eastAsia="Calibri" w:hAnsi="Calibri" w:cs="Calibri"/>
          <w:b/>
          <w:bCs/>
          <w:sz w:val="28"/>
          <w:szCs w:val="28"/>
        </w:rPr>
        <w:t>initial</w:t>
      </w:r>
      <w:r>
        <w:rPr>
          <w:rFonts w:ascii="Calibri" w:eastAsia="Calibri" w:hAnsi="Calibri" w:cs="Calibri"/>
          <w:b/>
          <w:bCs/>
          <w:sz w:val="28"/>
          <w:szCs w:val="28"/>
        </w:rPr>
        <w:t xml:space="preserve"> Booth Space and agree to the booth rules and regulations for the 202</w:t>
      </w:r>
      <w:r w:rsidR="00B55841">
        <w:rPr>
          <w:rFonts w:ascii="Calibri" w:eastAsia="Calibri" w:hAnsi="Calibri" w:cs="Calibri"/>
          <w:b/>
          <w:bCs/>
          <w:sz w:val="28"/>
          <w:szCs w:val="28"/>
        </w:rPr>
        <w:t>5</w:t>
      </w:r>
      <w:r>
        <w:rPr>
          <w:rFonts w:ascii="Calibri" w:eastAsia="Calibri" w:hAnsi="Calibri" w:cs="Calibri"/>
          <w:b/>
          <w:bCs/>
          <w:sz w:val="28"/>
          <w:szCs w:val="28"/>
        </w:rPr>
        <w:t xml:space="preserve"> </w:t>
      </w:r>
      <w:r w:rsidR="00B55841">
        <w:rPr>
          <w:rFonts w:ascii="Calibri" w:eastAsia="Calibri" w:hAnsi="Calibri" w:cs="Calibri"/>
          <w:b/>
          <w:bCs/>
          <w:sz w:val="28"/>
          <w:szCs w:val="28"/>
        </w:rPr>
        <w:t>Hannibal Jaycees National Tom Sawyer Days,</w:t>
      </w:r>
      <w:r>
        <w:rPr>
          <w:rFonts w:ascii="Calibri" w:eastAsia="Calibri" w:hAnsi="Calibri" w:cs="Calibri"/>
          <w:b/>
          <w:bCs/>
          <w:sz w:val="28"/>
          <w:szCs w:val="28"/>
        </w:rPr>
        <w:t xml:space="preserve"> </w:t>
      </w:r>
      <w:r w:rsidR="00414BD9">
        <w:rPr>
          <w:rFonts w:ascii="Calibri" w:eastAsia="Calibri" w:hAnsi="Calibri" w:cs="Calibri"/>
          <w:b/>
          <w:bCs/>
          <w:sz w:val="28"/>
          <w:szCs w:val="28"/>
        </w:rPr>
        <w:t xml:space="preserve">July </w:t>
      </w:r>
      <w:r w:rsidR="00B55841">
        <w:rPr>
          <w:rFonts w:ascii="Calibri" w:eastAsia="Calibri" w:hAnsi="Calibri" w:cs="Calibri"/>
          <w:b/>
          <w:bCs/>
          <w:sz w:val="28"/>
          <w:szCs w:val="28"/>
        </w:rPr>
        <w:t>2</w:t>
      </w:r>
      <w:r w:rsidR="00414BD9">
        <w:rPr>
          <w:rFonts w:ascii="Calibri" w:eastAsia="Calibri" w:hAnsi="Calibri" w:cs="Calibri"/>
          <w:b/>
          <w:bCs/>
          <w:sz w:val="28"/>
          <w:szCs w:val="28"/>
        </w:rPr>
        <w:t>,</w:t>
      </w:r>
      <w:r>
        <w:rPr>
          <w:rFonts w:ascii="Calibri" w:eastAsia="Calibri" w:hAnsi="Calibri" w:cs="Calibri"/>
          <w:b/>
          <w:bCs/>
          <w:sz w:val="28"/>
          <w:szCs w:val="28"/>
        </w:rPr>
        <w:t xml:space="preserve"> </w:t>
      </w:r>
      <w:r w:rsidR="00B55841">
        <w:rPr>
          <w:rFonts w:ascii="Calibri" w:eastAsia="Calibri" w:hAnsi="Calibri" w:cs="Calibri"/>
          <w:b/>
          <w:bCs/>
          <w:sz w:val="28"/>
          <w:szCs w:val="28"/>
        </w:rPr>
        <w:t>2025,</w:t>
      </w:r>
      <w:r w:rsidR="00414BD9">
        <w:rPr>
          <w:rFonts w:ascii="Calibri" w:eastAsia="Calibri" w:hAnsi="Calibri" w:cs="Calibri"/>
          <w:b/>
          <w:bCs/>
          <w:sz w:val="28"/>
          <w:szCs w:val="28"/>
        </w:rPr>
        <w:t xml:space="preserve"> to </w:t>
      </w:r>
      <w:r w:rsidR="00B55841">
        <w:rPr>
          <w:rFonts w:ascii="Calibri" w:eastAsia="Calibri" w:hAnsi="Calibri" w:cs="Calibri"/>
          <w:b/>
          <w:bCs/>
          <w:sz w:val="28"/>
          <w:szCs w:val="28"/>
        </w:rPr>
        <w:t>July 6, 2025</w:t>
      </w:r>
      <w:r>
        <w:rPr>
          <w:rFonts w:ascii="Calibri" w:eastAsia="Calibri" w:hAnsi="Calibri" w:cs="Calibri"/>
          <w:b/>
          <w:bCs/>
          <w:sz w:val="28"/>
          <w:szCs w:val="28"/>
        </w:rPr>
        <w:t>. Booth space/area(s) money must be paid in full by July 5, 202</w:t>
      </w:r>
      <w:r w:rsidR="00B55841">
        <w:rPr>
          <w:rFonts w:ascii="Calibri" w:eastAsia="Calibri" w:hAnsi="Calibri" w:cs="Calibri"/>
          <w:b/>
          <w:bCs/>
          <w:sz w:val="28"/>
          <w:szCs w:val="28"/>
        </w:rPr>
        <w:t>5</w:t>
      </w:r>
      <w:r>
        <w:rPr>
          <w:rFonts w:ascii="Calibri" w:eastAsia="Calibri" w:hAnsi="Calibri" w:cs="Calibri"/>
          <w:b/>
          <w:bCs/>
          <w:sz w:val="28"/>
          <w:szCs w:val="28"/>
        </w:rPr>
        <w:t>.</w:t>
      </w:r>
      <w:r w:rsidR="00B55841">
        <w:rPr>
          <w:rFonts w:ascii="Calibri" w:eastAsia="Calibri" w:hAnsi="Calibri" w:cs="Calibri"/>
          <w:b/>
          <w:bCs/>
          <w:sz w:val="28"/>
          <w:szCs w:val="28"/>
        </w:rPr>
        <w:t xml:space="preserve"> $100 non-refundable deposit must be paid with this signed contract.</w:t>
      </w:r>
    </w:p>
    <w:p w14:paraId="4085AEB7" w14:textId="77777777" w:rsidR="004C17AA" w:rsidRDefault="004C17AA" w:rsidP="00F275B7">
      <w:pPr>
        <w:rPr>
          <w:rFonts w:ascii="Calibri" w:eastAsia="Calibri" w:hAnsi="Calibri" w:cs="Calibri"/>
          <w:b/>
          <w:bCs/>
          <w:sz w:val="20"/>
          <w:szCs w:val="20"/>
        </w:rPr>
      </w:pPr>
    </w:p>
    <w:p w14:paraId="638C6923" w14:textId="77777777" w:rsidR="00860993" w:rsidRDefault="00860993" w:rsidP="00F275B7">
      <w:pPr>
        <w:rPr>
          <w:rFonts w:ascii="Calibri" w:eastAsia="Calibri" w:hAnsi="Calibri" w:cs="Calibri"/>
          <w:b/>
          <w:bCs/>
          <w:sz w:val="20"/>
          <w:szCs w:val="20"/>
        </w:rPr>
      </w:pPr>
      <w:r>
        <w:rPr>
          <w:noProof/>
          <w:sz w:val="24"/>
          <w:szCs w:val="24"/>
        </w:rPr>
        <w:drawing>
          <wp:anchor distT="0" distB="0" distL="114300" distR="114300" simplePos="0" relativeHeight="251669504" behindDoc="1" locked="0" layoutInCell="0" allowOverlap="1" wp14:anchorId="7375DF1A" wp14:editId="0BFCE6B4">
            <wp:simplePos x="0" y="0"/>
            <wp:positionH relativeFrom="column">
              <wp:posOffset>0</wp:posOffset>
            </wp:positionH>
            <wp:positionV relativeFrom="paragraph">
              <wp:posOffset>-635</wp:posOffset>
            </wp:positionV>
            <wp:extent cx="5768975"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68975" cy="18415"/>
                    </a:xfrm>
                    <a:prstGeom prst="rect">
                      <a:avLst/>
                    </a:prstGeom>
                    <a:noFill/>
                  </pic:spPr>
                </pic:pic>
              </a:graphicData>
            </a:graphic>
          </wp:anchor>
        </w:drawing>
      </w:r>
    </w:p>
    <w:p w14:paraId="1CAA4892" w14:textId="77777777" w:rsidR="00860993" w:rsidRDefault="00860993" w:rsidP="00860993">
      <w:pPr>
        <w:tabs>
          <w:tab w:val="left" w:pos="7300"/>
        </w:tabs>
        <w:rPr>
          <w:sz w:val="20"/>
          <w:szCs w:val="20"/>
        </w:rPr>
      </w:pPr>
      <w:r>
        <w:rPr>
          <w:rFonts w:ascii="Calibri" w:eastAsia="Calibri" w:hAnsi="Calibri" w:cs="Calibri"/>
          <w:b/>
          <w:bCs/>
          <w:sz w:val="24"/>
          <w:szCs w:val="24"/>
        </w:rPr>
        <w:t>Vendor Signature:  X__________________________________________</w:t>
      </w:r>
      <w:r>
        <w:rPr>
          <w:sz w:val="20"/>
          <w:szCs w:val="20"/>
        </w:rPr>
        <w:t xml:space="preserve">   </w:t>
      </w:r>
      <w:r>
        <w:rPr>
          <w:rFonts w:ascii="Calibri" w:eastAsia="Calibri" w:hAnsi="Calibri" w:cs="Calibri"/>
          <w:b/>
          <w:bCs/>
          <w:sz w:val="23"/>
          <w:szCs w:val="23"/>
        </w:rPr>
        <w:t>Date:    _________</w:t>
      </w:r>
    </w:p>
    <w:p w14:paraId="4BAECF3F" w14:textId="77777777" w:rsidR="00860993" w:rsidRDefault="00860993" w:rsidP="00860993">
      <w:pPr>
        <w:spacing w:line="293" w:lineRule="exact"/>
        <w:rPr>
          <w:sz w:val="24"/>
          <w:szCs w:val="24"/>
        </w:rPr>
      </w:pPr>
    </w:p>
    <w:p w14:paraId="0C51854C" w14:textId="77777777" w:rsidR="00860993" w:rsidRDefault="00860993" w:rsidP="00860993">
      <w:pPr>
        <w:rPr>
          <w:sz w:val="20"/>
          <w:szCs w:val="20"/>
        </w:rPr>
      </w:pPr>
      <w:r>
        <w:rPr>
          <w:rFonts w:ascii="Calibri" w:eastAsia="Calibri" w:hAnsi="Calibri" w:cs="Calibri"/>
          <w:b/>
          <w:bCs/>
          <w:sz w:val="24"/>
          <w:szCs w:val="24"/>
        </w:rPr>
        <w:t>Print Contact Name:   ______________________________________________________</w:t>
      </w:r>
    </w:p>
    <w:p w14:paraId="2E736D2E" w14:textId="77777777" w:rsidR="00860993" w:rsidRDefault="00860993" w:rsidP="00860993">
      <w:pPr>
        <w:spacing w:line="293" w:lineRule="exact"/>
        <w:rPr>
          <w:sz w:val="24"/>
          <w:szCs w:val="24"/>
        </w:rPr>
      </w:pPr>
    </w:p>
    <w:p w14:paraId="1D305CDF" w14:textId="77777777" w:rsidR="00860993" w:rsidRDefault="00860993" w:rsidP="00860993">
      <w:pPr>
        <w:rPr>
          <w:sz w:val="20"/>
          <w:szCs w:val="20"/>
        </w:rPr>
      </w:pPr>
      <w:r>
        <w:rPr>
          <w:rFonts w:ascii="Calibri" w:eastAsia="Calibri" w:hAnsi="Calibri" w:cs="Calibri"/>
          <w:b/>
          <w:bCs/>
          <w:sz w:val="24"/>
          <w:szCs w:val="24"/>
        </w:rPr>
        <w:t>Mailing Address:   _________________________________________________________</w:t>
      </w:r>
    </w:p>
    <w:p w14:paraId="6367A4B6" w14:textId="77777777" w:rsidR="00860993" w:rsidRDefault="00860993" w:rsidP="00860993">
      <w:pPr>
        <w:spacing w:line="293" w:lineRule="exact"/>
        <w:rPr>
          <w:sz w:val="24"/>
          <w:szCs w:val="24"/>
        </w:rPr>
      </w:pPr>
    </w:p>
    <w:p w14:paraId="1A26C1D2" w14:textId="77777777" w:rsidR="00860993" w:rsidRDefault="00860993" w:rsidP="00860993">
      <w:pPr>
        <w:rPr>
          <w:sz w:val="20"/>
          <w:szCs w:val="20"/>
        </w:rPr>
      </w:pPr>
      <w:r>
        <w:rPr>
          <w:rFonts w:ascii="Calibri" w:eastAsia="Calibri" w:hAnsi="Calibri" w:cs="Calibri"/>
          <w:b/>
          <w:bCs/>
          <w:sz w:val="24"/>
          <w:szCs w:val="24"/>
        </w:rPr>
        <w:t>Email Address:    __________________________________________________________</w:t>
      </w:r>
    </w:p>
    <w:p w14:paraId="5BE657C0" w14:textId="77777777" w:rsidR="00860993" w:rsidRDefault="00860993" w:rsidP="00860993">
      <w:pPr>
        <w:spacing w:line="293" w:lineRule="exact"/>
        <w:rPr>
          <w:sz w:val="24"/>
          <w:szCs w:val="24"/>
        </w:rPr>
      </w:pPr>
    </w:p>
    <w:p w14:paraId="2EC13F03" w14:textId="77777777" w:rsidR="00860993" w:rsidRDefault="00860993" w:rsidP="00860993">
      <w:pPr>
        <w:rPr>
          <w:sz w:val="20"/>
          <w:szCs w:val="20"/>
        </w:rPr>
      </w:pPr>
      <w:r>
        <w:rPr>
          <w:rFonts w:ascii="Calibri" w:eastAsia="Calibri" w:hAnsi="Calibri" w:cs="Calibri"/>
          <w:b/>
          <w:bCs/>
          <w:sz w:val="24"/>
          <w:szCs w:val="24"/>
        </w:rPr>
        <w:t>Phone Number:    ____________________________________________</w:t>
      </w:r>
    </w:p>
    <w:p w14:paraId="469B1CE6" w14:textId="77777777" w:rsidR="00860993" w:rsidRDefault="00860993" w:rsidP="00F275B7">
      <w:pPr>
        <w:rPr>
          <w:rFonts w:ascii="Calibri" w:eastAsia="Calibri" w:hAnsi="Calibri" w:cs="Calibri"/>
          <w:b/>
          <w:bCs/>
          <w:sz w:val="20"/>
          <w:szCs w:val="20"/>
        </w:rPr>
      </w:pPr>
    </w:p>
    <w:p w14:paraId="47B06FFB" w14:textId="4106609D" w:rsidR="00860993" w:rsidRDefault="00B55841" w:rsidP="00860993">
      <w:pPr>
        <w:rPr>
          <w:rFonts w:ascii="Arial Black" w:hAnsi="Arial Black"/>
          <w:b/>
          <w:szCs w:val="20"/>
        </w:rPr>
      </w:pPr>
      <w:r>
        <w:rPr>
          <w:rFonts w:ascii="Arial Black" w:hAnsi="Arial Black"/>
          <w:b/>
          <w:szCs w:val="20"/>
        </w:rPr>
        <w:t>Bobi Stevens &amp; Jamie McCoy</w:t>
      </w:r>
    </w:p>
    <w:p w14:paraId="56C4D483" w14:textId="08E7C6D6" w:rsidR="00860993" w:rsidRDefault="00860993" w:rsidP="00860993">
      <w:pPr>
        <w:rPr>
          <w:sz w:val="24"/>
          <w:szCs w:val="24"/>
        </w:rPr>
      </w:pPr>
      <w:r>
        <w:rPr>
          <w:rFonts w:ascii="Arial Black" w:hAnsi="Arial Black"/>
          <w:b/>
          <w:szCs w:val="20"/>
        </w:rPr>
        <w:t>202</w:t>
      </w:r>
      <w:r w:rsidR="00B55841">
        <w:rPr>
          <w:rFonts w:ascii="Arial Black" w:hAnsi="Arial Black"/>
          <w:b/>
          <w:szCs w:val="20"/>
        </w:rPr>
        <w:t>5</w:t>
      </w:r>
      <w:r>
        <w:rPr>
          <w:rFonts w:ascii="Arial Black" w:hAnsi="Arial Black"/>
          <w:b/>
          <w:szCs w:val="20"/>
        </w:rPr>
        <w:t xml:space="preserve"> F</w:t>
      </w:r>
      <w:r w:rsidR="00B55841">
        <w:rPr>
          <w:rFonts w:ascii="Arial Black" w:hAnsi="Arial Black"/>
          <w:b/>
          <w:szCs w:val="20"/>
        </w:rPr>
        <w:t xml:space="preserve">ood Vendor </w:t>
      </w:r>
      <w:r>
        <w:rPr>
          <w:rFonts w:ascii="Arial Black" w:hAnsi="Arial Black"/>
          <w:b/>
          <w:szCs w:val="20"/>
        </w:rPr>
        <w:t>Chairman</w:t>
      </w:r>
    </w:p>
    <w:p w14:paraId="581987BF" w14:textId="77777777" w:rsidR="00860993" w:rsidRDefault="00860993" w:rsidP="00F275B7">
      <w:pPr>
        <w:rPr>
          <w:rFonts w:ascii="Calibri" w:eastAsia="Calibri" w:hAnsi="Calibri" w:cs="Calibri"/>
          <w:b/>
          <w:bCs/>
          <w:sz w:val="20"/>
          <w:szCs w:val="20"/>
        </w:rPr>
      </w:pPr>
    </w:p>
    <w:p w14:paraId="66798247" w14:textId="77777777" w:rsidR="00860993" w:rsidRDefault="00860993" w:rsidP="00860993">
      <w:pPr>
        <w:rPr>
          <w:sz w:val="20"/>
          <w:szCs w:val="20"/>
        </w:rPr>
      </w:pPr>
      <w:r>
        <w:rPr>
          <w:rFonts w:ascii="Calibri" w:eastAsia="Calibri" w:hAnsi="Calibri" w:cs="Calibri"/>
          <w:b/>
          <w:bCs/>
          <w:sz w:val="28"/>
          <w:szCs w:val="28"/>
        </w:rPr>
        <w:t>Mail Checks Payable to</w:t>
      </w:r>
      <w:r>
        <w:rPr>
          <w:rFonts w:ascii="Calibri" w:eastAsia="Calibri" w:hAnsi="Calibri" w:cs="Calibri"/>
          <w:sz w:val="28"/>
          <w:szCs w:val="28"/>
        </w:rPr>
        <w:t>:</w:t>
      </w:r>
    </w:p>
    <w:p w14:paraId="5E87BA1A" w14:textId="77777777" w:rsidR="00860993" w:rsidRDefault="00860993" w:rsidP="00860993">
      <w:pPr>
        <w:spacing w:line="11" w:lineRule="exact"/>
        <w:rPr>
          <w:sz w:val="24"/>
          <w:szCs w:val="24"/>
        </w:rPr>
      </w:pPr>
    </w:p>
    <w:p w14:paraId="17FB6F42" w14:textId="42A1E282" w:rsidR="00860993" w:rsidRPr="00111AE5" w:rsidRDefault="00B55841" w:rsidP="00860993">
      <w:pPr>
        <w:rPr>
          <w:sz w:val="24"/>
          <w:szCs w:val="24"/>
        </w:rPr>
      </w:pPr>
      <w:r>
        <w:rPr>
          <w:rFonts w:ascii="Calibri" w:eastAsia="Calibri" w:hAnsi="Calibri" w:cs="Calibri"/>
          <w:sz w:val="27"/>
          <w:szCs w:val="27"/>
        </w:rPr>
        <w:t>Hannibal</w:t>
      </w:r>
      <w:r w:rsidR="00860993">
        <w:rPr>
          <w:rFonts w:ascii="Calibri" w:eastAsia="Calibri" w:hAnsi="Calibri" w:cs="Calibri"/>
          <w:sz w:val="27"/>
          <w:szCs w:val="27"/>
        </w:rPr>
        <w:t xml:space="preserve"> Jaycees </w:t>
      </w:r>
      <w:r>
        <w:rPr>
          <w:rFonts w:ascii="Calibri" w:eastAsia="Calibri" w:hAnsi="Calibri" w:cs="Calibri"/>
          <w:sz w:val="27"/>
          <w:szCs w:val="27"/>
        </w:rPr>
        <w:t>-</w:t>
      </w:r>
      <w:r w:rsidR="00860993">
        <w:rPr>
          <w:rFonts w:ascii="Calibri" w:eastAsia="Calibri" w:hAnsi="Calibri" w:cs="Calibri"/>
          <w:sz w:val="27"/>
          <w:szCs w:val="27"/>
        </w:rPr>
        <w:t>, P.O. Box</w:t>
      </w:r>
      <w:r>
        <w:rPr>
          <w:rFonts w:ascii="Calibri" w:eastAsia="Calibri" w:hAnsi="Calibri" w:cs="Calibri"/>
          <w:sz w:val="27"/>
          <w:szCs w:val="27"/>
        </w:rPr>
        <w:t xml:space="preserve"> 484</w:t>
      </w:r>
      <w:r w:rsidR="00860993">
        <w:rPr>
          <w:rFonts w:ascii="Calibri" w:eastAsia="Calibri" w:hAnsi="Calibri" w:cs="Calibri"/>
          <w:sz w:val="27"/>
          <w:szCs w:val="27"/>
        </w:rPr>
        <w:t xml:space="preserve">, </w:t>
      </w:r>
      <w:r>
        <w:rPr>
          <w:rFonts w:ascii="Calibri" w:eastAsia="Calibri" w:hAnsi="Calibri" w:cs="Calibri"/>
          <w:sz w:val="27"/>
          <w:szCs w:val="27"/>
        </w:rPr>
        <w:t>Hannibal</w:t>
      </w:r>
      <w:r w:rsidR="00860993">
        <w:rPr>
          <w:rFonts w:ascii="Calibri" w:eastAsia="Calibri" w:hAnsi="Calibri" w:cs="Calibri"/>
          <w:sz w:val="27"/>
          <w:szCs w:val="27"/>
        </w:rPr>
        <w:t>, MO 6</w:t>
      </w:r>
      <w:r>
        <w:rPr>
          <w:rFonts w:ascii="Calibri" w:eastAsia="Calibri" w:hAnsi="Calibri" w:cs="Calibri"/>
          <w:sz w:val="27"/>
          <w:szCs w:val="27"/>
        </w:rPr>
        <w:t>3401</w:t>
      </w:r>
    </w:p>
    <w:p w14:paraId="23E7FB77" w14:textId="77777777" w:rsidR="00860993" w:rsidRPr="00F275B7" w:rsidRDefault="00860993" w:rsidP="00F275B7">
      <w:pPr>
        <w:rPr>
          <w:rFonts w:ascii="Calibri" w:eastAsia="Calibri" w:hAnsi="Calibri" w:cs="Calibri"/>
          <w:b/>
          <w:bCs/>
          <w:sz w:val="20"/>
          <w:szCs w:val="20"/>
        </w:rPr>
      </w:pPr>
    </w:p>
    <w:sectPr w:rsidR="00860993" w:rsidRPr="00F27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649"/>
    <w:multiLevelType w:val="hybridMultilevel"/>
    <w:tmpl w:val="8EE68876"/>
    <w:lvl w:ilvl="0" w:tplc="8146D162">
      <w:start w:val="8"/>
      <w:numFmt w:val="decimal"/>
      <w:lvlText w:val="%1."/>
      <w:lvlJc w:val="left"/>
    </w:lvl>
    <w:lvl w:ilvl="1" w:tplc="4508A47E">
      <w:numFmt w:val="decimal"/>
      <w:lvlText w:val=""/>
      <w:lvlJc w:val="left"/>
    </w:lvl>
    <w:lvl w:ilvl="2" w:tplc="FDB2436A">
      <w:numFmt w:val="decimal"/>
      <w:lvlText w:val=""/>
      <w:lvlJc w:val="left"/>
    </w:lvl>
    <w:lvl w:ilvl="3" w:tplc="B8481A3C">
      <w:numFmt w:val="decimal"/>
      <w:lvlText w:val=""/>
      <w:lvlJc w:val="left"/>
    </w:lvl>
    <w:lvl w:ilvl="4" w:tplc="EC7C0364">
      <w:numFmt w:val="decimal"/>
      <w:lvlText w:val=""/>
      <w:lvlJc w:val="left"/>
    </w:lvl>
    <w:lvl w:ilvl="5" w:tplc="58CACAD8">
      <w:numFmt w:val="decimal"/>
      <w:lvlText w:val=""/>
      <w:lvlJc w:val="left"/>
    </w:lvl>
    <w:lvl w:ilvl="6" w:tplc="37144726">
      <w:numFmt w:val="decimal"/>
      <w:lvlText w:val=""/>
      <w:lvlJc w:val="left"/>
    </w:lvl>
    <w:lvl w:ilvl="7" w:tplc="D40C48D0">
      <w:numFmt w:val="decimal"/>
      <w:lvlText w:val=""/>
      <w:lvlJc w:val="left"/>
    </w:lvl>
    <w:lvl w:ilvl="8" w:tplc="DBFAB930">
      <w:numFmt w:val="decimal"/>
      <w:lvlText w:val=""/>
      <w:lvlJc w:val="left"/>
    </w:lvl>
  </w:abstractNum>
  <w:abstractNum w:abstractNumId="1" w15:restartNumberingAfterBreak="0">
    <w:nsid w:val="00005F90"/>
    <w:multiLevelType w:val="hybridMultilevel"/>
    <w:tmpl w:val="34448AEC"/>
    <w:lvl w:ilvl="0" w:tplc="F120FAEE">
      <w:start w:val="1"/>
      <w:numFmt w:val="decimal"/>
      <w:lvlText w:val="%1."/>
      <w:lvlJc w:val="left"/>
    </w:lvl>
    <w:lvl w:ilvl="1" w:tplc="06F8CBE8">
      <w:numFmt w:val="decimal"/>
      <w:lvlText w:val=""/>
      <w:lvlJc w:val="left"/>
    </w:lvl>
    <w:lvl w:ilvl="2" w:tplc="31F034E4">
      <w:numFmt w:val="decimal"/>
      <w:lvlText w:val=""/>
      <w:lvlJc w:val="left"/>
    </w:lvl>
    <w:lvl w:ilvl="3" w:tplc="71DEE0D0">
      <w:numFmt w:val="decimal"/>
      <w:lvlText w:val=""/>
      <w:lvlJc w:val="left"/>
    </w:lvl>
    <w:lvl w:ilvl="4" w:tplc="3948E164">
      <w:numFmt w:val="decimal"/>
      <w:lvlText w:val=""/>
      <w:lvlJc w:val="left"/>
    </w:lvl>
    <w:lvl w:ilvl="5" w:tplc="64E66720">
      <w:numFmt w:val="decimal"/>
      <w:lvlText w:val=""/>
      <w:lvlJc w:val="left"/>
    </w:lvl>
    <w:lvl w:ilvl="6" w:tplc="D760FFA6">
      <w:numFmt w:val="decimal"/>
      <w:lvlText w:val=""/>
      <w:lvlJc w:val="left"/>
    </w:lvl>
    <w:lvl w:ilvl="7" w:tplc="50CC2262">
      <w:numFmt w:val="decimal"/>
      <w:lvlText w:val=""/>
      <w:lvlJc w:val="left"/>
    </w:lvl>
    <w:lvl w:ilvl="8" w:tplc="8178712E">
      <w:numFmt w:val="decimal"/>
      <w:lvlText w:val=""/>
      <w:lvlJc w:val="left"/>
    </w:lvl>
  </w:abstractNum>
  <w:abstractNum w:abstractNumId="2" w15:restartNumberingAfterBreak="0">
    <w:nsid w:val="00006DF1"/>
    <w:multiLevelType w:val="hybridMultilevel"/>
    <w:tmpl w:val="EFA2CD60"/>
    <w:lvl w:ilvl="0" w:tplc="66C2B2D0">
      <w:start w:val="12"/>
      <w:numFmt w:val="decimal"/>
      <w:lvlText w:val="%1."/>
      <w:lvlJc w:val="left"/>
    </w:lvl>
    <w:lvl w:ilvl="1" w:tplc="818EA642">
      <w:numFmt w:val="decimal"/>
      <w:lvlText w:val=""/>
      <w:lvlJc w:val="left"/>
    </w:lvl>
    <w:lvl w:ilvl="2" w:tplc="AC9ECA62">
      <w:numFmt w:val="decimal"/>
      <w:lvlText w:val=""/>
      <w:lvlJc w:val="left"/>
    </w:lvl>
    <w:lvl w:ilvl="3" w:tplc="985ED732">
      <w:numFmt w:val="decimal"/>
      <w:lvlText w:val=""/>
      <w:lvlJc w:val="left"/>
    </w:lvl>
    <w:lvl w:ilvl="4" w:tplc="49A6B5AE">
      <w:numFmt w:val="decimal"/>
      <w:lvlText w:val=""/>
      <w:lvlJc w:val="left"/>
    </w:lvl>
    <w:lvl w:ilvl="5" w:tplc="481A794A">
      <w:numFmt w:val="decimal"/>
      <w:lvlText w:val=""/>
      <w:lvlJc w:val="left"/>
    </w:lvl>
    <w:lvl w:ilvl="6" w:tplc="98D0FC74">
      <w:numFmt w:val="decimal"/>
      <w:lvlText w:val=""/>
      <w:lvlJc w:val="left"/>
    </w:lvl>
    <w:lvl w:ilvl="7" w:tplc="75107012">
      <w:numFmt w:val="decimal"/>
      <w:lvlText w:val=""/>
      <w:lvlJc w:val="left"/>
    </w:lvl>
    <w:lvl w:ilvl="8" w:tplc="BADE7436">
      <w:numFmt w:val="decimal"/>
      <w:lvlText w:val=""/>
      <w:lvlJc w:val="left"/>
    </w:lvl>
  </w:abstractNum>
  <w:num w:numId="1" w16cid:durableId="262150619">
    <w:abstractNumId w:val="1"/>
  </w:num>
  <w:num w:numId="2" w16cid:durableId="506409448">
    <w:abstractNumId w:val="0"/>
  </w:num>
  <w:num w:numId="3" w16cid:durableId="121970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B7"/>
    <w:rsid w:val="00040D6C"/>
    <w:rsid w:val="00353092"/>
    <w:rsid w:val="003B6B5A"/>
    <w:rsid w:val="00414BD9"/>
    <w:rsid w:val="004C17AA"/>
    <w:rsid w:val="00654395"/>
    <w:rsid w:val="007D6F76"/>
    <w:rsid w:val="00860993"/>
    <w:rsid w:val="008A4CBC"/>
    <w:rsid w:val="009E3974"/>
    <w:rsid w:val="00B55841"/>
    <w:rsid w:val="00B87D06"/>
    <w:rsid w:val="00CF4A92"/>
    <w:rsid w:val="00F04599"/>
    <w:rsid w:val="00F275B7"/>
    <w:rsid w:val="00F2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E3ED"/>
  <w15:chartTrackingRefBased/>
  <w15:docId w15:val="{22D4FE15-9F33-4349-8DC9-B93ADFC4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B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B700-CC75-4DA7-A58F-E310F7FF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Dudenhoeffer, Alicia</dc:creator>
  <cp:keywords/>
  <dc:description/>
  <cp:lastModifiedBy>Jamie McCoy</cp:lastModifiedBy>
  <cp:revision>3</cp:revision>
  <dcterms:created xsi:type="dcterms:W3CDTF">2025-02-11T02:26:00Z</dcterms:created>
  <dcterms:modified xsi:type="dcterms:W3CDTF">2025-03-05T21:34:00Z</dcterms:modified>
</cp:coreProperties>
</file>