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4FE0A" w14:textId="77777777" w:rsidR="00C5187A" w:rsidRPr="00FF1FC5" w:rsidRDefault="00B444D3" w:rsidP="00666508">
      <w:pPr>
        <w:spacing w:after="120" w:line="259" w:lineRule="auto"/>
        <w:jc w:val="center"/>
        <w:rPr>
          <w:rFonts w:ascii="Garamond" w:eastAsia="Garamond" w:hAnsi="Garamond" w:cs="Garamond"/>
          <w:b/>
          <w:sz w:val="24"/>
          <w:szCs w:val="24"/>
        </w:rPr>
      </w:pPr>
      <w:r w:rsidRPr="00FF1FC5">
        <w:rPr>
          <w:rFonts w:ascii="Garamond" w:eastAsia="Garamond" w:hAnsi="Garamond" w:cs="Garamond"/>
          <w:b/>
          <w:sz w:val="24"/>
          <w:szCs w:val="24"/>
        </w:rPr>
        <w:t>Clinical Ethics Fellowship Accreditation Workgroup</w:t>
      </w:r>
    </w:p>
    <w:p w14:paraId="3BF521B1" w14:textId="5E6DDE7F" w:rsidR="00902A79" w:rsidRPr="00FF1FC5" w:rsidRDefault="00902A79" w:rsidP="00B7082A">
      <w:pPr>
        <w:spacing w:line="259" w:lineRule="auto"/>
        <w:contextualSpacing/>
        <w:jc w:val="center"/>
        <w:rPr>
          <w:rFonts w:ascii="Garamond" w:eastAsia="Garamond" w:hAnsi="Garamond" w:cs="Garamond"/>
          <w:b/>
          <w:sz w:val="24"/>
          <w:szCs w:val="24"/>
        </w:rPr>
      </w:pPr>
      <w:r w:rsidRPr="00FF1FC5">
        <w:rPr>
          <w:rFonts w:ascii="Garamond" w:eastAsia="Garamond" w:hAnsi="Garamond" w:cs="Garamond"/>
          <w:b/>
          <w:sz w:val="24"/>
          <w:szCs w:val="24"/>
        </w:rPr>
        <w:t>FINAL REPORT</w:t>
      </w:r>
    </w:p>
    <w:p w14:paraId="2B027D3B" w14:textId="77777777" w:rsidR="00C5187A" w:rsidRPr="00FF1FC5" w:rsidRDefault="00C5187A" w:rsidP="00B7082A">
      <w:pPr>
        <w:spacing w:line="259" w:lineRule="auto"/>
        <w:contextualSpacing/>
        <w:rPr>
          <w:rFonts w:ascii="Garamond" w:eastAsia="Garamond" w:hAnsi="Garamond" w:cs="Garamond"/>
          <w:b/>
        </w:rPr>
      </w:pPr>
    </w:p>
    <w:p w14:paraId="670DACBA" w14:textId="77777777" w:rsidR="00666508" w:rsidRPr="00666508" w:rsidRDefault="00666508" w:rsidP="00B7082A">
      <w:pPr>
        <w:spacing w:line="259" w:lineRule="auto"/>
        <w:contextualSpacing/>
        <w:rPr>
          <w:rFonts w:ascii="Garamond" w:eastAsia="Garamond" w:hAnsi="Garamond" w:cs="Garamond"/>
          <w:sz w:val="14"/>
          <w:szCs w:val="14"/>
        </w:rPr>
      </w:pPr>
    </w:p>
    <w:p w14:paraId="0D6A09F3" w14:textId="6A80B787" w:rsidR="00902A79" w:rsidRPr="00FF1FC5" w:rsidRDefault="00B444D3" w:rsidP="00B7082A">
      <w:pPr>
        <w:spacing w:line="259" w:lineRule="auto"/>
        <w:contextualSpacing/>
        <w:rPr>
          <w:rFonts w:ascii="Garamond" w:eastAsia="Garamond" w:hAnsi="Garamond" w:cs="Garamond"/>
          <w:sz w:val="24"/>
          <w:szCs w:val="24"/>
        </w:rPr>
      </w:pPr>
      <w:r w:rsidRPr="00FF1FC5">
        <w:rPr>
          <w:rFonts w:ascii="Garamond" w:eastAsia="Garamond" w:hAnsi="Garamond" w:cs="Garamond"/>
          <w:sz w:val="24"/>
          <w:szCs w:val="24"/>
        </w:rPr>
        <w:t xml:space="preserve">At the Clinical Ethics </w:t>
      </w:r>
      <w:proofErr w:type="spellStart"/>
      <w:r w:rsidRPr="00FF1FC5">
        <w:rPr>
          <w:rFonts w:ascii="Garamond" w:eastAsia="Garamond" w:hAnsi="Garamond" w:cs="Garamond"/>
          <w:sz w:val="24"/>
          <w:szCs w:val="24"/>
        </w:rPr>
        <w:t>UnConference</w:t>
      </w:r>
      <w:proofErr w:type="spellEnd"/>
      <w:r w:rsidRPr="00FF1FC5">
        <w:rPr>
          <w:rFonts w:ascii="Garamond" w:eastAsia="Garamond" w:hAnsi="Garamond" w:cs="Garamond"/>
          <w:sz w:val="24"/>
          <w:szCs w:val="24"/>
        </w:rPr>
        <w:t xml:space="preserve"> hosted by </w:t>
      </w:r>
      <w:proofErr w:type="spellStart"/>
      <w:r w:rsidRPr="00FF1FC5">
        <w:rPr>
          <w:rFonts w:ascii="Garamond" w:eastAsia="Garamond" w:hAnsi="Garamond" w:cs="Garamond"/>
          <w:sz w:val="24"/>
          <w:szCs w:val="24"/>
        </w:rPr>
        <w:t>Wellstar</w:t>
      </w:r>
      <w:proofErr w:type="spellEnd"/>
      <w:r w:rsidRPr="00FF1FC5">
        <w:rPr>
          <w:rFonts w:ascii="Garamond" w:eastAsia="Garamond" w:hAnsi="Garamond" w:cs="Garamond"/>
          <w:sz w:val="24"/>
          <w:szCs w:val="24"/>
        </w:rPr>
        <w:t xml:space="preserve"> </w:t>
      </w:r>
      <w:r w:rsidR="00B7082A" w:rsidRPr="00FF1FC5">
        <w:rPr>
          <w:rFonts w:ascii="Garamond" w:eastAsia="Garamond" w:hAnsi="Garamond" w:cs="Garamond"/>
          <w:sz w:val="24"/>
          <w:szCs w:val="24"/>
        </w:rPr>
        <w:t xml:space="preserve">Health </w:t>
      </w:r>
      <w:r w:rsidRPr="00FF1FC5">
        <w:rPr>
          <w:rFonts w:ascii="Garamond" w:eastAsia="Garamond" w:hAnsi="Garamond" w:cs="Garamond"/>
          <w:sz w:val="24"/>
          <w:szCs w:val="24"/>
        </w:rPr>
        <w:t xml:space="preserve">in Atlanta in </w:t>
      </w:r>
      <w:r w:rsidR="00FF1FC5">
        <w:rPr>
          <w:rFonts w:ascii="Garamond" w:eastAsia="Garamond" w:hAnsi="Garamond" w:cs="Garamond"/>
          <w:sz w:val="24"/>
          <w:szCs w:val="24"/>
        </w:rPr>
        <w:t>April of</w:t>
      </w:r>
      <w:r w:rsidRPr="00FF1FC5">
        <w:rPr>
          <w:rFonts w:ascii="Garamond" w:eastAsia="Garamond" w:hAnsi="Garamond" w:cs="Garamond"/>
          <w:sz w:val="24"/>
          <w:szCs w:val="24"/>
        </w:rPr>
        <w:t xml:space="preserve"> 2022, a </w:t>
      </w:r>
      <w:r w:rsidR="00902A79" w:rsidRPr="00FF1FC5">
        <w:rPr>
          <w:rFonts w:ascii="Garamond" w:eastAsia="Garamond" w:hAnsi="Garamond" w:cs="Garamond"/>
          <w:sz w:val="24"/>
          <w:szCs w:val="24"/>
        </w:rPr>
        <w:t>workgroup was formed</w:t>
      </w:r>
      <w:r w:rsidRPr="00FF1FC5">
        <w:rPr>
          <w:rFonts w:ascii="Garamond" w:eastAsia="Garamond" w:hAnsi="Garamond" w:cs="Garamond"/>
          <w:sz w:val="24"/>
          <w:szCs w:val="24"/>
        </w:rPr>
        <w:t xml:space="preserve"> to </w:t>
      </w:r>
      <w:r w:rsidR="00902A79" w:rsidRPr="00FF1FC5">
        <w:rPr>
          <w:rFonts w:ascii="Garamond" w:eastAsia="Garamond" w:hAnsi="Garamond" w:cs="Garamond"/>
          <w:sz w:val="24"/>
          <w:szCs w:val="24"/>
        </w:rPr>
        <w:t xml:space="preserve">explore the feasibility of </w:t>
      </w:r>
      <w:r w:rsidR="00FF1FC5">
        <w:rPr>
          <w:rFonts w:ascii="Garamond" w:eastAsia="Garamond" w:hAnsi="Garamond" w:cs="Garamond"/>
          <w:sz w:val="24"/>
          <w:szCs w:val="24"/>
        </w:rPr>
        <w:t xml:space="preserve">establishing an accreditation process for clinical ethics fellowship </w:t>
      </w:r>
      <w:r w:rsidR="00FF1FC5" w:rsidRPr="00FF1FC5">
        <w:rPr>
          <w:rFonts w:ascii="Garamond" w:eastAsia="Garamond" w:hAnsi="Garamond" w:cs="Garamond"/>
          <w:sz w:val="24"/>
          <w:szCs w:val="24"/>
        </w:rPr>
        <w:t xml:space="preserve">programs with the ultimate aim of enabling these programs to apply for Center for Medicare and Medicaid Services (CMS) funding. </w:t>
      </w:r>
      <w:r w:rsidR="00902A79" w:rsidRPr="00FF1FC5">
        <w:rPr>
          <w:rFonts w:ascii="Garamond" w:eastAsia="Garamond" w:hAnsi="Garamond" w:cs="Garamond"/>
          <w:sz w:val="24"/>
          <w:szCs w:val="24"/>
        </w:rPr>
        <w:t>The workgroup invited other clinical ethicists to</w:t>
      </w:r>
      <w:r w:rsidRPr="00FF1FC5">
        <w:rPr>
          <w:rFonts w:ascii="Garamond" w:eastAsia="Garamond" w:hAnsi="Garamond" w:cs="Garamond"/>
          <w:sz w:val="24"/>
          <w:szCs w:val="24"/>
        </w:rPr>
        <w:t xml:space="preserve"> participate through the Clinical Ethics Consultation Affinity Group (CECAG) listserv, the in-person CECAG meeting at the ASBH Conference in 2022, and </w:t>
      </w:r>
      <w:r w:rsidR="00902A79" w:rsidRPr="00FF1FC5">
        <w:rPr>
          <w:rFonts w:ascii="Garamond" w:eastAsia="Garamond" w:hAnsi="Garamond" w:cs="Garamond"/>
          <w:sz w:val="24"/>
          <w:szCs w:val="24"/>
        </w:rPr>
        <w:t>another national workgroup called the Clinical Ethics Fellowship Collaborative</w:t>
      </w:r>
      <w:r w:rsidRPr="00FF1FC5">
        <w:rPr>
          <w:rFonts w:ascii="Garamond" w:eastAsia="Garamond" w:hAnsi="Garamond" w:cs="Garamond"/>
          <w:sz w:val="24"/>
          <w:szCs w:val="24"/>
        </w:rPr>
        <w:t xml:space="preserve">. </w:t>
      </w:r>
    </w:p>
    <w:p w14:paraId="2F281E07" w14:textId="7C5CC121" w:rsidR="00902A79" w:rsidRPr="00FF1FC5" w:rsidRDefault="00B444D3" w:rsidP="00B7082A">
      <w:pPr>
        <w:spacing w:line="259" w:lineRule="auto"/>
        <w:contextualSpacing/>
        <w:rPr>
          <w:rFonts w:ascii="Garamond" w:eastAsia="Garamond" w:hAnsi="Garamond" w:cs="Garamond"/>
          <w:sz w:val="24"/>
          <w:szCs w:val="24"/>
        </w:rPr>
      </w:pPr>
      <w:r w:rsidRPr="00FF1FC5">
        <w:rPr>
          <w:rFonts w:ascii="Garamond" w:eastAsia="Garamond" w:hAnsi="Garamond" w:cs="Garamond"/>
          <w:sz w:val="24"/>
          <w:szCs w:val="24"/>
        </w:rPr>
        <w:t xml:space="preserve"> </w:t>
      </w:r>
    </w:p>
    <w:p w14:paraId="26224DA3" w14:textId="77777777" w:rsidR="00B7082A" w:rsidRPr="00FF1FC5" w:rsidRDefault="00902A79" w:rsidP="00B7082A">
      <w:pPr>
        <w:spacing w:line="259" w:lineRule="auto"/>
        <w:contextualSpacing/>
        <w:rPr>
          <w:rFonts w:ascii="Garamond" w:eastAsia="Garamond" w:hAnsi="Garamond" w:cs="Garamond"/>
          <w:sz w:val="24"/>
          <w:szCs w:val="24"/>
        </w:rPr>
      </w:pPr>
      <w:r w:rsidRPr="00FF1FC5">
        <w:rPr>
          <w:rFonts w:ascii="Garamond" w:eastAsia="Garamond" w:hAnsi="Garamond" w:cs="Garamond"/>
          <w:sz w:val="24"/>
          <w:szCs w:val="24"/>
        </w:rPr>
        <w:t xml:space="preserve">The </w:t>
      </w:r>
      <w:r w:rsidR="005C2F5D" w:rsidRPr="00FF1FC5">
        <w:rPr>
          <w:rFonts w:ascii="Garamond" w:eastAsia="Garamond" w:hAnsi="Garamond" w:cs="Garamond"/>
          <w:sz w:val="24"/>
          <w:szCs w:val="24"/>
        </w:rPr>
        <w:t xml:space="preserve">past and </w:t>
      </w:r>
      <w:r w:rsidRPr="00FF1FC5">
        <w:rPr>
          <w:rFonts w:ascii="Garamond" w:eastAsia="Garamond" w:hAnsi="Garamond" w:cs="Garamond"/>
          <w:sz w:val="24"/>
          <w:szCs w:val="24"/>
        </w:rPr>
        <w:t>current members of the workgroup are</w:t>
      </w:r>
      <w:r w:rsidR="005C2F5D" w:rsidRPr="00FF1FC5">
        <w:rPr>
          <w:rFonts w:ascii="Garamond" w:eastAsia="Garamond" w:hAnsi="Garamond" w:cs="Garamond"/>
          <w:sz w:val="24"/>
          <w:szCs w:val="24"/>
        </w:rPr>
        <w:t xml:space="preserve">: </w:t>
      </w:r>
    </w:p>
    <w:p w14:paraId="37EA63BA" w14:textId="77777777" w:rsidR="00B7082A" w:rsidRPr="00FF1FC5" w:rsidRDefault="00F8180A" w:rsidP="00F879B7">
      <w:pPr>
        <w:pStyle w:val="ListParagraph"/>
        <w:numPr>
          <w:ilvl w:val="0"/>
          <w:numId w:val="17"/>
        </w:numPr>
        <w:tabs>
          <w:tab w:val="left" w:pos="810"/>
        </w:tabs>
        <w:spacing w:line="259" w:lineRule="auto"/>
        <w:ind w:left="810" w:hanging="450"/>
        <w:rPr>
          <w:rFonts w:ascii="Garamond" w:eastAsia="Garamond" w:hAnsi="Garamond" w:cs="Garamond"/>
          <w:sz w:val="24"/>
          <w:szCs w:val="24"/>
        </w:rPr>
      </w:pPr>
      <w:r w:rsidRPr="00FF1FC5">
        <w:rPr>
          <w:rFonts w:ascii="Garamond" w:eastAsia="Garamond" w:hAnsi="Garamond" w:cs="Garamond"/>
          <w:sz w:val="24"/>
          <w:szCs w:val="24"/>
        </w:rPr>
        <w:t>Becket Gremmels - Chair (</w:t>
      </w:r>
      <w:proofErr w:type="spellStart"/>
      <w:r w:rsidRPr="00FF1FC5">
        <w:rPr>
          <w:rFonts w:ascii="Garamond" w:eastAsia="Garamond" w:hAnsi="Garamond" w:cs="Garamond"/>
          <w:sz w:val="24"/>
          <w:szCs w:val="24"/>
        </w:rPr>
        <w:t>CommonSpirit</w:t>
      </w:r>
      <w:proofErr w:type="spellEnd"/>
      <w:r w:rsidRPr="00FF1FC5">
        <w:rPr>
          <w:rFonts w:ascii="Garamond" w:eastAsia="Garamond" w:hAnsi="Garamond" w:cs="Garamond"/>
          <w:sz w:val="24"/>
          <w:szCs w:val="24"/>
        </w:rPr>
        <w:t xml:space="preserve"> Health)</w:t>
      </w:r>
    </w:p>
    <w:p w14:paraId="7D5701C7" w14:textId="77777777" w:rsidR="00B7082A" w:rsidRPr="00FF1FC5" w:rsidRDefault="005C2F5D" w:rsidP="00F879B7">
      <w:pPr>
        <w:pStyle w:val="ListParagraph"/>
        <w:numPr>
          <w:ilvl w:val="0"/>
          <w:numId w:val="17"/>
        </w:numPr>
        <w:tabs>
          <w:tab w:val="left" w:pos="810"/>
        </w:tabs>
        <w:spacing w:line="259" w:lineRule="auto"/>
        <w:ind w:left="810" w:hanging="450"/>
        <w:rPr>
          <w:rFonts w:ascii="Garamond" w:eastAsia="Garamond" w:hAnsi="Garamond" w:cs="Garamond"/>
          <w:sz w:val="24"/>
          <w:szCs w:val="24"/>
        </w:rPr>
      </w:pPr>
      <w:r w:rsidRPr="00FF1FC5">
        <w:rPr>
          <w:rFonts w:ascii="Garamond" w:eastAsia="Garamond" w:hAnsi="Garamond" w:cs="Garamond"/>
          <w:sz w:val="24"/>
          <w:szCs w:val="24"/>
        </w:rPr>
        <w:t>Amanda Altobell (Mercy Health)</w:t>
      </w:r>
    </w:p>
    <w:p w14:paraId="36354472" w14:textId="77777777" w:rsidR="00B7082A" w:rsidRPr="00FF1FC5" w:rsidRDefault="005C2F5D" w:rsidP="00F879B7">
      <w:pPr>
        <w:pStyle w:val="ListParagraph"/>
        <w:numPr>
          <w:ilvl w:val="0"/>
          <w:numId w:val="17"/>
        </w:numPr>
        <w:tabs>
          <w:tab w:val="left" w:pos="810"/>
        </w:tabs>
        <w:spacing w:line="259" w:lineRule="auto"/>
        <w:ind w:left="810" w:hanging="450"/>
        <w:rPr>
          <w:rFonts w:ascii="Garamond" w:eastAsia="Garamond" w:hAnsi="Garamond" w:cs="Garamond"/>
          <w:sz w:val="24"/>
          <w:szCs w:val="24"/>
        </w:rPr>
      </w:pPr>
      <w:r w:rsidRPr="00FF1FC5">
        <w:rPr>
          <w:rFonts w:ascii="Garamond" w:eastAsia="Garamond" w:hAnsi="Garamond" w:cs="Garamond"/>
          <w:sz w:val="24"/>
          <w:szCs w:val="24"/>
        </w:rPr>
        <w:t>Ellen Fox (Fox Ethics Consulting</w:t>
      </w:r>
      <w:r w:rsidR="003E4628" w:rsidRPr="00FF1FC5">
        <w:rPr>
          <w:rFonts w:ascii="Garamond" w:eastAsia="Garamond" w:hAnsi="Garamond" w:cs="Garamond"/>
          <w:sz w:val="24"/>
          <w:szCs w:val="24"/>
        </w:rPr>
        <w:t>, LLC</w:t>
      </w:r>
      <w:r w:rsidRPr="00FF1FC5">
        <w:rPr>
          <w:rFonts w:ascii="Garamond" w:eastAsia="Garamond" w:hAnsi="Garamond" w:cs="Garamond"/>
          <w:sz w:val="24"/>
          <w:szCs w:val="24"/>
        </w:rPr>
        <w:t>)</w:t>
      </w:r>
    </w:p>
    <w:p w14:paraId="3CEAAC97" w14:textId="77777777" w:rsidR="00B7082A" w:rsidRPr="00FF1FC5" w:rsidRDefault="005C2F5D" w:rsidP="00F879B7">
      <w:pPr>
        <w:pStyle w:val="ListParagraph"/>
        <w:numPr>
          <w:ilvl w:val="0"/>
          <w:numId w:val="17"/>
        </w:numPr>
        <w:tabs>
          <w:tab w:val="left" w:pos="810"/>
        </w:tabs>
        <w:spacing w:line="259" w:lineRule="auto"/>
        <w:ind w:left="810" w:hanging="450"/>
        <w:rPr>
          <w:rFonts w:ascii="Garamond" w:eastAsia="Garamond" w:hAnsi="Garamond" w:cs="Garamond"/>
          <w:sz w:val="24"/>
          <w:szCs w:val="24"/>
        </w:rPr>
      </w:pPr>
      <w:r w:rsidRPr="00FF1FC5">
        <w:rPr>
          <w:rFonts w:ascii="Garamond" w:eastAsia="Garamond" w:hAnsi="Garamond" w:cs="Garamond"/>
          <w:sz w:val="24"/>
          <w:szCs w:val="24"/>
        </w:rPr>
        <w:t>Colleen Gallagher (MD Anderson Cancer Center)</w:t>
      </w:r>
    </w:p>
    <w:p w14:paraId="6652E19C" w14:textId="77777777" w:rsidR="00B7082A" w:rsidRPr="00FF1FC5" w:rsidRDefault="005C2F5D" w:rsidP="00F879B7">
      <w:pPr>
        <w:pStyle w:val="ListParagraph"/>
        <w:numPr>
          <w:ilvl w:val="0"/>
          <w:numId w:val="17"/>
        </w:numPr>
        <w:tabs>
          <w:tab w:val="left" w:pos="810"/>
        </w:tabs>
        <w:spacing w:line="259" w:lineRule="auto"/>
        <w:ind w:left="810" w:hanging="450"/>
        <w:rPr>
          <w:rFonts w:ascii="Garamond" w:eastAsia="Garamond" w:hAnsi="Garamond" w:cs="Garamond"/>
          <w:sz w:val="24"/>
          <w:szCs w:val="24"/>
        </w:rPr>
      </w:pPr>
      <w:r w:rsidRPr="00FF1FC5">
        <w:rPr>
          <w:rFonts w:ascii="Garamond" w:eastAsia="Garamond" w:hAnsi="Garamond" w:cs="Garamond"/>
          <w:sz w:val="24"/>
          <w:szCs w:val="24"/>
        </w:rPr>
        <w:t xml:space="preserve">Trevor Bibler </w:t>
      </w:r>
      <w:r w:rsidR="00B7082A" w:rsidRPr="00FF1FC5">
        <w:rPr>
          <w:rFonts w:ascii="Garamond" w:eastAsia="Garamond" w:hAnsi="Garamond" w:cs="Garamond"/>
          <w:sz w:val="24"/>
          <w:szCs w:val="24"/>
        </w:rPr>
        <w:t>(Baylor College of Medicine)</w:t>
      </w:r>
    </w:p>
    <w:p w14:paraId="00FC15B2" w14:textId="77777777" w:rsidR="00B7082A" w:rsidRPr="00FF1FC5" w:rsidRDefault="005C2F5D" w:rsidP="00F879B7">
      <w:pPr>
        <w:pStyle w:val="ListParagraph"/>
        <w:numPr>
          <w:ilvl w:val="0"/>
          <w:numId w:val="17"/>
        </w:numPr>
        <w:tabs>
          <w:tab w:val="left" w:pos="810"/>
        </w:tabs>
        <w:spacing w:line="259" w:lineRule="auto"/>
        <w:ind w:left="810" w:hanging="450"/>
        <w:rPr>
          <w:rFonts w:ascii="Garamond" w:eastAsia="Garamond" w:hAnsi="Garamond" w:cs="Garamond"/>
          <w:sz w:val="24"/>
          <w:szCs w:val="24"/>
        </w:rPr>
      </w:pPr>
      <w:r w:rsidRPr="00FF1FC5">
        <w:rPr>
          <w:rFonts w:ascii="Garamond" w:eastAsia="Garamond" w:hAnsi="Garamond" w:cs="Garamond"/>
          <w:sz w:val="24"/>
          <w:szCs w:val="24"/>
        </w:rPr>
        <w:t>Claire Horner (Baylor College of Medicine)</w:t>
      </w:r>
    </w:p>
    <w:p w14:paraId="445EDAE6" w14:textId="77777777" w:rsidR="00B7082A" w:rsidRPr="00FF1FC5" w:rsidRDefault="005C2F5D" w:rsidP="00F879B7">
      <w:pPr>
        <w:pStyle w:val="ListParagraph"/>
        <w:numPr>
          <w:ilvl w:val="0"/>
          <w:numId w:val="17"/>
        </w:numPr>
        <w:tabs>
          <w:tab w:val="left" w:pos="810"/>
        </w:tabs>
        <w:spacing w:line="259" w:lineRule="auto"/>
        <w:ind w:left="810" w:hanging="450"/>
        <w:rPr>
          <w:rFonts w:ascii="Garamond" w:eastAsia="Garamond" w:hAnsi="Garamond" w:cs="Garamond"/>
          <w:sz w:val="24"/>
          <w:szCs w:val="24"/>
        </w:rPr>
      </w:pPr>
      <w:r w:rsidRPr="00FF1FC5">
        <w:rPr>
          <w:rFonts w:ascii="Garamond" w:eastAsia="Garamond" w:hAnsi="Garamond" w:cs="Garamond"/>
          <w:sz w:val="24"/>
          <w:szCs w:val="24"/>
        </w:rPr>
        <w:t>Cristie Cole Horsburgh (Cleveland Clinic)</w:t>
      </w:r>
    </w:p>
    <w:p w14:paraId="4D3FF2F8" w14:textId="77777777" w:rsidR="00B7082A" w:rsidRPr="00FF1FC5" w:rsidRDefault="005C2F5D" w:rsidP="00F879B7">
      <w:pPr>
        <w:pStyle w:val="ListParagraph"/>
        <w:numPr>
          <w:ilvl w:val="0"/>
          <w:numId w:val="17"/>
        </w:numPr>
        <w:tabs>
          <w:tab w:val="left" w:pos="810"/>
        </w:tabs>
        <w:spacing w:line="259" w:lineRule="auto"/>
        <w:ind w:left="810" w:hanging="450"/>
        <w:rPr>
          <w:rFonts w:ascii="Garamond" w:eastAsia="Garamond" w:hAnsi="Garamond" w:cs="Garamond"/>
          <w:sz w:val="24"/>
          <w:szCs w:val="24"/>
        </w:rPr>
      </w:pPr>
      <w:r w:rsidRPr="00FF1FC5">
        <w:rPr>
          <w:rFonts w:ascii="Garamond" w:eastAsia="Garamond" w:hAnsi="Garamond" w:cs="Garamond"/>
          <w:sz w:val="24"/>
          <w:szCs w:val="24"/>
        </w:rPr>
        <w:t xml:space="preserve">Jason </w:t>
      </w:r>
      <w:proofErr w:type="spellStart"/>
      <w:r w:rsidRPr="00FF1FC5">
        <w:rPr>
          <w:rFonts w:ascii="Garamond" w:eastAsia="Garamond" w:hAnsi="Garamond" w:cs="Garamond"/>
          <w:sz w:val="24"/>
          <w:szCs w:val="24"/>
        </w:rPr>
        <w:t>Lesandrini</w:t>
      </w:r>
      <w:proofErr w:type="spellEnd"/>
      <w:r w:rsidRPr="00FF1FC5">
        <w:rPr>
          <w:rFonts w:ascii="Garamond" w:eastAsia="Garamond" w:hAnsi="Garamond" w:cs="Garamond"/>
          <w:sz w:val="24"/>
          <w:szCs w:val="24"/>
        </w:rPr>
        <w:t xml:space="preserve"> (WellStar Health)</w:t>
      </w:r>
    </w:p>
    <w:p w14:paraId="3160153C" w14:textId="77777777" w:rsidR="00B7082A" w:rsidRPr="00FF1FC5" w:rsidRDefault="005C2F5D" w:rsidP="00F879B7">
      <w:pPr>
        <w:pStyle w:val="ListParagraph"/>
        <w:numPr>
          <w:ilvl w:val="0"/>
          <w:numId w:val="17"/>
        </w:numPr>
        <w:tabs>
          <w:tab w:val="left" w:pos="810"/>
        </w:tabs>
        <w:spacing w:line="259" w:lineRule="auto"/>
        <w:ind w:left="810" w:hanging="450"/>
        <w:rPr>
          <w:rFonts w:ascii="Garamond" w:eastAsia="Garamond" w:hAnsi="Garamond" w:cs="Garamond"/>
          <w:sz w:val="24"/>
          <w:szCs w:val="24"/>
        </w:rPr>
      </w:pPr>
      <w:r w:rsidRPr="00FF1FC5">
        <w:rPr>
          <w:rFonts w:ascii="Garamond" w:eastAsia="Garamond" w:hAnsi="Garamond" w:cs="Garamond"/>
          <w:sz w:val="24"/>
          <w:szCs w:val="24"/>
        </w:rPr>
        <w:t>Mark Repenshek (Ascension Health)</w:t>
      </w:r>
    </w:p>
    <w:p w14:paraId="63B44239" w14:textId="77777777" w:rsidR="00B7082A" w:rsidRPr="00FF1FC5" w:rsidRDefault="005C2F5D" w:rsidP="00F879B7">
      <w:pPr>
        <w:pStyle w:val="ListParagraph"/>
        <w:numPr>
          <w:ilvl w:val="0"/>
          <w:numId w:val="17"/>
        </w:numPr>
        <w:tabs>
          <w:tab w:val="left" w:pos="810"/>
        </w:tabs>
        <w:spacing w:line="259" w:lineRule="auto"/>
        <w:ind w:left="810" w:hanging="450"/>
        <w:rPr>
          <w:rFonts w:ascii="Garamond" w:eastAsia="Garamond" w:hAnsi="Garamond" w:cs="Garamond"/>
          <w:sz w:val="24"/>
          <w:szCs w:val="24"/>
        </w:rPr>
      </w:pPr>
      <w:r w:rsidRPr="00FF1FC5">
        <w:rPr>
          <w:rFonts w:ascii="Garamond" w:eastAsia="Garamond" w:hAnsi="Garamond" w:cs="Garamond"/>
          <w:sz w:val="24"/>
          <w:szCs w:val="24"/>
        </w:rPr>
        <w:t>Kelly Stuart (Bon Secours Mercy Health)</w:t>
      </w:r>
    </w:p>
    <w:p w14:paraId="01778FA1" w14:textId="155D819E" w:rsidR="005C2F5D" w:rsidRPr="00FF1FC5" w:rsidRDefault="005C2F5D" w:rsidP="00F879B7">
      <w:pPr>
        <w:pStyle w:val="ListParagraph"/>
        <w:numPr>
          <w:ilvl w:val="0"/>
          <w:numId w:val="17"/>
        </w:numPr>
        <w:tabs>
          <w:tab w:val="left" w:pos="810"/>
        </w:tabs>
        <w:spacing w:line="259" w:lineRule="auto"/>
        <w:ind w:left="810" w:hanging="450"/>
        <w:rPr>
          <w:rFonts w:ascii="Garamond" w:eastAsia="Garamond" w:hAnsi="Garamond" w:cs="Garamond"/>
          <w:sz w:val="24"/>
          <w:szCs w:val="24"/>
        </w:rPr>
      </w:pPr>
      <w:r w:rsidRPr="00FF1FC5">
        <w:rPr>
          <w:rFonts w:ascii="Garamond" w:eastAsia="Garamond" w:hAnsi="Garamond" w:cs="Garamond"/>
          <w:sz w:val="24"/>
          <w:szCs w:val="24"/>
        </w:rPr>
        <w:t>Jason Wasserman (Oakland University William Beaumont School of Medicine).</w:t>
      </w:r>
    </w:p>
    <w:p w14:paraId="005FC59B" w14:textId="77777777" w:rsidR="005C2F5D" w:rsidRPr="00FF1FC5" w:rsidRDefault="005C2F5D" w:rsidP="00B7082A">
      <w:pPr>
        <w:spacing w:line="259" w:lineRule="auto"/>
        <w:contextualSpacing/>
        <w:rPr>
          <w:rFonts w:ascii="Garamond" w:eastAsia="Garamond" w:hAnsi="Garamond" w:cs="Garamond"/>
          <w:sz w:val="24"/>
          <w:szCs w:val="24"/>
        </w:rPr>
      </w:pPr>
    </w:p>
    <w:p w14:paraId="21EDEC43" w14:textId="76707E3D" w:rsidR="006C72FE" w:rsidRPr="00FF1FC5" w:rsidRDefault="006C72FE" w:rsidP="00B7082A">
      <w:pPr>
        <w:spacing w:line="259" w:lineRule="auto"/>
        <w:contextualSpacing/>
        <w:rPr>
          <w:rFonts w:ascii="Garamond" w:eastAsia="Garamond" w:hAnsi="Garamond" w:cs="Garamond"/>
          <w:sz w:val="24"/>
          <w:szCs w:val="24"/>
        </w:rPr>
      </w:pPr>
      <w:r w:rsidRPr="00FF1FC5">
        <w:rPr>
          <w:rFonts w:ascii="Garamond" w:eastAsia="Garamond" w:hAnsi="Garamond" w:cs="Garamond"/>
          <w:sz w:val="24"/>
          <w:szCs w:val="24"/>
        </w:rPr>
        <w:t xml:space="preserve">The workgroup has been meeting regularly since the summer of 2022 and </w:t>
      </w:r>
      <w:r w:rsidR="001B415D">
        <w:rPr>
          <w:rFonts w:ascii="Garamond" w:eastAsia="Garamond" w:hAnsi="Garamond" w:cs="Garamond"/>
          <w:sz w:val="24"/>
          <w:szCs w:val="24"/>
        </w:rPr>
        <w:t xml:space="preserve">has </w:t>
      </w:r>
      <w:r w:rsidRPr="00FF1FC5">
        <w:rPr>
          <w:rFonts w:ascii="Garamond" w:eastAsia="Garamond" w:hAnsi="Garamond" w:cs="Garamond"/>
          <w:sz w:val="24"/>
          <w:szCs w:val="24"/>
        </w:rPr>
        <w:t>accomplished the following:</w:t>
      </w:r>
    </w:p>
    <w:p w14:paraId="1D1CA740" w14:textId="77777777" w:rsidR="00055E2C" w:rsidRPr="00FF1FC5" w:rsidRDefault="00055E2C" w:rsidP="00B7082A">
      <w:pPr>
        <w:spacing w:line="259" w:lineRule="auto"/>
        <w:contextualSpacing/>
        <w:rPr>
          <w:rFonts w:ascii="Garamond" w:eastAsia="Garamond" w:hAnsi="Garamond" w:cs="Garamond"/>
          <w:sz w:val="24"/>
          <w:szCs w:val="24"/>
        </w:rPr>
      </w:pPr>
    </w:p>
    <w:p w14:paraId="5EA59F9E" w14:textId="471CA133" w:rsidR="00055E2C" w:rsidRPr="00FF1FC5" w:rsidRDefault="003E4628" w:rsidP="00B7082A">
      <w:pPr>
        <w:spacing w:line="259" w:lineRule="auto"/>
        <w:contextualSpacing/>
        <w:rPr>
          <w:rFonts w:ascii="Garamond" w:eastAsia="Garamond" w:hAnsi="Garamond" w:cs="Garamond"/>
          <w:sz w:val="24"/>
          <w:szCs w:val="24"/>
          <w:u w:val="single"/>
        </w:rPr>
      </w:pPr>
      <w:r w:rsidRPr="00FF1FC5">
        <w:rPr>
          <w:rFonts w:ascii="Garamond" w:eastAsia="Garamond" w:hAnsi="Garamond" w:cs="Garamond"/>
          <w:sz w:val="24"/>
          <w:szCs w:val="24"/>
          <w:u w:val="single"/>
        </w:rPr>
        <w:t>Survey Study of Clinical Ethics Fellowship Program Directors</w:t>
      </w:r>
    </w:p>
    <w:p w14:paraId="54D056BC" w14:textId="5FABA065" w:rsidR="00055E2C" w:rsidRPr="00FF1FC5" w:rsidRDefault="003E4628" w:rsidP="00B7082A">
      <w:pPr>
        <w:pStyle w:val="ListParagraph"/>
        <w:numPr>
          <w:ilvl w:val="0"/>
          <w:numId w:val="5"/>
        </w:numPr>
        <w:spacing w:line="259" w:lineRule="auto"/>
        <w:rPr>
          <w:rFonts w:ascii="Garamond" w:eastAsia="Garamond" w:hAnsi="Garamond" w:cs="Garamond"/>
          <w:sz w:val="24"/>
          <w:szCs w:val="24"/>
        </w:rPr>
      </w:pPr>
      <w:r w:rsidRPr="00FF1FC5">
        <w:rPr>
          <w:rFonts w:ascii="Garamond" w:eastAsia="Garamond" w:hAnsi="Garamond" w:cs="Garamond"/>
          <w:sz w:val="24"/>
          <w:szCs w:val="24"/>
        </w:rPr>
        <w:t xml:space="preserve">Members of the workgroup contracted with </w:t>
      </w:r>
      <w:r w:rsidR="006C72FE" w:rsidRPr="00FF1FC5">
        <w:rPr>
          <w:rFonts w:ascii="Garamond" w:eastAsia="Garamond" w:hAnsi="Garamond" w:cs="Garamond"/>
          <w:sz w:val="24"/>
          <w:szCs w:val="24"/>
        </w:rPr>
        <w:t>Ellen Fox (Fox Ethics Consulting</w:t>
      </w:r>
      <w:r w:rsidR="00055E2C" w:rsidRPr="00FF1FC5">
        <w:rPr>
          <w:rFonts w:ascii="Garamond" w:eastAsia="Garamond" w:hAnsi="Garamond" w:cs="Garamond"/>
          <w:sz w:val="24"/>
          <w:szCs w:val="24"/>
        </w:rPr>
        <w:t xml:space="preserve">) to </w:t>
      </w:r>
      <w:r w:rsidR="006C72FE" w:rsidRPr="00FF1FC5">
        <w:rPr>
          <w:rFonts w:ascii="Garamond" w:eastAsia="Garamond" w:hAnsi="Garamond" w:cs="Garamond"/>
          <w:sz w:val="24"/>
          <w:szCs w:val="24"/>
        </w:rPr>
        <w:t xml:space="preserve">conduct a survey study of clinical ethics fellowship program directors </w:t>
      </w:r>
      <w:r w:rsidR="002B511D" w:rsidRPr="00FF1FC5">
        <w:rPr>
          <w:rFonts w:ascii="Garamond" w:eastAsia="Garamond" w:hAnsi="Garamond" w:cs="Garamond"/>
          <w:sz w:val="24"/>
          <w:szCs w:val="24"/>
        </w:rPr>
        <w:t xml:space="preserve">to inform </w:t>
      </w:r>
      <w:r w:rsidR="00CF286B" w:rsidRPr="00FF1FC5">
        <w:rPr>
          <w:rFonts w:ascii="Garamond" w:eastAsia="Garamond" w:hAnsi="Garamond" w:cs="Garamond"/>
          <w:sz w:val="24"/>
          <w:szCs w:val="24"/>
        </w:rPr>
        <w:t>our efforts</w:t>
      </w:r>
      <w:r w:rsidR="006C72FE" w:rsidRPr="00FF1FC5">
        <w:rPr>
          <w:rFonts w:ascii="Garamond" w:eastAsia="Garamond" w:hAnsi="Garamond" w:cs="Garamond"/>
          <w:sz w:val="24"/>
          <w:szCs w:val="24"/>
        </w:rPr>
        <w:t xml:space="preserve">. </w:t>
      </w:r>
    </w:p>
    <w:p w14:paraId="3297B5C7" w14:textId="77777777" w:rsidR="00055E2C" w:rsidRPr="00FF1FC5" w:rsidRDefault="00055E2C" w:rsidP="00B7082A">
      <w:pPr>
        <w:pStyle w:val="ListParagraph"/>
        <w:numPr>
          <w:ilvl w:val="0"/>
          <w:numId w:val="5"/>
        </w:numPr>
        <w:spacing w:line="259" w:lineRule="auto"/>
        <w:rPr>
          <w:rFonts w:ascii="Garamond" w:eastAsia="Garamond" w:hAnsi="Garamond" w:cs="Garamond"/>
          <w:sz w:val="24"/>
          <w:szCs w:val="24"/>
        </w:rPr>
      </w:pPr>
      <w:r w:rsidRPr="00FF1FC5">
        <w:rPr>
          <w:rFonts w:ascii="Garamond" w:eastAsia="Garamond" w:hAnsi="Garamond" w:cs="Garamond"/>
          <w:sz w:val="24"/>
          <w:szCs w:val="24"/>
        </w:rPr>
        <w:t>The study was conducted by a research team consisting of Ellen Fox, Jason Wasserman, and two research assistants</w:t>
      </w:r>
    </w:p>
    <w:p w14:paraId="6D640FD9" w14:textId="36912BED" w:rsidR="00055E2C" w:rsidRPr="00FF1FC5" w:rsidRDefault="00055E2C" w:rsidP="00B7082A">
      <w:pPr>
        <w:pStyle w:val="ListParagraph"/>
        <w:numPr>
          <w:ilvl w:val="0"/>
          <w:numId w:val="5"/>
        </w:numPr>
        <w:spacing w:line="259" w:lineRule="auto"/>
        <w:rPr>
          <w:rFonts w:ascii="Garamond" w:eastAsia="Garamond" w:hAnsi="Garamond" w:cs="Garamond"/>
          <w:sz w:val="24"/>
          <w:szCs w:val="24"/>
        </w:rPr>
      </w:pPr>
      <w:r w:rsidRPr="00FF1FC5">
        <w:rPr>
          <w:rFonts w:ascii="Garamond" w:eastAsia="Garamond" w:hAnsi="Garamond" w:cs="Garamond"/>
          <w:sz w:val="24"/>
          <w:szCs w:val="24"/>
        </w:rPr>
        <w:t xml:space="preserve">The </w:t>
      </w:r>
      <w:r w:rsidR="00FF1FC5" w:rsidRPr="00FF1FC5">
        <w:rPr>
          <w:rFonts w:ascii="Garamond" w:eastAsia="Garamond" w:hAnsi="Garamond" w:cs="Garamond"/>
          <w:sz w:val="24"/>
          <w:szCs w:val="24"/>
        </w:rPr>
        <w:t>study population consisted of</w:t>
      </w:r>
      <w:r w:rsidR="00CF286B" w:rsidRPr="00FF1FC5">
        <w:rPr>
          <w:rFonts w:ascii="Garamond" w:eastAsia="Garamond" w:hAnsi="Garamond" w:cs="Garamond"/>
          <w:sz w:val="24"/>
          <w:szCs w:val="24"/>
        </w:rPr>
        <w:t xml:space="preserve"> all clinical ethics training programs in the U.S. and Canada. </w:t>
      </w:r>
      <w:r w:rsidR="00FF1FC5" w:rsidRPr="00FF1FC5">
        <w:rPr>
          <w:rFonts w:ascii="Garamond" w:eastAsia="Garamond" w:hAnsi="Garamond" w:cs="Garamond"/>
          <w:sz w:val="24"/>
          <w:szCs w:val="24"/>
        </w:rPr>
        <w:t>The investigators identified</w:t>
      </w:r>
      <w:r w:rsidR="002F3486" w:rsidRPr="00FF1FC5">
        <w:rPr>
          <w:rFonts w:ascii="Garamond" w:eastAsia="Garamond" w:hAnsi="Garamond" w:cs="Garamond"/>
          <w:sz w:val="24"/>
          <w:szCs w:val="24"/>
        </w:rPr>
        <w:t xml:space="preserve"> 36 programs that met the study’s inclusion criteria and </w:t>
      </w:r>
      <w:r w:rsidRPr="00FF1FC5">
        <w:rPr>
          <w:rFonts w:ascii="Garamond" w:eastAsia="Garamond" w:hAnsi="Garamond" w:cs="Garamond"/>
          <w:sz w:val="24"/>
          <w:szCs w:val="24"/>
        </w:rPr>
        <w:t>achieved a 100% response rate.</w:t>
      </w:r>
    </w:p>
    <w:p w14:paraId="57B96AC8" w14:textId="77777777" w:rsidR="003E4628" w:rsidRPr="00FF1FC5" w:rsidRDefault="00055E2C" w:rsidP="00B7082A">
      <w:pPr>
        <w:pStyle w:val="ListParagraph"/>
        <w:numPr>
          <w:ilvl w:val="0"/>
          <w:numId w:val="5"/>
        </w:numPr>
        <w:spacing w:line="259" w:lineRule="auto"/>
        <w:rPr>
          <w:rFonts w:ascii="Garamond" w:eastAsia="Garamond" w:hAnsi="Garamond" w:cs="Garamond"/>
          <w:sz w:val="24"/>
          <w:szCs w:val="24"/>
        </w:rPr>
      </w:pPr>
      <w:r w:rsidRPr="00FF1FC5">
        <w:rPr>
          <w:rFonts w:ascii="Garamond" w:eastAsia="Garamond" w:hAnsi="Garamond" w:cs="Garamond"/>
          <w:sz w:val="24"/>
          <w:szCs w:val="24"/>
        </w:rPr>
        <w:t>Results will be published in two papers, one on the characteristics of ethics fellowship programs and the other on the opinions of fellowship program directors on accreditation and funding.</w:t>
      </w:r>
    </w:p>
    <w:p w14:paraId="0BB70252" w14:textId="5C9192CB" w:rsidR="003E4628" w:rsidRPr="00FF1FC5" w:rsidRDefault="003E4628" w:rsidP="00B7082A">
      <w:pPr>
        <w:pStyle w:val="ListParagraph"/>
        <w:numPr>
          <w:ilvl w:val="0"/>
          <w:numId w:val="5"/>
        </w:numPr>
        <w:spacing w:line="259" w:lineRule="auto"/>
        <w:rPr>
          <w:rFonts w:ascii="Garamond" w:eastAsia="Garamond" w:hAnsi="Garamond" w:cs="Garamond"/>
          <w:sz w:val="24"/>
          <w:szCs w:val="24"/>
        </w:rPr>
      </w:pPr>
      <w:r w:rsidRPr="00FF1FC5">
        <w:rPr>
          <w:rFonts w:ascii="Garamond" w:eastAsia="Garamond" w:hAnsi="Garamond" w:cs="Garamond"/>
          <w:sz w:val="24"/>
          <w:szCs w:val="24"/>
        </w:rPr>
        <w:t xml:space="preserve">The following organizations supported this research by contributing in-kind or monetary support: Fox Ethics Consulting, LLC, Oakland University William Beaumont School of Medicine, WellStar Health, Ascension Health, Bon Secours, </w:t>
      </w:r>
      <w:proofErr w:type="spellStart"/>
      <w:r w:rsidRPr="00FF1FC5">
        <w:rPr>
          <w:rFonts w:ascii="Garamond" w:eastAsia="Garamond" w:hAnsi="Garamond" w:cs="Garamond"/>
          <w:sz w:val="24"/>
          <w:szCs w:val="24"/>
        </w:rPr>
        <w:t>CommonSpirit</w:t>
      </w:r>
      <w:proofErr w:type="spellEnd"/>
      <w:r w:rsidRPr="00FF1FC5">
        <w:rPr>
          <w:rFonts w:ascii="Garamond" w:eastAsia="Garamond" w:hAnsi="Garamond" w:cs="Garamond"/>
          <w:sz w:val="24"/>
          <w:szCs w:val="24"/>
        </w:rPr>
        <w:t>, Mercy Health</w:t>
      </w:r>
    </w:p>
    <w:p w14:paraId="3AD82D5A" w14:textId="04704E53" w:rsidR="00055E2C" w:rsidRPr="00FF1FC5" w:rsidRDefault="00055E2C" w:rsidP="00B7082A">
      <w:pPr>
        <w:spacing w:line="259" w:lineRule="auto"/>
        <w:contextualSpacing/>
        <w:rPr>
          <w:rFonts w:ascii="Garamond" w:eastAsia="Garamond" w:hAnsi="Garamond" w:cs="Garamond"/>
          <w:sz w:val="24"/>
          <w:szCs w:val="24"/>
        </w:rPr>
      </w:pPr>
    </w:p>
    <w:p w14:paraId="57555F84" w14:textId="4FEBEF79" w:rsidR="003E4628" w:rsidRPr="00FF1FC5" w:rsidRDefault="00FF1FC5" w:rsidP="00666508">
      <w:pPr>
        <w:keepNext/>
        <w:spacing w:line="259" w:lineRule="auto"/>
        <w:contextualSpacing/>
        <w:rPr>
          <w:rFonts w:ascii="Garamond" w:eastAsia="Garamond" w:hAnsi="Garamond" w:cs="Garamond"/>
          <w:sz w:val="24"/>
          <w:szCs w:val="24"/>
          <w:u w:val="single"/>
        </w:rPr>
      </w:pPr>
      <w:r>
        <w:rPr>
          <w:rFonts w:ascii="Garamond" w:eastAsia="Garamond" w:hAnsi="Garamond" w:cs="Garamond"/>
          <w:sz w:val="24"/>
          <w:szCs w:val="24"/>
          <w:u w:val="single"/>
        </w:rPr>
        <w:lastRenderedPageBreak/>
        <w:t xml:space="preserve">CMS </w:t>
      </w:r>
      <w:r w:rsidR="003E4628" w:rsidRPr="00FF1FC5">
        <w:rPr>
          <w:rFonts w:ascii="Garamond" w:eastAsia="Garamond" w:hAnsi="Garamond" w:cs="Garamond"/>
          <w:sz w:val="24"/>
          <w:szCs w:val="24"/>
          <w:u w:val="single"/>
        </w:rPr>
        <w:t>Funding for Clinical Ethics Fellowships</w:t>
      </w:r>
    </w:p>
    <w:p w14:paraId="1E4F2FC1" w14:textId="54686DDD" w:rsidR="003E4628" w:rsidRPr="00FF1FC5" w:rsidRDefault="003E4628" w:rsidP="00B7082A">
      <w:pPr>
        <w:pStyle w:val="paragraph"/>
        <w:numPr>
          <w:ilvl w:val="0"/>
          <w:numId w:val="6"/>
        </w:numPr>
        <w:spacing w:before="0" w:beforeAutospacing="0" w:after="0" w:afterAutospacing="0" w:line="259" w:lineRule="auto"/>
        <w:contextualSpacing/>
        <w:textAlignment w:val="baseline"/>
        <w:rPr>
          <w:rStyle w:val="normaltextrun"/>
          <w:rFonts w:ascii="Garamond" w:hAnsi="Garamond"/>
        </w:rPr>
      </w:pPr>
      <w:r w:rsidRPr="00FF1FC5">
        <w:rPr>
          <w:rStyle w:val="normaltextrun"/>
          <w:rFonts w:ascii="Garamond" w:hAnsi="Garamond"/>
        </w:rPr>
        <w:t xml:space="preserve">The workgroup conducted extensive on-line research on </w:t>
      </w:r>
      <w:r w:rsidR="002F3486" w:rsidRPr="00FF1FC5">
        <w:rPr>
          <w:rStyle w:val="normaltextrun"/>
          <w:rFonts w:ascii="Garamond" w:hAnsi="Garamond"/>
        </w:rPr>
        <w:t>how CMS funding might apply to clinical ethics fellowships.</w:t>
      </w:r>
    </w:p>
    <w:p w14:paraId="094E1839" w14:textId="34D64C26" w:rsidR="003E4628" w:rsidRPr="00FF1FC5" w:rsidRDefault="003E4628" w:rsidP="00B7082A">
      <w:pPr>
        <w:pStyle w:val="paragraph"/>
        <w:numPr>
          <w:ilvl w:val="0"/>
          <w:numId w:val="6"/>
        </w:numPr>
        <w:spacing w:before="0" w:beforeAutospacing="0" w:after="0" w:afterAutospacing="0" w:line="259" w:lineRule="auto"/>
        <w:contextualSpacing/>
        <w:textAlignment w:val="baseline"/>
        <w:rPr>
          <w:rStyle w:val="normaltextrun"/>
          <w:rFonts w:ascii="Garamond" w:hAnsi="Garamond"/>
        </w:rPr>
      </w:pPr>
      <w:r w:rsidRPr="00FF1FC5">
        <w:rPr>
          <w:rStyle w:val="normaltextrun"/>
          <w:rFonts w:ascii="Garamond" w:hAnsi="Garamond"/>
        </w:rPr>
        <w:t xml:space="preserve">To help ensure </w:t>
      </w:r>
      <w:r w:rsidRPr="00FF1FC5">
        <w:rPr>
          <w:rStyle w:val="normaltextrun"/>
          <w:rFonts w:ascii="Garamond" w:hAnsi="Garamond" w:cstheme="minorHAnsi"/>
        </w:rPr>
        <w:t>that</w:t>
      </w:r>
      <w:r w:rsidRPr="00FF1FC5">
        <w:rPr>
          <w:rStyle w:val="normaltextrun"/>
          <w:rFonts w:ascii="Garamond" w:hAnsi="Garamond"/>
        </w:rPr>
        <w:t xml:space="preserve"> an adequate workforce of healthcare professionals is available to the public, </w:t>
      </w:r>
      <w:r w:rsidR="002F3486" w:rsidRPr="00FF1FC5">
        <w:rPr>
          <w:rStyle w:val="normaltextrun"/>
          <w:rFonts w:ascii="Garamond" w:hAnsi="Garamond"/>
        </w:rPr>
        <w:t xml:space="preserve">CMS </w:t>
      </w:r>
      <w:r w:rsidRPr="00FF1FC5">
        <w:rPr>
          <w:rStyle w:val="normaltextrun"/>
          <w:rFonts w:ascii="Garamond" w:hAnsi="Garamond"/>
        </w:rPr>
        <w:t xml:space="preserve">incentivizes hospitals to operate training programs by reimbursing them for “passed through” Medicare program costs. </w:t>
      </w:r>
    </w:p>
    <w:p w14:paraId="3DB9BF97" w14:textId="77777777" w:rsidR="002F3486" w:rsidRPr="00FF1FC5" w:rsidRDefault="002F3486" w:rsidP="00B7082A">
      <w:pPr>
        <w:pStyle w:val="paragraph"/>
        <w:numPr>
          <w:ilvl w:val="0"/>
          <w:numId w:val="6"/>
        </w:numPr>
        <w:spacing w:before="0" w:beforeAutospacing="0" w:after="0" w:afterAutospacing="0" w:line="259" w:lineRule="auto"/>
        <w:contextualSpacing/>
        <w:textAlignment w:val="baseline"/>
        <w:rPr>
          <w:rStyle w:val="normaltextrun"/>
          <w:rFonts w:ascii="Garamond" w:hAnsi="Garamond"/>
        </w:rPr>
      </w:pPr>
      <w:r w:rsidRPr="00FF1FC5">
        <w:rPr>
          <w:rStyle w:val="normaltextrun"/>
          <w:rFonts w:ascii="Garamond" w:hAnsi="Garamond"/>
        </w:rPr>
        <w:t xml:space="preserve">CMS funds graduate medical education as well as nursing and allied health education for a wide variety of professionals ranging from occupational therapists to X-ray technologists, dieticians, pharmacists, and hospital chaplains. </w:t>
      </w:r>
    </w:p>
    <w:p w14:paraId="4F392680" w14:textId="77777777" w:rsidR="002F3486" w:rsidRPr="00FF1FC5" w:rsidRDefault="002F3486" w:rsidP="00B7082A">
      <w:pPr>
        <w:pStyle w:val="paragraph"/>
        <w:numPr>
          <w:ilvl w:val="0"/>
          <w:numId w:val="3"/>
        </w:numPr>
        <w:spacing w:before="0" w:beforeAutospacing="0" w:after="0" w:afterAutospacing="0" w:line="259" w:lineRule="auto"/>
        <w:contextualSpacing/>
        <w:textAlignment w:val="baseline"/>
        <w:rPr>
          <w:rStyle w:val="normaltextrun"/>
          <w:rFonts w:ascii="Garamond" w:hAnsi="Garamond"/>
        </w:rPr>
      </w:pPr>
      <w:r w:rsidRPr="00FF1FC5">
        <w:rPr>
          <w:rStyle w:val="normaltextrun"/>
          <w:rFonts w:ascii="Garamond" w:hAnsi="Garamond"/>
        </w:rPr>
        <w:t>Clinical ethics fellowship programs are not currently eligible for CMS funding. To qualify, clinical ethics fellowship programs would need to be accredited by a nationally recognized organization.</w:t>
      </w:r>
    </w:p>
    <w:p w14:paraId="76A5CF9B" w14:textId="0A6CDEF6" w:rsidR="002F3486" w:rsidRPr="00FF1FC5" w:rsidRDefault="003E4628" w:rsidP="00B7082A">
      <w:pPr>
        <w:pStyle w:val="paragraph"/>
        <w:numPr>
          <w:ilvl w:val="0"/>
          <w:numId w:val="3"/>
        </w:numPr>
        <w:spacing w:before="0" w:beforeAutospacing="0" w:after="0" w:afterAutospacing="0" w:line="259" w:lineRule="auto"/>
        <w:contextualSpacing/>
        <w:textAlignment w:val="baseline"/>
        <w:rPr>
          <w:rStyle w:val="normaltextrun"/>
          <w:rFonts w:ascii="Garamond" w:hAnsi="Garamond"/>
        </w:rPr>
      </w:pPr>
      <w:r w:rsidRPr="00FF1FC5">
        <w:rPr>
          <w:rStyle w:val="normaltextrun"/>
          <w:rFonts w:ascii="Garamond" w:hAnsi="Garamond"/>
        </w:rPr>
        <w:t xml:space="preserve">Once a hospital has an accredited clinical ethics training program, it </w:t>
      </w:r>
      <w:r w:rsidR="00CF286B" w:rsidRPr="00FF1FC5">
        <w:rPr>
          <w:rStyle w:val="normaltextrun"/>
          <w:rFonts w:ascii="Garamond" w:hAnsi="Garamond"/>
        </w:rPr>
        <w:t>will be able to</w:t>
      </w:r>
      <w:r w:rsidRPr="00FF1FC5">
        <w:rPr>
          <w:rStyle w:val="normaltextrun"/>
          <w:rFonts w:ascii="Garamond" w:hAnsi="Garamond"/>
        </w:rPr>
        <w:t xml:space="preserve"> apply for CMS funding </w:t>
      </w:r>
      <w:r w:rsidR="00CF286B" w:rsidRPr="00FF1FC5">
        <w:rPr>
          <w:rStyle w:val="normaltextrun"/>
          <w:rFonts w:ascii="Garamond" w:hAnsi="Garamond"/>
        </w:rPr>
        <w:t>provided</w:t>
      </w:r>
      <w:r w:rsidRPr="00FF1FC5">
        <w:rPr>
          <w:rStyle w:val="normaltextrun"/>
          <w:rFonts w:ascii="Garamond" w:hAnsi="Garamond"/>
        </w:rPr>
        <w:t xml:space="preserve"> it meets specific criteria </w:t>
      </w:r>
      <w:r w:rsidR="00CF286B" w:rsidRPr="00FF1FC5">
        <w:rPr>
          <w:rStyle w:val="normaltextrun"/>
          <w:rFonts w:ascii="Garamond" w:hAnsi="Garamond"/>
        </w:rPr>
        <w:t xml:space="preserve">described </w:t>
      </w:r>
      <w:r w:rsidRPr="00FF1FC5">
        <w:rPr>
          <w:rStyle w:val="normaltextrun"/>
          <w:rFonts w:ascii="Garamond" w:hAnsi="Garamond"/>
        </w:rPr>
        <w:t xml:space="preserve">in Federal regulations </w:t>
      </w:r>
      <w:r w:rsidRPr="00FF1FC5">
        <w:rPr>
          <w:rStyle w:val="normaltextrun"/>
          <w:rFonts w:ascii="Garamond" w:hAnsi="Garamond" w:cs="Calibri"/>
        </w:rPr>
        <w:t>(</w:t>
      </w:r>
      <w:hyperlink r:id="rId7" w:history="1">
        <w:r w:rsidRPr="00FF1FC5">
          <w:rPr>
            <w:rStyle w:val="Hyperlink"/>
            <w:rFonts w:ascii="Garamond" w:hAnsi="Garamond" w:cs="Calibri"/>
          </w:rPr>
          <w:t>42 CFR § 413.85</w:t>
        </w:r>
      </w:hyperlink>
      <w:r w:rsidRPr="00FF1FC5">
        <w:rPr>
          <w:rStyle w:val="normaltextrun"/>
          <w:rFonts w:ascii="Garamond" w:hAnsi="Garamond" w:cs="Calibri"/>
        </w:rPr>
        <w:t>)</w:t>
      </w:r>
      <w:r w:rsidRPr="00FF1FC5">
        <w:rPr>
          <w:rStyle w:val="normaltextrun"/>
          <w:rFonts w:ascii="Garamond" w:hAnsi="Garamond"/>
        </w:rPr>
        <w:t xml:space="preserve">  </w:t>
      </w:r>
    </w:p>
    <w:p w14:paraId="1550DF66" w14:textId="54146BD8" w:rsidR="006C72FE" w:rsidRPr="00FF1FC5" w:rsidRDefault="003E4628" w:rsidP="00B7082A">
      <w:pPr>
        <w:pStyle w:val="paragraph"/>
        <w:numPr>
          <w:ilvl w:val="0"/>
          <w:numId w:val="3"/>
        </w:numPr>
        <w:spacing w:before="0" w:beforeAutospacing="0" w:after="0" w:afterAutospacing="0" w:line="259" w:lineRule="auto"/>
        <w:contextualSpacing/>
        <w:textAlignment w:val="baseline"/>
        <w:rPr>
          <w:rStyle w:val="normaltextrun"/>
          <w:rFonts w:ascii="Garamond" w:hAnsi="Garamond"/>
        </w:rPr>
      </w:pPr>
      <w:r w:rsidRPr="00FF1FC5">
        <w:rPr>
          <w:rStyle w:val="normaltextrun"/>
          <w:rFonts w:ascii="Garamond" w:hAnsi="Garamond"/>
        </w:rPr>
        <w:t>Members of the workgroup contracted</w:t>
      </w:r>
      <w:r w:rsidR="006C72FE" w:rsidRPr="00FF1FC5">
        <w:rPr>
          <w:rStyle w:val="normaltextrun"/>
          <w:rFonts w:ascii="Garamond" w:hAnsi="Garamond"/>
        </w:rPr>
        <w:t xml:space="preserve"> with Trace Haytho</w:t>
      </w:r>
      <w:r w:rsidRPr="00FF1FC5">
        <w:rPr>
          <w:rStyle w:val="normaltextrun"/>
          <w:rFonts w:ascii="Garamond" w:hAnsi="Garamond"/>
        </w:rPr>
        <w:t>rn</w:t>
      </w:r>
      <w:r w:rsidR="006C72FE" w:rsidRPr="00FF1FC5">
        <w:rPr>
          <w:rStyle w:val="normaltextrun"/>
          <w:rFonts w:ascii="Garamond" w:hAnsi="Garamond"/>
        </w:rPr>
        <w:t xml:space="preserve">, who formerly managed accreditation for the Association for Clinical Pastoral Education, to facilitate communications between our workgroup and CMS. He has been speaking with staff at CMS and has not identified any significant barriers to funding. </w:t>
      </w:r>
    </w:p>
    <w:p w14:paraId="5A96FD35" w14:textId="77777777" w:rsidR="006C72FE" w:rsidRPr="00FF1FC5" w:rsidRDefault="006C72FE" w:rsidP="00B7082A">
      <w:pPr>
        <w:pStyle w:val="paragraph"/>
        <w:spacing w:before="0" w:beforeAutospacing="0" w:after="0" w:afterAutospacing="0" w:line="259" w:lineRule="auto"/>
        <w:ind w:left="360"/>
        <w:contextualSpacing/>
        <w:textAlignment w:val="baseline"/>
        <w:rPr>
          <w:rStyle w:val="normaltextrun"/>
          <w:rFonts w:ascii="Garamond" w:hAnsi="Garamond"/>
        </w:rPr>
      </w:pPr>
    </w:p>
    <w:p w14:paraId="52C744EA" w14:textId="77777777" w:rsidR="002F3486" w:rsidRPr="00FF1FC5" w:rsidRDefault="002F3486" w:rsidP="00B7082A">
      <w:pPr>
        <w:spacing w:line="259" w:lineRule="auto"/>
        <w:contextualSpacing/>
        <w:rPr>
          <w:rFonts w:ascii="Garamond" w:eastAsia="Garamond" w:hAnsi="Garamond" w:cs="Garamond"/>
          <w:sz w:val="24"/>
          <w:szCs w:val="24"/>
          <w:u w:val="single"/>
        </w:rPr>
      </w:pPr>
      <w:r w:rsidRPr="00FF1FC5">
        <w:rPr>
          <w:rFonts w:ascii="Garamond" w:eastAsia="Garamond" w:hAnsi="Garamond" w:cs="Garamond"/>
          <w:sz w:val="24"/>
          <w:szCs w:val="24"/>
          <w:u w:val="single"/>
        </w:rPr>
        <w:t>Path Forward Towards Accreditation</w:t>
      </w:r>
    </w:p>
    <w:p w14:paraId="7B2160AB" w14:textId="34ED0879" w:rsidR="002F3486" w:rsidRPr="00FF1FC5" w:rsidRDefault="002F3486" w:rsidP="00B7082A">
      <w:pPr>
        <w:pStyle w:val="paragraph"/>
        <w:numPr>
          <w:ilvl w:val="0"/>
          <w:numId w:val="9"/>
        </w:numPr>
        <w:spacing w:before="0" w:beforeAutospacing="0" w:after="0" w:afterAutospacing="0" w:line="259" w:lineRule="auto"/>
        <w:ind w:left="360"/>
        <w:contextualSpacing/>
        <w:textAlignment w:val="baseline"/>
        <w:rPr>
          <w:rStyle w:val="normaltextrun"/>
          <w:rFonts w:ascii="Garamond" w:hAnsi="Garamond"/>
        </w:rPr>
      </w:pPr>
      <w:r w:rsidRPr="00FF1FC5">
        <w:rPr>
          <w:rStyle w:val="normaltextrun"/>
          <w:rFonts w:ascii="Garamond" w:hAnsi="Garamond"/>
        </w:rPr>
        <w:t xml:space="preserve">The workgroup </w:t>
      </w:r>
      <w:r w:rsidR="00CF286B" w:rsidRPr="00FF1FC5">
        <w:rPr>
          <w:rStyle w:val="normaltextrun"/>
          <w:rFonts w:ascii="Garamond" w:hAnsi="Garamond"/>
        </w:rPr>
        <w:t xml:space="preserve">has </w:t>
      </w:r>
      <w:r w:rsidRPr="00FF1FC5">
        <w:rPr>
          <w:rStyle w:val="normaltextrun"/>
          <w:rFonts w:ascii="Garamond" w:hAnsi="Garamond"/>
        </w:rPr>
        <w:t>discussed two potential paths for developing an accreditation process:</w:t>
      </w:r>
    </w:p>
    <w:p w14:paraId="23A850E7" w14:textId="77777777" w:rsidR="002F3486" w:rsidRPr="00FF1FC5" w:rsidRDefault="002F3486" w:rsidP="00B7082A">
      <w:pPr>
        <w:pStyle w:val="NormalWeb"/>
        <w:numPr>
          <w:ilvl w:val="0"/>
          <w:numId w:val="12"/>
        </w:numPr>
        <w:spacing w:before="0" w:beforeAutospacing="0" w:after="0" w:afterAutospacing="0" w:line="259" w:lineRule="auto"/>
        <w:ind w:left="720"/>
        <w:contextualSpacing/>
        <w:rPr>
          <w:rFonts w:ascii="Garamond" w:hAnsi="Garamond"/>
          <w:color w:val="202122"/>
          <w:shd w:val="clear" w:color="auto" w:fill="FFFFFF"/>
        </w:rPr>
      </w:pPr>
      <w:r w:rsidRPr="00FF1FC5">
        <w:rPr>
          <w:rFonts w:ascii="Garamond" w:hAnsi="Garamond"/>
        </w:rPr>
        <w:t>Develop a new accrediting body, or</w:t>
      </w:r>
    </w:p>
    <w:p w14:paraId="0B347999" w14:textId="77777777" w:rsidR="002F3486" w:rsidRPr="00FF1FC5" w:rsidRDefault="002F3486" w:rsidP="00B7082A">
      <w:pPr>
        <w:pStyle w:val="NormalWeb"/>
        <w:numPr>
          <w:ilvl w:val="0"/>
          <w:numId w:val="12"/>
        </w:numPr>
        <w:spacing w:before="0" w:beforeAutospacing="0" w:after="0" w:afterAutospacing="0" w:line="259" w:lineRule="auto"/>
        <w:ind w:left="720"/>
        <w:contextualSpacing/>
        <w:rPr>
          <w:rFonts w:ascii="Garamond" w:hAnsi="Garamond"/>
        </w:rPr>
      </w:pPr>
      <w:r w:rsidRPr="00FF1FC5">
        <w:rPr>
          <w:rFonts w:ascii="Garamond" w:hAnsi="Garamond"/>
        </w:rPr>
        <w:t xml:space="preserve">Develop a new accreditation program under an existing accrediting body. </w:t>
      </w:r>
    </w:p>
    <w:p w14:paraId="140F30DD" w14:textId="35599214" w:rsidR="002F3486" w:rsidRPr="00FF1FC5" w:rsidRDefault="002F3486" w:rsidP="00B7082A">
      <w:pPr>
        <w:pStyle w:val="NormalWeb"/>
        <w:numPr>
          <w:ilvl w:val="0"/>
          <w:numId w:val="9"/>
        </w:numPr>
        <w:spacing w:before="0" w:beforeAutospacing="0" w:after="0" w:afterAutospacing="0" w:line="259" w:lineRule="auto"/>
        <w:ind w:left="360"/>
        <w:contextualSpacing/>
        <w:rPr>
          <w:rFonts w:ascii="Garamond" w:hAnsi="Garamond"/>
          <w:color w:val="202122"/>
          <w:shd w:val="clear" w:color="auto" w:fill="FFFFFF"/>
        </w:rPr>
      </w:pPr>
      <w:r w:rsidRPr="00FF1FC5">
        <w:rPr>
          <w:rFonts w:ascii="Garamond" w:hAnsi="Garamond"/>
        </w:rPr>
        <w:t>We determined that the first path would b</w:t>
      </w:r>
      <w:r w:rsidRPr="00FF1FC5">
        <w:rPr>
          <w:rFonts w:ascii="Garamond" w:hAnsi="Garamond"/>
          <w:color w:val="000000" w:themeColor="text1"/>
        </w:rPr>
        <w:t xml:space="preserve">e a </w:t>
      </w:r>
      <w:r w:rsidRPr="00FF1FC5">
        <w:rPr>
          <w:rFonts w:ascii="Garamond" w:hAnsi="Garamond"/>
        </w:rPr>
        <w:t xml:space="preserve">complex, costly, and lengthy undertaking, akin to the process ASBH undertook to establish the HEC-C certification program, and therefore chose to pursue the second path. </w:t>
      </w:r>
    </w:p>
    <w:p w14:paraId="63900900" w14:textId="74B49728" w:rsidR="002F3486" w:rsidRPr="00FF1FC5" w:rsidRDefault="002F3486" w:rsidP="00B7082A">
      <w:pPr>
        <w:pStyle w:val="NormalWeb"/>
        <w:numPr>
          <w:ilvl w:val="0"/>
          <w:numId w:val="9"/>
        </w:numPr>
        <w:spacing w:before="0" w:beforeAutospacing="0" w:after="0" w:afterAutospacing="0" w:line="259" w:lineRule="auto"/>
        <w:ind w:left="360"/>
        <w:contextualSpacing/>
        <w:rPr>
          <w:rFonts w:ascii="Garamond" w:hAnsi="Garamond"/>
          <w:color w:val="202122"/>
          <w:shd w:val="clear" w:color="auto" w:fill="FFFFFF"/>
        </w:rPr>
      </w:pPr>
      <w:r w:rsidRPr="00FF1FC5">
        <w:rPr>
          <w:rFonts w:ascii="Garamond" w:hAnsi="Garamond"/>
        </w:rPr>
        <w:t>To explore the options for using an existing accrediting body, Ellen Fox put together a comprehensive list of 89 bodies</w:t>
      </w:r>
      <w:r w:rsidRPr="00FF1FC5">
        <w:rPr>
          <w:rFonts w:ascii="Garamond" w:hAnsi="Garamond"/>
          <w:color w:val="202122"/>
          <w:shd w:val="clear" w:color="auto" w:fill="FFFFFF"/>
        </w:rPr>
        <w:t xml:space="preserve">, and researched each one. </w:t>
      </w:r>
      <w:r w:rsidR="00F8180A" w:rsidRPr="00FF1FC5">
        <w:rPr>
          <w:rFonts w:ascii="Garamond" w:hAnsi="Garamond"/>
          <w:color w:val="202122"/>
          <w:shd w:val="clear" w:color="auto" w:fill="FFFFFF"/>
        </w:rPr>
        <w:t xml:space="preserve">She was </w:t>
      </w:r>
      <w:r w:rsidRPr="00FF1FC5">
        <w:rPr>
          <w:rFonts w:ascii="Garamond" w:hAnsi="Garamond"/>
          <w:color w:val="202122"/>
          <w:shd w:val="clear" w:color="auto" w:fill="FFFFFF"/>
        </w:rPr>
        <w:t xml:space="preserve">able to identify one (and only one) one accrediting body that seems a good fit for clinical ethics: the </w:t>
      </w:r>
      <w:hyperlink r:id="rId8" w:tooltip="Commission on Accreditation of Allied Health Education Programs" w:history="1">
        <w:r w:rsidRPr="00FF1FC5">
          <w:rPr>
            <w:rFonts w:ascii="Garamond" w:hAnsi="Garamond"/>
            <w:color w:val="000000" w:themeColor="text1"/>
          </w:rPr>
          <w:t>Commission on Accreditation of Allied Health Education Programs</w:t>
        </w:r>
      </w:hyperlink>
      <w:r w:rsidRPr="00FF1FC5">
        <w:rPr>
          <w:rFonts w:ascii="Garamond" w:hAnsi="Garamond"/>
          <w:color w:val="000000" w:themeColor="text1"/>
        </w:rPr>
        <w:t xml:space="preserve"> (CAAHEP). </w:t>
      </w:r>
    </w:p>
    <w:p w14:paraId="5AED2B9C" w14:textId="5EBF1448" w:rsidR="00F8180A" w:rsidRPr="00FF1FC5" w:rsidRDefault="00F8180A" w:rsidP="00B7082A">
      <w:pPr>
        <w:pStyle w:val="NormalWeb"/>
        <w:numPr>
          <w:ilvl w:val="0"/>
          <w:numId w:val="7"/>
        </w:numPr>
        <w:spacing w:before="0" w:beforeAutospacing="0" w:after="0" w:afterAutospacing="0" w:line="259" w:lineRule="auto"/>
        <w:ind w:left="360"/>
        <w:contextualSpacing/>
        <w:rPr>
          <w:rStyle w:val="normaltextrun"/>
        </w:rPr>
      </w:pPr>
      <w:r w:rsidRPr="00FF1FC5">
        <w:rPr>
          <w:rFonts w:ascii="Garamond" w:hAnsi="Garamond"/>
          <w:color w:val="202122"/>
          <w:shd w:val="clear" w:color="auto" w:fill="FFFFFF"/>
        </w:rPr>
        <w:t>After extension research and</w:t>
      </w:r>
      <w:r w:rsidR="002F3486" w:rsidRPr="00FF1FC5">
        <w:rPr>
          <w:rFonts w:ascii="Garamond" w:hAnsi="Garamond" w:cstheme="minorHAnsi"/>
          <w:color w:val="202122"/>
          <w:shd w:val="clear" w:color="auto" w:fill="FFFFFF"/>
        </w:rPr>
        <w:t xml:space="preserve"> conversations</w:t>
      </w:r>
      <w:r w:rsidR="002F3486" w:rsidRPr="00FF1FC5">
        <w:rPr>
          <w:rFonts w:ascii="Garamond" w:hAnsi="Garamond"/>
          <w:color w:val="202122"/>
          <w:shd w:val="clear" w:color="auto" w:fill="FFFFFF"/>
        </w:rPr>
        <w:t xml:space="preserve"> with CAAHEP leadership</w:t>
      </w:r>
      <w:r w:rsidRPr="00FF1FC5">
        <w:rPr>
          <w:rFonts w:ascii="Garamond" w:hAnsi="Garamond"/>
          <w:color w:val="202122"/>
          <w:shd w:val="clear" w:color="auto" w:fill="FFFFFF"/>
        </w:rPr>
        <w:t>, the</w:t>
      </w:r>
      <w:r w:rsidR="002F3486" w:rsidRPr="00FF1FC5">
        <w:rPr>
          <w:rFonts w:ascii="Garamond" w:hAnsi="Garamond"/>
          <w:color w:val="202122"/>
          <w:shd w:val="clear" w:color="auto" w:fill="FFFFFF"/>
        </w:rPr>
        <w:t xml:space="preserve"> workgroup </w:t>
      </w:r>
      <w:r w:rsidRPr="00FF1FC5">
        <w:rPr>
          <w:rFonts w:ascii="Garamond" w:hAnsi="Garamond"/>
          <w:color w:val="202122"/>
          <w:shd w:val="clear" w:color="auto" w:fill="FFFFFF"/>
        </w:rPr>
        <w:t>came</w:t>
      </w:r>
      <w:r w:rsidR="002F3486" w:rsidRPr="00FF1FC5">
        <w:rPr>
          <w:rFonts w:ascii="Garamond" w:hAnsi="Garamond"/>
          <w:color w:val="202122"/>
          <w:shd w:val="clear" w:color="auto" w:fill="FFFFFF"/>
        </w:rPr>
        <w:t xml:space="preserve"> to the conclusion that </w:t>
      </w:r>
      <w:r w:rsidR="002F3486" w:rsidRPr="00FF1FC5">
        <w:rPr>
          <w:rFonts w:ascii="Garamond" w:hAnsi="Garamond"/>
        </w:rPr>
        <w:t xml:space="preserve">developing an accreditation program under CAAHEP could be </w:t>
      </w:r>
      <w:r w:rsidR="002F3486" w:rsidRPr="00FF1FC5">
        <w:rPr>
          <w:rStyle w:val="normaltextrun"/>
        </w:rPr>
        <w:t xml:space="preserve">accomplished quickly, efficiently, and at a reasonable cost. </w:t>
      </w:r>
    </w:p>
    <w:p w14:paraId="67060C57" w14:textId="77777777" w:rsidR="00B7082A" w:rsidRPr="00FF1FC5" w:rsidRDefault="00B7082A" w:rsidP="00B7082A">
      <w:pPr>
        <w:spacing w:line="259" w:lineRule="auto"/>
        <w:contextualSpacing/>
        <w:rPr>
          <w:rFonts w:ascii="Garamond" w:eastAsia="Garamond" w:hAnsi="Garamond" w:cs="Garamond"/>
          <w:sz w:val="24"/>
          <w:szCs w:val="24"/>
        </w:rPr>
      </w:pPr>
    </w:p>
    <w:p w14:paraId="30E85E49" w14:textId="77777777" w:rsidR="00F8180A" w:rsidRPr="00FF1FC5" w:rsidRDefault="00F8180A" w:rsidP="00B7082A">
      <w:pPr>
        <w:pStyle w:val="NormalWeb"/>
        <w:spacing w:before="0" w:beforeAutospacing="0" w:after="0" w:afterAutospacing="0" w:line="259" w:lineRule="auto"/>
        <w:contextualSpacing/>
        <w:rPr>
          <w:rFonts w:ascii="Garamond" w:hAnsi="Garamond"/>
          <w:color w:val="202122"/>
          <w:u w:val="single"/>
          <w:shd w:val="clear" w:color="auto" w:fill="FFFFFF"/>
        </w:rPr>
      </w:pPr>
      <w:r w:rsidRPr="00FF1FC5">
        <w:rPr>
          <w:rFonts w:ascii="Garamond" w:hAnsi="Garamond"/>
          <w:color w:val="202122"/>
          <w:u w:val="single"/>
          <w:shd w:val="clear" w:color="auto" w:fill="FFFFFF"/>
        </w:rPr>
        <w:t>National Sponsors</w:t>
      </w:r>
    </w:p>
    <w:p w14:paraId="42886C68" w14:textId="39AA7358" w:rsidR="00F8180A" w:rsidRPr="00FF1FC5" w:rsidRDefault="00F8180A" w:rsidP="00B7082A">
      <w:pPr>
        <w:pStyle w:val="NormalWeb"/>
        <w:numPr>
          <w:ilvl w:val="0"/>
          <w:numId w:val="9"/>
        </w:numPr>
        <w:spacing w:before="0" w:beforeAutospacing="0" w:after="0" w:afterAutospacing="0" w:line="259" w:lineRule="auto"/>
        <w:ind w:left="360"/>
        <w:contextualSpacing/>
        <w:rPr>
          <w:rFonts w:ascii="Garamond" w:hAnsi="Garamond"/>
        </w:rPr>
      </w:pPr>
      <w:r w:rsidRPr="00FF1FC5">
        <w:rPr>
          <w:rFonts w:ascii="Garamond" w:hAnsi="Garamond"/>
        </w:rPr>
        <w:t xml:space="preserve">To begin the process of developing an accreditation process under CAAHEP, we needed </w:t>
      </w:r>
      <w:r w:rsidR="00B7082A" w:rsidRPr="00FF1FC5">
        <w:rPr>
          <w:rFonts w:ascii="Garamond" w:hAnsi="Garamond"/>
        </w:rPr>
        <w:t xml:space="preserve">to recruit </w:t>
      </w:r>
      <w:r w:rsidRPr="00FF1FC5">
        <w:rPr>
          <w:rFonts w:ascii="Garamond" w:hAnsi="Garamond"/>
        </w:rPr>
        <w:t xml:space="preserve">one or more national </w:t>
      </w:r>
      <w:r w:rsidR="00F879B7" w:rsidRPr="00FF1FC5">
        <w:rPr>
          <w:rFonts w:ascii="Garamond" w:hAnsi="Garamond"/>
        </w:rPr>
        <w:t xml:space="preserve">nonprofit </w:t>
      </w:r>
      <w:r w:rsidRPr="00FF1FC5">
        <w:rPr>
          <w:rFonts w:ascii="Garamond" w:hAnsi="Garamond"/>
        </w:rPr>
        <w:t xml:space="preserve">organizations </w:t>
      </w:r>
      <w:r w:rsidR="00F879B7" w:rsidRPr="00FF1FC5">
        <w:rPr>
          <w:rFonts w:ascii="Garamond" w:hAnsi="Garamond"/>
        </w:rPr>
        <w:t xml:space="preserve">related to our discipline </w:t>
      </w:r>
      <w:r w:rsidRPr="00FF1FC5">
        <w:rPr>
          <w:rFonts w:ascii="Garamond" w:hAnsi="Garamond"/>
        </w:rPr>
        <w:t xml:space="preserve">to sponsor this effort. </w:t>
      </w:r>
    </w:p>
    <w:p w14:paraId="19C07550" w14:textId="08374B72" w:rsidR="00F8180A" w:rsidRPr="00FF1FC5" w:rsidRDefault="00F8180A" w:rsidP="00B7082A">
      <w:pPr>
        <w:pStyle w:val="NormalWeb"/>
        <w:numPr>
          <w:ilvl w:val="0"/>
          <w:numId w:val="9"/>
        </w:numPr>
        <w:spacing w:before="0" w:beforeAutospacing="0" w:after="0" w:afterAutospacing="0" w:line="259" w:lineRule="auto"/>
        <w:ind w:left="360"/>
        <w:contextualSpacing/>
        <w:rPr>
          <w:rFonts w:ascii="Garamond" w:hAnsi="Garamond"/>
        </w:rPr>
      </w:pPr>
      <w:r w:rsidRPr="00FF1FC5">
        <w:rPr>
          <w:rFonts w:ascii="Garamond" w:hAnsi="Garamond"/>
        </w:rPr>
        <w:t>Members of the workgroup made one or more formal presentations to leadership of each of the following organizations:</w:t>
      </w:r>
    </w:p>
    <w:p w14:paraId="1CDBF0DC" w14:textId="536CF572" w:rsidR="00F8180A" w:rsidRPr="00FF1FC5" w:rsidRDefault="00F8180A" w:rsidP="00F879B7">
      <w:pPr>
        <w:pStyle w:val="NormalWeb"/>
        <w:numPr>
          <w:ilvl w:val="0"/>
          <w:numId w:val="18"/>
        </w:numPr>
        <w:spacing w:before="0" w:beforeAutospacing="0" w:after="0" w:afterAutospacing="0" w:line="259" w:lineRule="auto"/>
        <w:contextualSpacing/>
        <w:rPr>
          <w:rFonts w:ascii="Garamond" w:hAnsi="Garamond"/>
        </w:rPr>
      </w:pPr>
      <w:r w:rsidRPr="00FF1FC5">
        <w:rPr>
          <w:rFonts w:ascii="Garamond" w:hAnsi="Garamond"/>
        </w:rPr>
        <w:t>The American Society for Bioethics and Humanities</w:t>
      </w:r>
      <w:r w:rsidR="00B7082A" w:rsidRPr="00FF1FC5">
        <w:rPr>
          <w:rFonts w:ascii="Garamond" w:hAnsi="Garamond"/>
        </w:rPr>
        <w:t xml:space="preserve"> (ASBH)</w:t>
      </w:r>
    </w:p>
    <w:p w14:paraId="30C4348F" w14:textId="2B42E700" w:rsidR="00F8180A" w:rsidRPr="00FF1FC5" w:rsidRDefault="00F8180A" w:rsidP="00F879B7">
      <w:pPr>
        <w:pStyle w:val="NormalWeb"/>
        <w:numPr>
          <w:ilvl w:val="0"/>
          <w:numId w:val="18"/>
        </w:numPr>
        <w:spacing w:before="0" w:beforeAutospacing="0" w:after="0" w:afterAutospacing="0" w:line="259" w:lineRule="auto"/>
        <w:contextualSpacing/>
        <w:rPr>
          <w:rFonts w:ascii="Garamond" w:hAnsi="Garamond"/>
        </w:rPr>
      </w:pPr>
      <w:r w:rsidRPr="00FF1FC5">
        <w:rPr>
          <w:rFonts w:ascii="Garamond" w:hAnsi="Garamond"/>
        </w:rPr>
        <w:t>The Association of Bioethics Program Directors</w:t>
      </w:r>
      <w:r w:rsidR="00B7082A" w:rsidRPr="00FF1FC5">
        <w:rPr>
          <w:rFonts w:ascii="Garamond" w:hAnsi="Garamond"/>
        </w:rPr>
        <w:t xml:space="preserve"> (ABPD)</w:t>
      </w:r>
    </w:p>
    <w:p w14:paraId="17E42FB6" w14:textId="25B65934" w:rsidR="00F8180A" w:rsidRPr="00FF1FC5" w:rsidRDefault="00F8180A" w:rsidP="00F879B7">
      <w:pPr>
        <w:pStyle w:val="NormalWeb"/>
        <w:numPr>
          <w:ilvl w:val="0"/>
          <w:numId w:val="18"/>
        </w:numPr>
        <w:spacing w:before="0" w:beforeAutospacing="0" w:after="0" w:afterAutospacing="0" w:line="259" w:lineRule="auto"/>
        <w:contextualSpacing/>
        <w:rPr>
          <w:rFonts w:ascii="Garamond" w:hAnsi="Garamond"/>
        </w:rPr>
      </w:pPr>
      <w:r w:rsidRPr="00FF1FC5">
        <w:rPr>
          <w:rFonts w:ascii="Garamond" w:hAnsi="Garamond"/>
        </w:rPr>
        <w:t xml:space="preserve">The </w:t>
      </w:r>
      <w:hyperlink r:id="rId9">
        <w:r w:rsidRPr="00FF1FC5">
          <w:rPr>
            <w:rFonts w:ascii="Garamond" w:hAnsi="Garamond"/>
          </w:rPr>
          <w:t>Association for Practical and Professional Ethics</w:t>
        </w:r>
      </w:hyperlink>
    </w:p>
    <w:p w14:paraId="11DFE50C" w14:textId="0B1008F6" w:rsidR="00F8180A" w:rsidRPr="00FF1FC5" w:rsidRDefault="00F8180A" w:rsidP="00F879B7">
      <w:pPr>
        <w:pStyle w:val="NormalWeb"/>
        <w:numPr>
          <w:ilvl w:val="0"/>
          <w:numId w:val="18"/>
        </w:numPr>
        <w:spacing w:before="0" w:beforeAutospacing="0" w:after="0" w:afterAutospacing="0" w:line="259" w:lineRule="auto"/>
        <w:contextualSpacing/>
        <w:rPr>
          <w:rFonts w:ascii="Garamond" w:hAnsi="Garamond"/>
        </w:rPr>
      </w:pPr>
      <w:r w:rsidRPr="00FF1FC5">
        <w:rPr>
          <w:rFonts w:ascii="Garamond" w:hAnsi="Garamond"/>
        </w:rPr>
        <w:t>The Catholic Health Association</w:t>
      </w:r>
      <w:r w:rsidR="00B7082A" w:rsidRPr="00FF1FC5">
        <w:rPr>
          <w:rFonts w:ascii="Garamond" w:hAnsi="Garamond"/>
        </w:rPr>
        <w:t xml:space="preserve"> (CHA)</w:t>
      </w:r>
    </w:p>
    <w:p w14:paraId="5E4B2F25" w14:textId="3EBFBA3F" w:rsidR="00F8180A" w:rsidRPr="00FF1FC5" w:rsidRDefault="00F8180A" w:rsidP="00F879B7">
      <w:pPr>
        <w:pStyle w:val="NormalWeb"/>
        <w:numPr>
          <w:ilvl w:val="0"/>
          <w:numId w:val="18"/>
        </w:numPr>
        <w:spacing w:before="0" w:beforeAutospacing="0" w:after="0" w:afterAutospacing="0" w:line="259" w:lineRule="auto"/>
        <w:contextualSpacing/>
        <w:rPr>
          <w:rFonts w:ascii="Garamond" w:hAnsi="Garamond"/>
        </w:rPr>
      </w:pPr>
      <w:r w:rsidRPr="00FF1FC5">
        <w:rPr>
          <w:rFonts w:ascii="Garamond" w:hAnsi="Garamond"/>
        </w:rPr>
        <w:t>The Canadian Bioethics Society</w:t>
      </w:r>
      <w:r w:rsidR="00B7082A" w:rsidRPr="00FF1FC5">
        <w:rPr>
          <w:rFonts w:ascii="Garamond" w:hAnsi="Garamond"/>
        </w:rPr>
        <w:t xml:space="preserve"> (CBS</w:t>
      </w:r>
      <w:r w:rsidR="00CA7DFA">
        <w:rPr>
          <w:rFonts w:ascii="Garamond" w:hAnsi="Garamond"/>
        </w:rPr>
        <w:t>)</w:t>
      </w:r>
    </w:p>
    <w:p w14:paraId="0FD61A7A" w14:textId="1E550D60" w:rsidR="00F8180A" w:rsidRPr="00FF1FC5" w:rsidRDefault="00F8180A" w:rsidP="00F879B7">
      <w:pPr>
        <w:pStyle w:val="NormalWeb"/>
        <w:numPr>
          <w:ilvl w:val="0"/>
          <w:numId w:val="18"/>
        </w:numPr>
        <w:spacing w:before="0" w:beforeAutospacing="0" w:after="0" w:afterAutospacing="0" w:line="259" w:lineRule="auto"/>
        <w:contextualSpacing/>
        <w:rPr>
          <w:rFonts w:ascii="Garamond" w:hAnsi="Garamond"/>
        </w:rPr>
      </w:pPr>
      <w:r w:rsidRPr="00FF1FC5">
        <w:rPr>
          <w:rFonts w:ascii="Garamond" w:hAnsi="Garamond"/>
        </w:rPr>
        <w:t>The Canadian Association of Professional Healthcare Ethicists</w:t>
      </w:r>
      <w:r w:rsidR="00B7082A" w:rsidRPr="00FF1FC5">
        <w:rPr>
          <w:rFonts w:ascii="Garamond" w:hAnsi="Garamond"/>
        </w:rPr>
        <w:t xml:space="preserve"> (CAPHE)</w:t>
      </w:r>
    </w:p>
    <w:p w14:paraId="75826823" w14:textId="5E50805C" w:rsidR="00F8180A" w:rsidRPr="00FF1FC5" w:rsidRDefault="00B7082A" w:rsidP="00B7082A">
      <w:pPr>
        <w:pStyle w:val="NormalWeb"/>
        <w:numPr>
          <w:ilvl w:val="0"/>
          <w:numId w:val="14"/>
        </w:numPr>
        <w:spacing w:before="0" w:beforeAutospacing="0" w:after="0" w:afterAutospacing="0" w:line="259" w:lineRule="auto"/>
        <w:contextualSpacing/>
        <w:rPr>
          <w:rFonts w:ascii="Garamond" w:hAnsi="Garamond"/>
        </w:rPr>
      </w:pPr>
      <w:r w:rsidRPr="00FF1FC5">
        <w:rPr>
          <w:rFonts w:ascii="Garamond" w:hAnsi="Garamond"/>
        </w:rPr>
        <w:t xml:space="preserve">We are delighted that two organizations – ABPD and CHA – formally agreed to serve as organizational sponsors to develop an accreditation process under CAAHEP. </w:t>
      </w:r>
    </w:p>
    <w:p w14:paraId="2F2971D6" w14:textId="77777777" w:rsidR="002F3486" w:rsidRPr="00FF1FC5" w:rsidRDefault="002F3486" w:rsidP="00B7082A">
      <w:pPr>
        <w:pStyle w:val="NormalWeb"/>
        <w:spacing w:before="0" w:beforeAutospacing="0" w:after="0" w:afterAutospacing="0" w:line="259" w:lineRule="auto"/>
        <w:contextualSpacing/>
        <w:rPr>
          <w:rFonts w:ascii="Garamond" w:hAnsi="Garamond"/>
          <w:color w:val="202122"/>
          <w:shd w:val="clear" w:color="auto" w:fill="FFFFFF"/>
        </w:rPr>
      </w:pPr>
    </w:p>
    <w:p w14:paraId="77C195DC" w14:textId="4F246117" w:rsidR="00B7082A" w:rsidRPr="00FF1FC5" w:rsidRDefault="003420C1" w:rsidP="00B7082A">
      <w:pPr>
        <w:spacing w:line="259" w:lineRule="auto"/>
        <w:contextualSpacing/>
        <w:rPr>
          <w:rFonts w:ascii="Garamond" w:eastAsia="Garamond" w:hAnsi="Garamond" w:cs="Garamond"/>
          <w:sz w:val="24"/>
          <w:szCs w:val="24"/>
          <w:u w:val="single"/>
        </w:rPr>
      </w:pPr>
      <w:r w:rsidRPr="00FF1FC5">
        <w:rPr>
          <w:rFonts w:ascii="Garamond" w:eastAsia="Garamond" w:hAnsi="Garamond" w:cs="Garamond"/>
          <w:sz w:val="24"/>
          <w:szCs w:val="24"/>
          <w:u w:val="single"/>
        </w:rPr>
        <w:t>Establishing An Accreditation Process</w:t>
      </w:r>
    </w:p>
    <w:p w14:paraId="1121DDEB" w14:textId="40D2F387" w:rsidR="00B7082A" w:rsidRPr="00FF1FC5" w:rsidRDefault="006D0C62" w:rsidP="00B7082A">
      <w:pPr>
        <w:pStyle w:val="ListParagraph"/>
        <w:numPr>
          <w:ilvl w:val="0"/>
          <w:numId w:val="16"/>
        </w:numPr>
        <w:spacing w:line="259" w:lineRule="auto"/>
        <w:rPr>
          <w:rFonts w:ascii="Garamond" w:eastAsia="Garamond" w:hAnsi="Garamond" w:cs="Garamond"/>
          <w:sz w:val="24"/>
          <w:szCs w:val="24"/>
        </w:rPr>
      </w:pPr>
      <w:r w:rsidRPr="00FF1FC5">
        <w:rPr>
          <w:rFonts w:ascii="Garamond" w:eastAsia="Garamond" w:hAnsi="Garamond" w:cs="Garamond"/>
          <w:sz w:val="24"/>
          <w:szCs w:val="24"/>
        </w:rPr>
        <w:t>The</w:t>
      </w:r>
      <w:r w:rsidR="00B7082A" w:rsidRPr="00FF1FC5">
        <w:rPr>
          <w:rFonts w:ascii="Garamond" w:eastAsia="Garamond" w:hAnsi="Garamond" w:cs="Garamond"/>
          <w:sz w:val="24"/>
          <w:szCs w:val="24"/>
        </w:rPr>
        <w:t xml:space="preserve"> </w:t>
      </w:r>
      <w:r w:rsidR="00FF1FC5" w:rsidRPr="00FF1FC5">
        <w:rPr>
          <w:rFonts w:ascii="Garamond" w:eastAsia="Garamond" w:hAnsi="Garamond" w:cs="Garamond"/>
          <w:sz w:val="24"/>
          <w:szCs w:val="24"/>
        </w:rPr>
        <w:t>workgroup</w:t>
      </w:r>
      <w:r w:rsidR="00473E0F" w:rsidRPr="00FF1FC5">
        <w:rPr>
          <w:rFonts w:ascii="Garamond" w:eastAsia="Garamond" w:hAnsi="Garamond" w:cs="Garamond"/>
          <w:sz w:val="24"/>
          <w:szCs w:val="24"/>
        </w:rPr>
        <w:t xml:space="preserve"> has </w:t>
      </w:r>
      <w:r w:rsidRPr="00FF1FC5">
        <w:rPr>
          <w:rFonts w:ascii="Garamond" w:eastAsia="Garamond" w:hAnsi="Garamond" w:cs="Garamond"/>
          <w:sz w:val="24"/>
          <w:szCs w:val="24"/>
        </w:rPr>
        <w:t>been working closely with our sponsoring organizations to begin</w:t>
      </w:r>
      <w:r w:rsidR="00473E0F" w:rsidRPr="00FF1FC5">
        <w:rPr>
          <w:rFonts w:ascii="Garamond" w:eastAsia="Garamond" w:hAnsi="Garamond" w:cs="Garamond"/>
          <w:sz w:val="24"/>
          <w:szCs w:val="24"/>
        </w:rPr>
        <w:t xml:space="preserve"> the </w:t>
      </w:r>
      <w:r w:rsidR="00B7082A" w:rsidRPr="00FF1FC5">
        <w:rPr>
          <w:rFonts w:ascii="Garamond" w:eastAsia="Garamond" w:hAnsi="Garamond" w:cs="Garamond"/>
          <w:sz w:val="24"/>
          <w:szCs w:val="24"/>
        </w:rPr>
        <w:t xml:space="preserve">process for </w:t>
      </w:r>
      <w:r w:rsidR="003420C1" w:rsidRPr="00FF1FC5">
        <w:rPr>
          <w:rFonts w:ascii="Garamond" w:eastAsia="Garamond" w:hAnsi="Garamond" w:cs="Garamond"/>
          <w:sz w:val="24"/>
          <w:szCs w:val="24"/>
        </w:rPr>
        <w:t xml:space="preserve">establishing </w:t>
      </w:r>
      <w:r w:rsidR="00B7082A" w:rsidRPr="00FF1FC5">
        <w:rPr>
          <w:rFonts w:ascii="Garamond" w:eastAsia="Garamond" w:hAnsi="Garamond" w:cs="Garamond"/>
          <w:sz w:val="24"/>
          <w:szCs w:val="24"/>
        </w:rPr>
        <w:t xml:space="preserve">a new accreditation process under CAAHEP </w:t>
      </w:r>
      <w:r w:rsidRPr="00FF1FC5">
        <w:rPr>
          <w:rFonts w:ascii="Garamond" w:eastAsia="Garamond" w:hAnsi="Garamond" w:cs="Garamond"/>
          <w:sz w:val="24"/>
          <w:szCs w:val="24"/>
        </w:rPr>
        <w:t>as follows</w:t>
      </w:r>
      <w:r w:rsidR="00B7082A" w:rsidRPr="00FF1FC5">
        <w:rPr>
          <w:rFonts w:ascii="Garamond" w:eastAsia="Garamond" w:hAnsi="Garamond" w:cs="Garamond"/>
          <w:sz w:val="24"/>
          <w:szCs w:val="24"/>
        </w:rPr>
        <w:t>:</w:t>
      </w:r>
    </w:p>
    <w:p w14:paraId="7350A6C6" w14:textId="338A8E6D" w:rsidR="00F879B7" w:rsidRPr="00FF1FC5" w:rsidRDefault="003420C1" w:rsidP="00F879B7">
      <w:pPr>
        <w:pStyle w:val="ListParagraph"/>
        <w:numPr>
          <w:ilvl w:val="1"/>
          <w:numId w:val="16"/>
        </w:numPr>
        <w:spacing w:line="259" w:lineRule="auto"/>
        <w:rPr>
          <w:rFonts w:ascii="Garamond" w:eastAsia="Garamond" w:hAnsi="Garamond" w:cs="Garamond"/>
          <w:sz w:val="24"/>
          <w:szCs w:val="24"/>
        </w:rPr>
      </w:pPr>
      <w:r w:rsidRPr="00FF1FC5">
        <w:rPr>
          <w:rFonts w:ascii="Garamond" w:eastAsia="Garamond" w:hAnsi="Garamond" w:cs="Garamond"/>
          <w:sz w:val="24"/>
          <w:szCs w:val="24"/>
        </w:rPr>
        <w:t xml:space="preserve">ABPD and CHA </w:t>
      </w:r>
      <w:r w:rsidR="006D0C62" w:rsidRPr="00FF1FC5">
        <w:rPr>
          <w:rFonts w:ascii="Garamond" w:eastAsia="Garamond" w:hAnsi="Garamond" w:cs="Garamond"/>
          <w:sz w:val="24"/>
          <w:szCs w:val="24"/>
        </w:rPr>
        <w:t xml:space="preserve">have both </w:t>
      </w:r>
      <w:r w:rsidRPr="00FF1FC5">
        <w:rPr>
          <w:rFonts w:ascii="Garamond" w:eastAsia="Garamond" w:hAnsi="Garamond" w:cs="Garamond"/>
          <w:sz w:val="24"/>
          <w:szCs w:val="24"/>
        </w:rPr>
        <w:t>formally</w:t>
      </w:r>
      <w:r w:rsidR="006422FA" w:rsidRPr="00FF1FC5">
        <w:rPr>
          <w:rFonts w:ascii="Garamond" w:eastAsia="Garamond" w:hAnsi="Garamond" w:cs="Garamond"/>
          <w:sz w:val="24"/>
          <w:szCs w:val="24"/>
        </w:rPr>
        <w:t xml:space="preserve"> </w:t>
      </w:r>
      <w:r w:rsidR="006D0C62" w:rsidRPr="00FF1FC5">
        <w:rPr>
          <w:rFonts w:ascii="Garamond" w:eastAsia="Garamond" w:hAnsi="Garamond" w:cs="Garamond"/>
          <w:sz w:val="24"/>
          <w:szCs w:val="24"/>
        </w:rPr>
        <w:t>agreed to serve as sponsoring organization</w:t>
      </w:r>
      <w:r w:rsidR="00FF1FC5">
        <w:rPr>
          <w:rFonts w:ascii="Garamond" w:eastAsia="Garamond" w:hAnsi="Garamond" w:cs="Garamond"/>
          <w:sz w:val="24"/>
          <w:szCs w:val="24"/>
        </w:rPr>
        <w:t>s</w:t>
      </w:r>
      <w:r w:rsidR="006D0C62" w:rsidRPr="00FF1FC5">
        <w:rPr>
          <w:rFonts w:ascii="Garamond" w:eastAsia="Garamond" w:hAnsi="Garamond" w:cs="Garamond"/>
          <w:sz w:val="24"/>
          <w:szCs w:val="24"/>
        </w:rPr>
        <w:t xml:space="preserve"> and </w:t>
      </w:r>
      <w:r w:rsidR="00F879B7" w:rsidRPr="00FF1FC5">
        <w:rPr>
          <w:rFonts w:ascii="Garamond" w:eastAsia="Garamond" w:hAnsi="Garamond" w:cs="Garamond"/>
          <w:sz w:val="24"/>
          <w:szCs w:val="24"/>
        </w:rPr>
        <w:t>request</w:t>
      </w:r>
      <w:r w:rsidR="006D0C62" w:rsidRPr="00FF1FC5">
        <w:rPr>
          <w:rFonts w:ascii="Garamond" w:eastAsia="Garamond" w:hAnsi="Garamond" w:cs="Garamond"/>
          <w:sz w:val="24"/>
          <w:szCs w:val="24"/>
        </w:rPr>
        <w:t>ed</w:t>
      </w:r>
      <w:r w:rsidR="00F879B7" w:rsidRPr="00FF1FC5">
        <w:rPr>
          <w:rFonts w:ascii="Garamond" w:eastAsia="Garamond" w:hAnsi="Garamond" w:cs="Garamond"/>
          <w:sz w:val="24"/>
          <w:szCs w:val="24"/>
        </w:rPr>
        <w:t xml:space="preserve"> that CAAHEP add a new health science discipline to the CAAHEP system by completing</w:t>
      </w:r>
      <w:hyperlink r:id="rId10">
        <w:r w:rsidR="00F879B7" w:rsidRPr="00FF1FC5">
          <w:rPr>
            <w:rFonts w:ascii="Garamond" w:eastAsia="Garamond" w:hAnsi="Garamond" w:cs="Garamond"/>
            <w:sz w:val="24"/>
            <w:szCs w:val="24"/>
          </w:rPr>
          <w:t xml:space="preserve"> </w:t>
        </w:r>
      </w:hyperlink>
      <w:r w:rsidR="006422FA" w:rsidRPr="00FF1FC5">
        <w:rPr>
          <w:rFonts w:ascii="Garamond" w:eastAsia="Garamond" w:hAnsi="Garamond" w:cs="Garamond"/>
          <w:sz w:val="24"/>
          <w:szCs w:val="24"/>
        </w:rPr>
        <w:t xml:space="preserve">this </w:t>
      </w:r>
      <w:hyperlink r:id="rId11" w:history="1">
        <w:r w:rsidR="006422FA" w:rsidRPr="00FF1FC5">
          <w:rPr>
            <w:rStyle w:val="Hyperlink"/>
            <w:rFonts w:ascii="Garamond" w:eastAsia="Garamond" w:hAnsi="Garamond" w:cs="Garamond"/>
            <w:sz w:val="24"/>
            <w:szCs w:val="24"/>
          </w:rPr>
          <w:t>Associate Membership Application</w:t>
        </w:r>
      </w:hyperlink>
      <w:r w:rsidR="00F879B7" w:rsidRPr="00FF1FC5">
        <w:rPr>
          <w:rFonts w:ascii="Garamond" w:eastAsia="Garamond" w:hAnsi="Garamond" w:cs="Garamond"/>
          <w:sz w:val="24"/>
          <w:szCs w:val="24"/>
        </w:rPr>
        <w:t>.</w:t>
      </w:r>
    </w:p>
    <w:p w14:paraId="71F94B82" w14:textId="234C901D" w:rsidR="00F879B7" w:rsidRPr="00FF1FC5" w:rsidRDefault="003420C1" w:rsidP="00F879B7">
      <w:pPr>
        <w:pStyle w:val="ListParagraph"/>
        <w:numPr>
          <w:ilvl w:val="1"/>
          <w:numId w:val="16"/>
        </w:numPr>
        <w:spacing w:line="259" w:lineRule="auto"/>
        <w:rPr>
          <w:rFonts w:ascii="Garamond" w:eastAsia="Garamond" w:hAnsi="Garamond" w:cs="Garamond"/>
          <w:sz w:val="24"/>
          <w:szCs w:val="24"/>
        </w:rPr>
      </w:pPr>
      <w:r w:rsidRPr="00FF1FC5">
        <w:rPr>
          <w:rFonts w:ascii="Garamond" w:eastAsia="Garamond" w:hAnsi="Garamond" w:cs="Garamond"/>
          <w:sz w:val="24"/>
          <w:szCs w:val="24"/>
        </w:rPr>
        <w:t xml:space="preserve">The workgroup </w:t>
      </w:r>
      <w:r w:rsidR="006D0C62" w:rsidRPr="00FF1FC5">
        <w:rPr>
          <w:rFonts w:ascii="Garamond" w:eastAsia="Garamond" w:hAnsi="Garamond" w:cs="Garamond"/>
          <w:sz w:val="24"/>
          <w:szCs w:val="24"/>
        </w:rPr>
        <w:t>has presented evidence</w:t>
      </w:r>
      <w:r w:rsidRPr="00FF1FC5">
        <w:rPr>
          <w:rFonts w:ascii="Garamond" w:eastAsia="Garamond" w:hAnsi="Garamond" w:cs="Garamond"/>
          <w:sz w:val="24"/>
          <w:szCs w:val="24"/>
        </w:rPr>
        <w:t xml:space="preserve"> </w:t>
      </w:r>
      <w:r w:rsidR="006422FA" w:rsidRPr="00FF1FC5">
        <w:rPr>
          <w:rFonts w:ascii="Garamond" w:eastAsia="Garamond" w:hAnsi="Garamond" w:cs="Garamond"/>
          <w:sz w:val="24"/>
          <w:szCs w:val="24"/>
        </w:rPr>
        <w:t xml:space="preserve">that </w:t>
      </w:r>
      <w:r w:rsidRPr="00FF1FC5">
        <w:rPr>
          <w:rFonts w:ascii="Garamond" w:eastAsia="Garamond" w:hAnsi="Garamond" w:cs="Garamond"/>
          <w:sz w:val="24"/>
          <w:szCs w:val="24"/>
        </w:rPr>
        <w:t>our discipline</w:t>
      </w:r>
      <w:r w:rsidR="006422FA" w:rsidRPr="00FF1FC5">
        <w:rPr>
          <w:rFonts w:ascii="Garamond" w:eastAsia="Garamond" w:hAnsi="Garamond" w:cs="Garamond"/>
          <w:sz w:val="24"/>
          <w:szCs w:val="24"/>
        </w:rPr>
        <w:t xml:space="preserve"> meets CAAHEP’s specific eligibility requirements</w:t>
      </w:r>
      <w:r w:rsidRPr="00FF1FC5">
        <w:rPr>
          <w:rFonts w:ascii="Garamond" w:eastAsia="Garamond" w:hAnsi="Garamond" w:cs="Garamond"/>
          <w:sz w:val="24"/>
          <w:szCs w:val="24"/>
        </w:rPr>
        <w:t xml:space="preserve"> by </w:t>
      </w:r>
      <w:r w:rsidR="00F879B7" w:rsidRPr="00FF1FC5">
        <w:rPr>
          <w:rFonts w:ascii="Garamond" w:eastAsia="Garamond" w:hAnsi="Garamond" w:cs="Garamond"/>
          <w:sz w:val="24"/>
          <w:szCs w:val="24"/>
        </w:rPr>
        <w:t>completing</w:t>
      </w:r>
      <w:r w:rsidR="006422FA" w:rsidRPr="00FF1FC5">
        <w:rPr>
          <w:rFonts w:ascii="Garamond" w:eastAsia="Garamond" w:hAnsi="Garamond" w:cs="Garamond"/>
          <w:sz w:val="24"/>
          <w:szCs w:val="24"/>
        </w:rPr>
        <w:t xml:space="preserve"> this</w:t>
      </w:r>
      <w:hyperlink r:id="rId12">
        <w:r w:rsidR="00F879B7" w:rsidRPr="00FF1FC5">
          <w:rPr>
            <w:rFonts w:ascii="Garamond" w:eastAsia="Garamond" w:hAnsi="Garamond" w:cs="Garamond"/>
            <w:sz w:val="24"/>
            <w:szCs w:val="24"/>
          </w:rPr>
          <w:t xml:space="preserve"> </w:t>
        </w:r>
      </w:hyperlink>
      <w:hyperlink r:id="rId13" w:history="1">
        <w:r w:rsidRPr="00FF1FC5">
          <w:rPr>
            <w:rStyle w:val="Hyperlink"/>
            <w:rFonts w:ascii="Garamond" w:eastAsia="Garamond" w:hAnsi="Garamond" w:cs="Garamond"/>
            <w:sz w:val="24"/>
            <w:szCs w:val="24"/>
          </w:rPr>
          <w:t>Health Science Discipline Application for Eligibility</w:t>
        </w:r>
      </w:hyperlink>
      <w:hyperlink r:id="rId14"/>
      <w:r w:rsidR="00F879B7" w:rsidRPr="00FF1FC5">
        <w:rPr>
          <w:rFonts w:ascii="Garamond" w:eastAsia="Garamond" w:hAnsi="Garamond" w:cs="Garamond"/>
          <w:sz w:val="24"/>
          <w:szCs w:val="24"/>
        </w:rPr>
        <w:t>.</w:t>
      </w:r>
    </w:p>
    <w:p w14:paraId="6DBF76F5" w14:textId="0CC0ACD8" w:rsidR="006422FA" w:rsidRPr="00FF1FC5" w:rsidRDefault="006422FA" w:rsidP="00F879B7">
      <w:pPr>
        <w:pStyle w:val="ListParagraph"/>
        <w:numPr>
          <w:ilvl w:val="1"/>
          <w:numId w:val="16"/>
        </w:numPr>
        <w:spacing w:line="259" w:lineRule="auto"/>
        <w:rPr>
          <w:rFonts w:ascii="Garamond" w:eastAsia="Garamond" w:hAnsi="Garamond" w:cs="Garamond"/>
          <w:sz w:val="24"/>
          <w:szCs w:val="24"/>
        </w:rPr>
      </w:pPr>
      <w:r w:rsidRPr="00FF1FC5">
        <w:rPr>
          <w:rFonts w:ascii="Garamond" w:eastAsia="Garamond" w:hAnsi="Garamond" w:cs="Garamond"/>
          <w:sz w:val="24"/>
          <w:szCs w:val="24"/>
        </w:rPr>
        <w:t xml:space="preserve">CAAHEP’s Board of Directors </w:t>
      </w:r>
      <w:r w:rsidR="00BA54FF" w:rsidRPr="00FF1FC5">
        <w:rPr>
          <w:rFonts w:ascii="Garamond" w:eastAsia="Garamond" w:hAnsi="Garamond" w:cs="Garamond"/>
          <w:sz w:val="24"/>
          <w:szCs w:val="24"/>
        </w:rPr>
        <w:t xml:space="preserve">has reviewed our </w:t>
      </w:r>
      <w:r w:rsidR="006D0C62" w:rsidRPr="00FF1FC5">
        <w:rPr>
          <w:rFonts w:ascii="Garamond" w:eastAsia="Garamond" w:hAnsi="Garamond" w:cs="Garamond"/>
          <w:sz w:val="24"/>
          <w:szCs w:val="24"/>
        </w:rPr>
        <w:t>applications, which will be</w:t>
      </w:r>
      <w:r w:rsidRPr="00FF1FC5">
        <w:rPr>
          <w:rFonts w:ascii="Garamond" w:eastAsia="Garamond" w:hAnsi="Garamond" w:cs="Garamond"/>
          <w:sz w:val="24"/>
          <w:szCs w:val="24"/>
        </w:rPr>
        <w:t xml:space="preserve"> sent to the </w:t>
      </w:r>
      <w:r w:rsidR="00BA54FF" w:rsidRPr="00FF1FC5">
        <w:rPr>
          <w:rFonts w:ascii="Garamond" w:eastAsia="Garamond" w:hAnsi="Garamond" w:cs="Garamond"/>
          <w:sz w:val="24"/>
          <w:szCs w:val="24"/>
        </w:rPr>
        <w:t>full</w:t>
      </w:r>
      <w:r w:rsidRPr="00FF1FC5">
        <w:rPr>
          <w:rFonts w:ascii="Garamond" w:eastAsia="Garamond" w:hAnsi="Garamond" w:cs="Garamond"/>
          <w:sz w:val="24"/>
          <w:szCs w:val="24"/>
        </w:rPr>
        <w:t xml:space="preserve"> Commission for approval at its </w:t>
      </w:r>
      <w:r w:rsidR="00473E0F" w:rsidRPr="00FF1FC5">
        <w:rPr>
          <w:rFonts w:ascii="Garamond" w:eastAsia="Garamond" w:hAnsi="Garamond" w:cs="Garamond"/>
          <w:sz w:val="24"/>
          <w:szCs w:val="24"/>
        </w:rPr>
        <w:t>next</w:t>
      </w:r>
      <w:r w:rsidRPr="00FF1FC5">
        <w:rPr>
          <w:rFonts w:ascii="Garamond" w:eastAsia="Garamond" w:hAnsi="Garamond" w:cs="Garamond"/>
          <w:sz w:val="24"/>
          <w:szCs w:val="24"/>
        </w:rPr>
        <w:t xml:space="preserve"> meeting</w:t>
      </w:r>
      <w:r w:rsidR="006D0C62" w:rsidRPr="00FF1FC5">
        <w:rPr>
          <w:rFonts w:ascii="Garamond" w:eastAsia="Garamond" w:hAnsi="Garamond" w:cs="Garamond"/>
          <w:sz w:val="24"/>
          <w:szCs w:val="24"/>
        </w:rPr>
        <w:t xml:space="preserve"> in April</w:t>
      </w:r>
      <w:r w:rsidRPr="00FF1FC5">
        <w:rPr>
          <w:rFonts w:ascii="Garamond" w:eastAsia="Garamond" w:hAnsi="Garamond" w:cs="Garamond"/>
          <w:sz w:val="24"/>
          <w:szCs w:val="24"/>
        </w:rPr>
        <w:t>.</w:t>
      </w:r>
    </w:p>
    <w:p w14:paraId="5914F3B1" w14:textId="6427FD25" w:rsidR="002B511D" w:rsidRPr="00FF1FC5" w:rsidRDefault="006D0C62" w:rsidP="002B511D">
      <w:pPr>
        <w:pStyle w:val="ListParagraph"/>
        <w:numPr>
          <w:ilvl w:val="1"/>
          <w:numId w:val="16"/>
        </w:numPr>
        <w:spacing w:line="259" w:lineRule="auto"/>
        <w:rPr>
          <w:rFonts w:ascii="Garamond" w:hAnsi="Garamond"/>
          <w:sz w:val="24"/>
          <w:szCs w:val="24"/>
        </w:rPr>
      </w:pPr>
      <w:r w:rsidRPr="00FF1FC5">
        <w:rPr>
          <w:rFonts w:ascii="Garamond" w:eastAsia="Garamond" w:hAnsi="Garamond" w:cs="Garamond"/>
          <w:sz w:val="24"/>
          <w:szCs w:val="24"/>
        </w:rPr>
        <w:t xml:space="preserve">After discussions with ABPD and CHA, </w:t>
      </w:r>
      <w:r w:rsidR="00BA54FF" w:rsidRPr="00FF1FC5">
        <w:rPr>
          <w:rFonts w:ascii="Garamond" w:eastAsia="Garamond" w:hAnsi="Garamond" w:cs="Garamond"/>
          <w:sz w:val="24"/>
          <w:szCs w:val="24"/>
        </w:rPr>
        <w:t>we decided to retire our original workgroup and establish a new S</w:t>
      </w:r>
      <w:r w:rsidRPr="00FF1FC5">
        <w:rPr>
          <w:rFonts w:ascii="Garamond" w:eastAsia="Garamond" w:hAnsi="Garamond" w:cs="Garamond"/>
          <w:sz w:val="24"/>
          <w:szCs w:val="24"/>
        </w:rPr>
        <w:t xml:space="preserve">teering Committee </w:t>
      </w:r>
      <w:r w:rsidR="00BA54FF" w:rsidRPr="00FF1FC5">
        <w:rPr>
          <w:rFonts w:ascii="Garamond" w:eastAsia="Garamond" w:hAnsi="Garamond" w:cs="Garamond"/>
          <w:sz w:val="24"/>
          <w:szCs w:val="24"/>
        </w:rPr>
        <w:t>to continue this process.</w:t>
      </w:r>
    </w:p>
    <w:p w14:paraId="7F815806" w14:textId="3EAB29AF" w:rsidR="00BA54FF" w:rsidRPr="00FF1FC5" w:rsidRDefault="00BA54FF" w:rsidP="00BA54FF">
      <w:pPr>
        <w:pStyle w:val="ListParagraph"/>
        <w:numPr>
          <w:ilvl w:val="1"/>
          <w:numId w:val="16"/>
        </w:numPr>
        <w:spacing w:line="259" w:lineRule="auto"/>
        <w:rPr>
          <w:rFonts w:ascii="Garamond" w:hAnsi="Garamond"/>
          <w:sz w:val="24"/>
          <w:szCs w:val="24"/>
        </w:rPr>
      </w:pPr>
      <w:r w:rsidRPr="00FF1FC5">
        <w:rPr>
          <w:rFonts w:ascii="Garamond" w:eastAsia="Garamond" w:hAnsi="Garamond" w:cs="Garamond"/>
          <w:sz w:val="24"/>
          <w:szCs w:val="24"/>
        </w:rPr>
        <w:t>This Steering Committee will determine the membership and governance procedures for</w:t>
      </w:r>
      <w:r w:rsidR="006D0C62" w:rsidRPr="00FF1FC5">
        <w:rPr>
          <w:rFonts w:ascii="Garamond" w:eastAsia="Garamond" w:hAnsi="Garamond" w:cs="Garamond"/>
          <w:sz w:val="24"/>
          <w:szCs w:val="24"/>
        </w:rPr>
        <w:t xml:space="preserve"> a</w:t>
      </w:r>
      <w:r w:rsidR="003420C1" w:rsidRPr="00FF1FC5">
        <w:rPr>
          <w:rFonts w:ascii="Garamond" w:eastAsia="Garamond" w:hAnsi="Garamond" w:cs="Garamond"/>
          <w:sz w:val="24"/>
          <w:szCs w:val="24"/>
        </w:rPr>
        <w:t xml:space="preserve"> new Committee on Accreditation</w:t>
      </w:r>
      <w:r w:rsidR="00473E0F" w:rsidRPr="00FF1FC5">
        <w:rPr>
          <w:rFonts w:ascii="Garamond" w:eastAsia="Garamond" w:hAnsi="Garamond" w:cs="Garamond"/>
          <w:sz w:val="24"/>
          <w:szCs w:val="24"/>
        </w:rPr>
        <w:t xml:space="preserve"> </w:t>
      </w:r>
      <w:r w:rsidR="006D0C62" w:rsidRPr="00FF1FC5">
        <w:rPr>
          <w:rFonts w:ascii="Garamond" w:eastAsia="Garamond" w:hAnsi="Garamond" w:cs="Garamond"/>
          <w:sz w:val="24"/>
          <w:szCs w:val="24"/>
        </w:rPr>
        <w:t>(CoA) for our discipline</w:t>
      </w:r>
      <w:r w:rsidR="00473E0F" w:rsidRPr="00FF1FC5">
        <w:rPr>
          <w:rFonts w:ascii="Garamond" w:eastAsia="Garamond" w:hAnsi="Garamond" w:cs="Garamond"/>
          <w:sz w:val="24"/>
          <w:szCs w:val="24"/>
        </w:rPr>
        <w:t xml:space="preserve"> </w:t>
      </w:r>
      <w:r w:rsidR="00FF1FC5">
        <w:rPr>
          <w:rFonts w:ascii="Garamond" w:eastAsia="Garamond" w:hAnsi="Garamond" w:cs="Garamond"/>
          <w:sz w:val="24"/>
          <w:szCs w:val="24"/>
        </w:rPr>
        <w:t>and will complete</w:t>
      </w:r>
      <w:r w:rsidR="00473E0F" w:rsidRPr="00FF1FC5">
        <w:rPr>
          <w:rFonts w:ascii="Garamond" w:eastAsia="Garamond" w:hAnsi="Garamond" w:cs="Garamond"/>
          <w:sz w:val="24"/>
          <w:szCs w:val="24"/>
        </w:rPr>
        <w:t xml:space="preserve"> this </w:t>
      </w:r>
      <w:hyperlink r:id="rId15" w:history="1">
        <w:r w:rsidR="00473E0F" w:rsidRPr="00FF1FC5">
          <w:rPr>
            <w:rStyle w:val="Hyperlink"/>
            <w:rFonts w:ascii="Garamond" w:hAnsi="Garamond" w:cstheme="minorHAnsi"/>
            <w:sz w:val="24"/>
            <w:szCs w:val="24"/>
          </w:rPr>
          <w:t>Application for Committee on Accreditation Membership</w:t>
        </w:r>
      </w:hyperlink>
      <w:r w:rsidR="00F879B7" w:rsidRPr="00FF1FC5">
        <w:rPr>
          <w:rFonts w:ascii="Garamond" w:hAnsi="Garamond" w:cstheme="minorHAnsi"/>
          <w:sz w:val="24"/>
          <w:szCs w:val="24"/>
        </w:rPr>
        <w:t xml:space="preserve">. </w:t>
      </w:r>
    </w:p>
    <w:p w14:paraId="4DC2FA8D" w14:textId="01BDA817" w:rsidR="00BA54FF" w:rsidRPr="00FF1FC5" w:rsidRDefault="00BA54FF" w:rsidP="00BA54FF">
      <w:pPr>
        <w:pStyle w:val="ListParagraph"/>
        <w:numPr>
          <w:ilvl w:val="1"/>
          <w:numId w:val="16"/>
        </w:numPr>
        <w:spacing w:line="259" w:lineRule="auto"/>
        <w:rPr>
          <w:rFonts w:ascii="Garamond" w:hAnsi="Garamond"/>
          <w:sz w:val="24"/>
          <w:szCs w:val="24"/>
        </w:rPr>
      </w:pPr>
      <w:r w:rsidRPr="00FF1FC5">
        <w:rPr>
          <w:rFonts w:ascii="Garamond" w:eastAsia="Garamond" w:hAnsi="Garamond" w:cs="Garamond"/>
          <w:sz w:val="24"/>
          <w:szCs w:val="24"/>
        </w:rPr>
        <w:t xml:space="preserve">Once approved, the CoA will create accreditation guidelines and begin accrediting clinical ethics fellowship programs interested in accreditation. </w:t>
      </w:r>
    </w:p>
    <w:p w14:paraId="1AA4D2CB" w14:textId="77777777" w:rsidR="002B511D" w:rsidRPr="00FF1FC5" w:rsidRDefault="002B511D" w:rsidP="002B511D">
      <w:pPr>
        <w:spacing w:line="259" w:lineRule="auto"/>
        <w:rPr>
          <w:rFonts w:ascii="Garamond" w:hAnsi="Garamond"/>
          <w:sz w:val="24"/>
          <w:szCs w:val="24"/>
        </w:rPr>
      </w:pPr>
    </w:p>
    <w:p w14:paraId="201159C7" w14:textId="057A57A5" w:rsidR="002B511D" w:rsidRPr="00FF1FC5" w:rsidRDefault="002B511D" w:rsidP="002B511D">
      <w:pPr>
        <w:spacing w:line="259" w:lineRule="auto"/>
        <w:rPr>
          <w:rFonts w:ascii="Garamond" w:hAnsi="Garamond"/>
          <w:sz w:val="24"/>
          <w:szCs w:val="24"/>
          <w:u w:val="single"/>
        </w:rPr>
      </w:pPr>
      <w:r w:rsidRPr="00FF1FC5">
        <w:rPr>
          <w:rFonts w:ascii="Garamond" w:hAnsi="Garamond"/>
          <w:sz w:val="24"/>
          <w:szCs w:val="24"/>
          <w:u w:val="single"/>
        </w:rPr>
        <w:t>Steering Committee</w:t>
      </w:r>
    </w:p>
    <w:p w14:paraId="7736EA64" w14:textId="4C126C80" w:rsidR="00473E0F" w:rsidRPr="00FF1FC5" w:rsidRDefault="002B511D" w:rsidP="002B511D">
      <w:pPr>
        <w:pStyle w:val="ListParagraph"/>
        <w:numPr>
          <w:ilvl w:val="0"/>
          <w:numId w:val="16"/>
        </w:numPr>
        <w:spacing w:line="259" w:lineRule="auto"/>
        <w:rPr>
          <w:rFonts w:ascii="Garamond" w:hAnsi="Garamond"/>
          <w:sz w:val="24"/>
          <w:szCs w:val="24"/>
        </w:rPr>
      </w:pPr>
      <w:r w:rsidRPr="00FF1FC5">
        <w:rPr>
          <w:rFonts w:ascii="Garamond" w:hAnsi="Garamond"/>
          <w:sz w:val="24"/>
          <w:szCs w:val="24"/>
        </w:rPr>
        <w:t>The members of the Steering Committee are:</w:t>
      </w:r>
    </w:p>
    <w:p w14:paraId="09A9701D" w14:textId="7F37C7A7" w:rsidR="002B511D" w:rsidRPr="00FF1FC5" w:rsidRDefault="002B511D" w:rsidP="002B511D">
      <w:pPr>
        <w:pStyle w:val="ListParagraph"/>
        <w:numPr>
          <w:ilvl w:val="0"/>
          <w:numId w:val="20"/>
        </w:numPr>
        <w:shd w:val="clear" w:color="auto" w:fill="FFFFFF"/>
        <w:spacing w:line="235" w:lineRule="atLeast"/>
        <w:rPr>
          <w:rFonts w:ascii="Garamond" w:eastAsia="Times New Roman" w:hAnsi="Garamond" w:cstheme="minorHAnsi"/>
          <w:color w:val="222222"/>
          <w:sz w:val="24"/>
          <w:szCs w:val="24"/>
        </w:rPr>
      </w:pPr>
      <w:r w:rsidRPr="00FF1FC5">
        <w:rPr>
          <w:rFonts w:ascii="Garamond" w:eastAsia="Times New Roman" w:hAnsi="Garamond" w:cstheme="minorHAnsi"/>
          <w:color w:val="222222"/>
          <w:sz w:val="24"/>
          <w:szCs w:val="24"/>
        </w:rPr>
        <w:t>Ellen Fox – Chair (Fox Ethics Consulting, LLC)</w:t>
      </w:r>
    </w:p>
    <w:p w14:paraId="1BAB13FA" w14:textId="14893FCC" w:rsidR="002B511D" w:rsidRPr="00FF1FC5" w:rsidRDefault="002B511D" w:rsidP="002B511D">
      <w:pPr>
        <w:pStyle w:val="ListParagraph"/>
        <w:numPr>
          <w:ilvl w:val="0"/>
          <w:numId w:val="20"/>
        </w:numPr>
        <w:shd w:val="clear" w:color="auto" w:fill="FFFFFF"/>
        <w:spacing w:line="235" w:lineRule="atLeast"/>
        <w:rPr>
          <w:rFonts w:ascii="Garamond" w:eastAsia="Times New Roman" w:hAnsi="Garamond" w:cstheme="minorHAnsi"/>
          <w:color w:val="222222"/>
          <w:sz w:val="24"/>
          <w:szCs w:val="24"/>
        </w:rPr>
      </w:pPr>
      <w:r w:rsidRPr="00FF1FC5">
        <w:rPr>
          <w:rFonts w:ascii="Garamond" w:eastAsia="Times New Roman" w:hAnsi="Garamond" w:cstheme="minorHAnsi"/>
          <w:color w:val="222222"/>
          <w:sz w:val="24"/>
          <w:szCs w:val="24"/>
        </w:rPr>
        <w:t>Renee McLeod-Sordjan – Vice Chair (Hofstra Northwell School of Nursing &amp; PA Studies; Northwell Health)</w:t>
      </w:r>
    </w:p>
    <w:p w14:paraId="6B2E7C63" w14:textId="3E98F011" w:rsidR="002B511D" w:rsidRPr="00FF1FC5" w:rsidRDefault="002B511D" w:rsidP="002B511D">
      <w:pPr>
        <w:pStyle w:val="ListParagraph"/>
        <w:numPr>
          <w:ilvl w:val="0"/>
          <w:numId w:val="20"/>
        </w:numPr>
        <w:shd w:val="clear" w:color="auto" w:fill="FFFFFF"/>
        <w:spacing w:line="235" w:lineRule="atLeast"/>
        <w:rPr>
          <w:rFonts w:ascii="Garamond" w:eastAsia="Times New Roman" w:hAnsi="Garamond" w:cstheme="minorHAnsi"/>
          <w:color w:val="222222"/>
          <w:sz w:val="24"/>
          <w:szCs w:val="24"/>
        </w:rPr>
      </w:pPr>
      <w:r w:rsidRPr="00FF1FC5">
        <w:rPr>
          <w:rFonts w:ascii="Garamond" w:eastAsia="Times New Roman" w:hAnsi="Garamond" w:cstheme="minorHAnsi"/>
          <w:color w:val="222222"/>
          <w:sz w:val="24"/>
          <w:szCs w:val="24"/>
        </w:rPr>
        <w:t>Mark Repenshek – Vice Chair (Ascension)</w:t>
      </w:r>
    </w:p>
    <w:p w14:paraId="254CBC9D" w14:textId="0C3E82D6" w:rsidR="002B511D" w:rsidRPr="00FF1FC5" w:rsidRDefault="002B511D" w:rsidP="002B511D">
      <w:pPr>
        <w:pStyle w:val="ListParagraph"/>
        <w:numPr>
          <w:ilvl w:val="0"/>
          <w:numId w:val="20"/>
        </w:numPr>
        <w:shd w:val="clear" w:color="auto" w:fill="FFFFFF"/>
        <w:spacing w:line="235" w:lineRule="atLeast"/>
        <w:rPr>
          <w:rFonts w:ascii="Garamond" w:eastAsia="Times New Roman" w:hAnsi="Garamond" w:cstheme="minorHAnsi"/>
          <w:color w:val="222222"/>
          <w:sz w:val="24"/>
          <w:szCs w:val="24"/>
        </w:rPr>
      </w:pPr>
      <w:r w:rsidRPr="00FF1FC5">
        <w:rPr>
          <w:rFonts w:ascii="Garamond" w:eastAsia="Times New Roman" w:hAnsi="Garamond" w:cstheme="minorHAnsi"/>
          <w:color w:val="222222"/>
          <w:sz w:val="24"/>
          <w:szCs w:val="24"/>
        </w:rPr>
        <w:t>Cristie Cole Horsburgh (Cleveland Clinic)</w:t>
      </w:r>
    </w:p>
    <w:p w14:paraId="2C4C7F9C" w14:textId="552E0A3B" w:rsidR="002B511D" w:rsidRPr="00FF1FC5" w:rsidRDefault="002B511D" w:rsidP="002B511D">
      <w:pPr>
        <w:pStyle w:val="ListParagraph"/>
        <w:numPr>
          <w:ilvl w:val="0"/>
          <w:numId w:val="20"/>
        </w:numPr>
        <w:shd w:val="clear" w:color="auto" w:fill="FFFFFF"/>
        <w:spacing w:line="235" w:lineRule="atLeast"/>
        <w:rPr>
          <w:rFonts w:ascii="Garamond" w:eastAsia="Times New Roman" w:hAnsi="Garamond" w:cstheme="minorHAnsi"/>
          <w:color w:val="222222"/>
          <w:sz w:val="24"/>
          <w:szCs w:val="24"/>
        </w:rPr>
      </w:pPr>
      <w:r w:rsidRPr="00FF1FC5">
        <w:rPr>
          <w:rFonts w:ascii="Garamond" w:eastAsia="Times New Roman" w:hAnsi="Garamond" w:cstheme="minorHAnsi"/>
          <w:color w:val="222222"/>
          <w:sz w:val="24"/>
          <w:szCs w:val="24"/>
        </w:rPr>
        <w:t>Brian Kane (Catholic Health Association) </w:t>
      </w:r>
    </w:p>
    <w:p w14:paraId="564EA617" w14:textId="67DFEA43" w:rsidR="002B511D" w:rsidRPr="00FF1FC5" w:rsidRDefault="002B511D" w:rsidP="002B511D">
      <w:pPr>
        <w:pStyle w:val="ListParagraph"/>
        <w:numPr>
          <w:ilvl w:val="0"/>
          <w:numId w:val="20"/>
        </w:numPr>
        <w:shd w:val="clear" w:color="auto" w:fill="FFFFFF"/>
        <w:spacing w:line="235" w:lineRule="atLeast"/>
        <w:rPr>
          <w:rFonts w:ascii="Garamond" w:eastAsia="Times New Roman" w:hAnsi="Garamond" w:cstheme="minorHAnsi"/>
          <w:color w:val="222222"/>
          <w:sz w:val="24"/>
          <w:szCs w:val="24"/>
        </w:rPr>
      </w:pPr>
      <w:r w:rsidRPr="00FF1FC5">
        <w:rPr>
          <w:rFonts w:ascii="Garamond" w:eastAsia="Times New Roman" w:hAnsi="Garamond" w:cstheme="minorHAnsi"/>
          <w:color w:val="222222"/>
          <w:sz w:val="24"/>
          <w:szCs w:val="24"/>
        </w:rPr>
        <w:t>Ruchika Mishra (Sutter Health)</w:t>
      </w:r>
    </w:p>
    <w:p w14:paraId="3C157417" w14:textId="3814E0E4" w:rsidR="002B511D" w:rsidRPr="00FF1FC5" w:rsidRDefault="002B511D" w:rsidP="002B511D">
      <w:pPr>
        <w:pStyle w:val="ListParagraph"/>
        <w:numPr>
          <w:ilvl w:val="0"/>
          <w:numId w:val="20"/>
        </w:numPr>
        <w:shd w:val="clear" w:color="auto" w:fill="FFFFFF"/>
        <w:spacing w:line="235" w:lineRule="atLeast"/>
        <w:rPr>
          <w:rFonts w:ascii="Garamond" w:eastAsia="Times New Roman" w:hAnsi="Garamond" w:cstheme="minorHAnsi"/>
          <w:color w:val="222222"/>
          <w:sz w:val="24"/>
          <w:szCs w:val="24"/>
        </w:rPr>
      </w:pPr>
      <w:r w:rsidRPr="00FF1FC5">
        <w:rPr>
          <w:rFonts w:ascii="Garamond" w:eastAsia="Times New Roman" w:hAnsi="Garamond" w:cstheme="minorHAnsi"/>
          <w:color w:val="222222"/>
          <w:sz w:val="24"/>
          <w:szCs w:val="24"/>
        </w:rPr>
        <w:t>Margie Hodges Shaw (Univ. of Rochester School of Medicine; Strong Memorial Hospital)</w:t>
      </w:r>
    </w:p>
    <w:p w14:paraId="64764B55" w14:textId="35EB2C1F" w:rsidR="002B511D" w:rsidRPr="00FF1FC5" w:rsidRDefault="002B511D" w:rsidP="002B511D">
      <w:pPr>
        <w:pStyle w:val="ListParagraph"/>
        <w:numPr>
          <w:ilvl w:val="0"/>
          <w:numId w:val="20"/>
        </w:numPr>
        <w:shd w:val="clear" w:color="auto" w:fill="FFFFFF"/>
        <w:spacing w:line="235" w:lineRule="atLeast"/>
        <w:rPr>
          <w:rFonts w:ascii="Garamond" w:eastAsia="Times New Roman" w:hAnsi="Garamond" w:cstheme="minorHAnsi"/>
          <w:color w:val="222222"/>
          <w:sz w:val="24"/>
          <w:szCs w:val="24"/>
        </w:rPr>
      </w:pPr>
      <w:r w:rsidRPr="00FF1FC5">
        <w:rPr>
          <w:rFonts w:ascii="Garamond" w:eastAsia="Times New Roman" w:hAnsi="Garamond" w:cstheme="minorHAnsi"/>
          <w:color w:val="222222"/>
          <w:sz w:val="24"/>
          <w:szCs w:val="24"/>
        </w:rPr>
        <w:t>Kathy Kinlaw – Alternate to Margie Hodges Shaw (Emory University)</w:t>
      </w:r>
    </w:p>
    <w:p w14:paraId="20E5BAD9" w14:textId="77777777" w:rsidR="002B511D" w:rsidRPr="00FF1FC5" w:rsidRDefault="002B511D" w:rsidP="002B511D">
      <w:pPr>
        <w:spacing w:line="259" w:lineRule="auto"/>
      </w:pPr>
    </w:p>
    <w:p w14:paraId="209C7FFE" w14:textId="58E972F8" w:rsidR="00C5187A" w:rsidRPr="00FF1FC5" w:rsidRDefault="00B444D3" w:rsidP="00B7082A">
      <w:pPr>
        <w:spacing w:line="259" w:lineRule="auto"/>
        <w:contextualSpacing/>
        <w:rPr>
          <w:rFonts w:ascii="Garamond" w:eastAsia="Garamond" w:hAnsi="Garamond" w:cs="Garamond"/>
          <w:sz w:val="24"/>
          <w:szCs w:val="24"/>
        </w:rPr>
      </w:pPr>
      <w:r w:rsidRPr="00FF1FC5">
        <w:rPr>
          <w:rFonts w:ascii="Garamond" w:eastAsia="Garamond" w:hAnsi="Garamond" w:cs="Garamond"/>
          <w:sz w:val="24"/>
          <w:szCs w:val="24"/>
        </w:rPr>
        <w:t xml:space="preserve">More information will be </w:t>
      </w:r>
      <w:r w:rsidR="00FF1FC5">
        <w:rPr>
          <w:rFonts w:ascii="Garamond" w:eastAsia="Garamond" w:hAnsi="Garamond" w:cs="Garamond"/>
          <w:sz w:val="24"/>
          <w:szCs w:val="24"/>
        </w:rPr>
        <w:t xml:space="preserve">forthcoming from </w:t>
      </w:r>
      <w:r w:rsidRPr="00FF1FC5">
        <w:rPr>
          <w:rFonts w:ascii="Garamond" w:eastAsia="Garamond" w:hAnsi="Garamond" w:cs="Garamond"/>
          <w:sz w:val="24"/>
          <w:szCs w:val="24"/>
        </w:rPr>
        <w:t>the Steering Committee</w:t>
      </w:r>
      <w:r w:rsidR="00FF1FC5">
        <w:rPr>
          <w:rFonts w:ascii="Garamond" w:eastAsia="Garamond" w:hAnsi="Garamond" w:cs="Garamond"/>
          <w:sz w:val="24"/>
          <w:szCs w:val="24"/>
        </w:rPr>
        <w:t>, which has its first meeting this month</w:t>
      </w:r>
      <w:r w:rsidRPr="00FF1FC5">
        <w:rPr>
          <w:rFonts w:ascii="Garamond" w:eastAsia="Garamond" w:hAnsi="Garamond" w:cs="Garamond"/>
          <w:sz w:val="24"/>
          <w:szCs w:val="24"/>
        </w:rPr>
        <w:t xml:space="preserve">.  In the meantime, please reach out to Ellen Fox </w:t>
      </w:r>
      <w:hyperlink r:id="rId16" w:history="1">
        <w:r w:rsidR="00FF1FC5" w:rsidRPr="003B32CB">
          <w:rPr>
            <w:rStyle w:val="Hyperlink"/>
            <w:rFonts w:ascii="Garamond" w:eastAsia="Garamond" w:hAnsi="Garamond" w:cs="Garamond"/>
            <w:sz w:val="24"/>
            <w:szCs w:val="24"/>
          </w:rPr>
          <w:t>ellenfoxmd@gmail.com</w:t>
        </w:r>
      </w:hyperlink>
      <w:r w:rsidRPr="00FF1FC5">
        <w:rPr>
          <w:rFonts w:ascii="Garamond" w:eastAsia="Garamond" w:hAnsi="Garamond" w:cs="Garamond"/>
          <w:sz w:val="24"/>
          <w:szCs w:val="24"/>
        </w:rPr>
        <w:t xml:space="preserve"> or Becket Gremmels </w:t>
      </w:r>
      <w:hyperlink r:id="rId17">
        <w:r w:rsidRPr="00FF1FC5">
          <w:rPr>
            <w:rFonts w:ascii="Garamond" w:eastAsia="Garamond" w:hAnsi="Garamond" w:cs="Garamond"/>
            <w:color w:val="1155CC"/>
            <w:sz w:val="24"/>
            <w:szCs w:val="24"/>
            <w:u w:val="single"/>
          </w:rPr>
          <w:t>Becket.Gremmels@commonspirit.org</w:t>
        </w:r>
      </w:hyperlink>
      <w:r w:rsidRPr="00FF1FC5">
        <w:rPr>
          <w:rFonts w:ascii="Garamond" w:eastAsia="Garamond" w:hAnsi="Garamond" w:cs="Garamond"/>
          <w:sz w:val="24"/>
          <w:szCs w:val="24"/>
        </w:rPr>
        <w:t xml:space="preserve"> with any questions.</w:t>
      </w:r>
    </w:p>
    <w:sectPr w:rsidR="00C5187A" w:rsidRPr="00FF1FC5">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116A1" w14:textId="77777777" w:rsidR="00717797" w:rsidRDefault="00717797">
      <w:pPr>
        <w:spacing w:line="240" w:lineRule="auto"/>
      </w:pPr>
      <w:r>
        <w:separator/>
      </w:r>
    </w:p>
  </w:endnote>
  <w:endnote w:type="continuationSeparator" w:id="0">
    <w:p w14:paraId="11E51566" w14:textId="77777777" w:rsidR="00717797" w:rsidRDefault="007177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323EF" w14:textId="49D9465B" w:rsidR="00C5187A" w:rsidRDefault="002F3486">
    <w:pPr>
      <w:jc w:val="center"/>
      <w:rPr>
        <w:rFonts w:ascii="Garamond" w:eastAsia="Garamond" w:hAnsi="Garamond" w:cs="Garamond"/>
        <w:sz w:val="24"/>
        <w:szCs w:val="24"/>
      </w:rPr>
    </w:pPr>
    <w:r>
      <w:rPr>
        <w:rFonts w:ascii="Garamond" w:eastAsia="Garamond" w:hAnsi="Garamond" w:cs="Garamond"/>
        <w:sz w:val="24"/>
        <w:szCs w:val="24"/>
      </w:rPr>
      <w:t>February</w:t>
    </w:r>
    <w:r w:rsidR="00B444D3">
      <w:rPr>
        <w:rFonts w:ascii="Garamond" w:eastAsia="Garamond" w:hAnsi="Garamond" w:cs="Garamond"/>
        <w:sz w:val="24"/>
        <w:szCs w:val="24"/>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93563" w14:textId="77777777" w:rsidR="00717797" w:rsidRDefault="00717797">
      <w:pPr>
        <w:spacing w:line="240" w:lineRule="auto"/>
      </w:pPr>
      <w:r>
        <w:separator/>
      </w:r>
    </w:p>
  </w:footnote>
  <w:footnote w:type="continuationSeparator" w:id="0">
    <w:p w14:paraId="5E250F10" w14:textId="77777777" w:rsidR="00717797" w:rsidRDefault="007177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7986"/>
    <w:multiLevelType w:val="hybridMultilevel"/>
    <w:tmpl w:val="C8087BDC"/>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5E038B"/>
    <w:multiLevelType w:val="hybridMultilevel"/>
    <w:tmpl w:val="540497D8"/>
    <w:lvl w:ilvl="0" w:tplc="007A867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B53192"/>
    <w:multiLevelType w:val="multilevel"/>
    <w:tmpl w:val="D82CC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4F1996"/>
    <w:multiLevelType w:val="hybridMultilevel"/>
    <w:tmpl w:val="9288E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460175"/>
    <w:multiLevelType w:val="hybridMultilevel"/>
    <w:tmpl w:val="2F24EC90"/>
    <w:lvl w:ilvl="0" w:tplc="CD0CB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51155"/>
    <w:multiLevelType w:val="multilevel"/>
    <w:tmpl w:val="52724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737FDD"/>
    <w:multiLevelType w:val="hybridMultilevel"/>
    <w:tmpl w:val="6A98C310"/>
    <w:lvl w:ilvl="0" w:tplc="CD0CB9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A0FFE"/>
    <w:multiLevelType w:val="hybridMultilevel"/>
    <w:tmpl w:val="56AC66F0"/>
    <w:lvl w:ilvl="0" w:tplc="A24A9C66">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A96251A"/>
    <w:multiLevelType w:val="hybridMultilevel"/>
    <w:tmpl w:val="D53C1C2C"/>
    <w:lvl w:ilvl="0" w:tplc="CD0CB93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8E4FDC"/>
    <w:multiLevelType w:val="hybridMultilevel"/>
    <w:tmpl w:val="7A00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67553"/>
    <w:multiLevelType w:val="hybridMultilevel"/>
    <w:tmpl w:val="99560A4E"/>
    <w:lvl w:ilvl="0" w:tplc="04090001">
      <w:start w:val="1"/>
      <w:numFmt w:val="bullet"/>
      <w:lvlText w:val=""/>
      <w:lvlJc w:val="left"/>
      <w:pPr>
        <w:ind w:left="360" w:hanging="360"/>
      </w:pPr>
      <w:rPr>
        <w:rFonts w:ascii="Symbol" w:hAnsi="Symbol" w:hint="default"/>
      </w:rPr>
    </w:lvl>
    <w:lvl w:ilvl="1" w:tplc="007A8672">
      <w:start w:val="1"/>
      <w:numFmt w:val="decimal"/>
      <w:lvlText w:val="(%2)"/>
      <w:lvlJc w:val="left"/>
      <w:pPr>
        <w:ind w:left="72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C620488"/>
    <w:multiLevelType w:val="hybridMultilevel"/>
    <w:tmpl w:val="8C844272"/>
    <w:lvl w:ilvl="0" w:tplc="007A8672">
      <w:start w:val="1"/>
      <w:numFmt w:val="decimal"/>
      <w:lvlText w:val="(%1)"/>
      <w:lvlJc w:val="left"/>
      <w:pPr>
        <w:ind w:left="72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E276F20"/>
    <w:multiLevelType w:val="hybridMultilevel"/>
    <w:tmpl w:val="378C6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425E47"/>
    <w:multiLevelType w:val="hybridMultilevel"/>
    <w:tmpl w:val="BDCE1282"/>
    <w:lvl w:ilvl="0" w:tplc="007A867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F23F7B"/>
    <w:multiLevelType w:val="hybridMultilevel"/>
    <w:tmpl w:val="58A089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1A5B66"/>
    <w:multiLevelType w:val="hybridMultilevel"/>
    <w:tmpl w:val="F670D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614BCE"/>
    <w:multiLevelType w:val="hybridMultilevel"/>
    <w:tmpl w:val="D8A6DA1A"/>
    <w:lvl w:ilvl="0" w:tplc="007A8672">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6F6714C5"/>
    <w:multiLevelType w:val="hybridMultilevel"/>
    <w:tmpl w:val="12D26F14"/>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4F11636"/>
    <w:multiLevelType w:val="hybridMultilevel"/>
    <w:tmpl w:val="C8C6D920"/>
    <w:lvl w:ilvl="0" w:tplc="7540969A">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E42000D"/>
    <w:multiLevelType w:val="hybridMultilevel"/>
    <w:tmpl w:val="62F0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767051">
    <w:abstractNumId w:val="2"/>
  </w:num>
  <w:num w:numId="2" w16cid:durableId="2048602086">
    <w:abstractNumId w:val="6"/>
  </w:num>
  <w:num w:numId="3" w16cid:durableId="28528750">
    <w:abstractNumId w:val="12"/>
  </w:num>
  <w:num w:numId="4" w16cid:durableId="1707440482">
    <w:abstractNumId w:val="19"/>
  </w:num>
  <w:num w:numId="5" w16cid:durableId="1502161888">
    <w:abstractNumId w:val="0"/>
  </w:num>
  <w:num w:numId="6" w16cid:durableId="222447150">
    <w:abstractNumId w:val="17"/>
  </w:num>
  <w:num w:numId="7" w16cid:durableId="2071996216">
    <w:abstractNumId w:val="14"/>
  </w:num>
  <w:num w:numId="8" w16cid:durableId="2129735893">
    <w:abstractNumId w:val="3"/>
  </w:num>
  <w:num w:numId="9" w16cid:durableId="820149477">
    <w:abstractNumId w:val="9"/>
  </w:num>
  <w:num w:numId="10" w16cid:durableId="794712873">
    <w:abstractNumId w:val="7"/>
  </w:num>
  <w:num w:numId="11" w16cid:durableId="1293369140">
    <w:abstractNumId w:val="18"/>
  </w:num>
  <w:num w:numId="12" w16cid:durableId="1711176908">
    <w:abstractNumId w:val="16"/>
  </w:num>
  <w:num w:numId="13" w16cid:durableId="123550989">
    <w:abstractNumId w:val="8"/>
  </w:num>
  <w:num w:numId="14" w16cid:durableId="1968243487">
    <w:abstractNumId w:val="15"/>
  </w:num>
  <w:num w:numId="15" w16cid:durableId="263005626">
    <w:abstractNumId w:val="4"/>
  </w:num>
  <w:num w:numId="16" w16cid:durableId="943658668">
    <w:abstractNumId w:val="10"/>
  </w:num>
  <w:num w:numId="17" w16cid:durableId="467285301">
    <w:abstractNumId w:val="13"/>
  </w:num>
  <w:num w:numId="18" w16cid:durableId="669871772">
    <w:abstractNumId w:val="1"/>
  </w:num>
  <w:num w:numId="19" w16cid:durableId="1825047023">
    <w:abstractNumId w:val="5"/>
  </w:num>
  <w:num w:numId="20" w16cid:durableId="19429098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ocumentProtection w:edit="readOnly" w:enforcement="1" w:cryptProviderType="rsaAES" w:cryptAlgorithmClass="hash" w:cryptAlgorithmType="typeAny" w:cryptAlgorithmSid="14" w:cryptSpinCount="100000" w:hash="to69wEqLstJHwqYbRiFJCPxr6Wo3nV5rOMHlOd2XSlUhIFzhxiWlLAvCnGfskoKvboDGBeKilbe1WdRalDuxlw==" w:salt="zYuYwPt3ubzNrjaTbojMsg=="/>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87A"/>
    <w:rsid w:val="00055E2C"/>
    <w:rsid w:val="001A1999"/>
    <w:rsid w:val="001B415D"/>
    <w:rsid w:val="002B511D"/>
    <w:rsid w:val="002F3486"/>
    <w:rsid w:val="003420C1"/>
    <w:rsid w:val="003A4554"/>
    <w:rsid w:val="003E4628"/>
    <w:rsid w:val="00473E0F"/>
    <w:rsid w:val="00537FA2"/>
    <w:rsid w:val="005C2F5D"/>
    <w:rsid w:val="006422FA"/>
    <w:rsid w:val="00666508"/>
    <w:rsid w:val="006C72FE"/>
    <w:rsid w:val="006D0C62"/>
    <w:rsid w:val="00717797"/>
    <w:rsid w:val="008E5F4F"/>
    <w:rsid w:val="00902A79"/>
    <w:rsid w:val="00B444D3"/>
    <w:rsid w:val="00B7082A"/>
    <w:rsid w:val="00BA54FF"/>
    <w:rsid w:val="00C5187A"/>
    <w:rsid w:val="00CA7DFA"/>
    <w:rsid w:val="00CE7D6C"/>
    <w:rsid w:val="00CF286B"/>
    <w:rsid w:val="00E821FD"/>
    <w:rsid w:val="00F52EE7"/>
    <w:rsid w:val="00F8180A"/>
    <w:rsid w:val="00F879B7"/>
    <w:rsid w:val="00FF1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6554"/>
  <w15:docId w15:val="{E0786C72-4D0A-426F-84FF-D1352407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C72FE"/>
    <w:pPr>
      <w:ind w:left="720"/>
      <w:contextualSpacing/>
    </w:pPr>
  </w:style>
  <w:style w:type="character" w:customStyle="1" w:styleId="normaltextrun">
    <w:name w:val="normaltextrun"/>
    <w:basedOn w:val="DefaultParagraphFont"/>
    <w:rsid w:val="006C72FE"/>
  </w:style>
  <w:style w:type="paragraph" w:customStyle="1" w:styleId="paragraph">
    <w:name w:val="paragraph"/>
    <w:basedOn w:val="Normal"/>
    <w:rsid w:val="006C72F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3E462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3E4628"/>
  </w:style>
  <w:style w:type="character" w:styleId="Hyperlink">
    <w:name w:val="Hyperlink"/>
    <w:uiPriority w:val="99"/>
    <w:rsid w:val="003E4628"/>
    <w:rPr>
      <w:color w:val="0000FF"/>
      <w:u w:val="single"/>
    </w:rPr>
  </w:style>
  <w:style w:type="paragraph" w:styleId="Header">
    <w:name w:val="header"/>
    <w:basedOn w:val="Normal"/>
    <w:link w:val="HeaderChar"/>
    <w:uiPriority w:val="99"/>
    <w:unhideWhenUsed/>
    <w:rsid w:val="002F3486"/>
    <w:pPr>
      <w:tabs>
        <w:tab w:val="center" w:pos="4680"/>
        <w:tab w:val="right" w:pos="9360"/>
      </w:tabs>
      <w:spacing w:line="240" w:lineRule="auto"/>
    </w:pPr>
  </w:style>
  <w:style w:type="character" w:customStyle="1" w:styleId="HeaderChar">
    <w:name w:val="Header Char"/>
    <w:basedOn w:val="DefaultParagraphFont"/>
    <w:link w:val="Header"/>
    <w:uiPriority w:val="99"/>
    <w:rsid w:val="002F3486"/>
  </w:style>
  <w:style w:type="paragraph" w:styleId="Footer">
    <w:name w:val="footer"/>
    <w:basedOn w:val="Normal"/>
    <w:link w:val="FooterChar"/>
    <w:uiPriority w:val="99"/>
    <w:unhideWhenUsed/>
    <w:rsid w:val="002F3486"/>
    <w:pPr>
      <w:tabs>
        <w:tab w:val="center" w:pos="4680"/>
        <w:tab w:val="right" w:pos="9360"/>
      </w:tabs>
      <w:spacing w:line="240" w:lineRule="auto"/>
    </w:pPr>
  </w:style>
  <w:style w:type="character" w:customStyle="1" w:styleId="FooterChar">
    <w:name w:val="Footer Char"/>
    <w:basedOn w:val="DefaultParagraphFont"/>
    <w:link w:val="Footer"/>
    <w:uiPriority w:val="99"/>
    <w:rsid w:val="002F3486"/>
  </w:style>
  <w:style w:type="character" w:styleId="UnresolvedMention">
    <w:name w:val="Unresolved Mention"/>
    <w:basedOn w:val="DefaultParagraphFont"/>
    <w:uiPriority w:val="99"/>
    <w:semiHidden/>
    <w:unhideWhenUsed/>
    <w:rsid w:val="00342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n.wikipedia.org/wiki/Commission_on_Accreditation_of_Allied_Health_Education_Programs" TargetMode="External"/><Relationship Id="rId13" Type="http://schemas.openxmlformats.org/officeDocument/2006/relationships/hyperlink" Target="https://www.cognitoforms.com/CAAHEP2/HealthScienceDisciplineApplicationForEligibilit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aw.cornell.edu/cfr/text/42/413.85" TargetMode="External"/><Relationship Id="rId12" Type="http://schemas.openxmlformats.org/officeDocument/2006/relationships/hyperlink" Target="https://www.cognitoforms.com/CAAHEP2/HealthScienceDisciplineApplicationForEligibility"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mailto:ellenfoxmd@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gnitoforms.com/CAAHEP2/AssociateMemberApplication" TargetMode="External"/><Relationship Id="rId5" Type="http://schemas.openxmlformats.org/officeDocument/2006/relationships/footnotes" Target="footnotes.xml"/><Relationship Id="rId15" Type="http://schemas.openxmlformats.org/officeDocument/2006/relationships/hyperlink" Target="https://www.cognitoforms.com/CAAHEP2/ApplicationForCommitteeOnAccreditationMembership" TargetMode="External"/><Relationship Id="rId10" Type="http://schemas.openxmlformats.org/officeDocument/2006/relationships/hyperlink" Target="https://www.cognitoforms.com/CAAHEP2/AssociateMemberApplic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www.cognitoforms.com/CAAHEP2/HealthScienceDisciplineApplicationForElig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1357</Words>
  <Characters>7020</Characters>
  <Application>Microsoft Office Word</Application>
  <DocSecurity>8</DocSecurity>
  <Lines>200</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Fox</dc:creator>
  <cp:lastModifiedBy>Ellen Fox</cp:lastModifiedBy>
  <cp:revision>3</cp:revision>
  <cp:lastPrinted>2024-02-28T20:41:00Z</cp:lastPrinted>
  <dcterms:created xsi:type="dcterms:W3CDTF">2024-04-12T16:56:00Z</dcterms:created>
  <dcterms:modified xsi:type="dcterms:W3CDTF">2024-04-12T16:57:00Z</dcterms:modified>
</cp:coreProperties>
</file>