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12B" w14:textId="77777777" w:rsidR="00820948" w:rsidRPr="00820948" w:rsidRDefault="00820948" w:rsidP="00820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56"/>
          <w:tab w:val="left" w:pos="4980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492ED1CC" w14:textId="227277AC" w:rsidR="00820948" w:rsidRPr="003E029B" w:rsidRDefault="00820948" w:rsidP="003E029B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E029B">
        <w:rPr>
          <w:rFonts w:ascii="Calibri" w:hAnsi="Calibri" w:cs="Calibri"/>
          <w:b/>
          <w:bCs/>
          <w:sz w:val="36"/>
          <w:szCs w:val="36"/>
        </w:rPr>
        <w:t>REFERENCES</w:t>
      </w:r>
    </w:p>
    <w:p w14:paraId="24335B46" w14:textId="77777777" w:rsidR="00820948" w:rsidRPr="00820948" w:rsidRDefault="00820948" w:rsidP="00820948">
      <w:p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Adler, M. (1982). The Paideia proposal. New York: Macmillan.   </w:t>
      </w:r>
    </w:p>
    <w:p w14:paraId="61414FF0" w14:textId="77777777" w:rsidR="00820948" w:rsidRPr="00820948" w:rsidRDefault="00820948" w:rsidP="00820948">
      <w:p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AEA. (1973). </w:t>
      </w:r>
      <w:r w:rsidRPr="00820948">
        <w:rPr>
          <w:rFonts w:ascii="Calibri" w:hAnsi="Calibri" w:cs="Calibri"/>
          <w:i/>
          <w:iCs/>
          <w:sz w:val="24"/>
          <w:szCs w:val="24"/>
        </w:rPr>
        <w:t>Development of adult education graduate programs.</w:t>
      </w:r>
      <w:r w:rsidRPr="00820948">
        <w:rPr>
          <w:rFonts w:ascii="Calibri" w:hAnsi="Calibri" w:cs="Calibri"/>
          <w:sz w:val="24"/>
          <w:szCs w:val="24"/>
        </w:rPr>
        <w:t xml:space="preserve"> [CPAE; committee on program initiation and revision] Adult Education Association.</w:t>
      </w:r>
    </w:p>
    <w:p w14:paraId="21A49D48" w14:textId="4829C63D" w:rsidR="00820948" w:rsidRDefault="00820948" w:rsidP="00820948">
      <w:pPr>
        <w:tabs>
          <w:tab w:val="left" w:pos="540"/>
        </w:tabs>
        <w:spacing w:line="276" w:lineRule="auto"/>
        <w:ind w:left="547" w:hanging="547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Alfred, M. V. (2021). Advancing the global agenda for human rights, vulnerable populations, and environmental sustainability: Adult education as strategic partner. In P. A Robinson, M. V. Alfred, &amp; E. </w:t>
      </w:r>
      <w:proofErr w:type="spellStart"/>
      <w:r w:rsidRPr="00820948">
        <w:rPr>
          <w:rFonts w:ascii="Calibri" w:hAnsi="Calibri" w:cs="Calibri"/>
          <w:sz w:val="24"/>
          <w:szCs w:val="24"/>
        </w:rPr>
        <w:t>Roumell</w:t>
      </w:r>
      <w:proofErr w:type="spellEnd"/>
      <w:r w:rsidRPr="00820948">
        <w:rPr>
          <w:rFonts w:ascii="Calibri" w:hAnsi="Calibri" w:cs="Calibri"/>
          <w:sz w:val="24"/>
          <w:szCs w:val="24"/>
        </w:rPr>
        <w:t>.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 w:rsidRPr="00820948">
        <w:rPr>
          <w:rFonts w:ascii="Calibri" w:hAnsi="Calibri" w:cs="Calibri"/>
          <w:sz w:val="24"/>
          <w:szCs w:val="24"/>
        </w:rPr>
        <w:t xml:space="preserve">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 for Human Rights and Sustainable Development. Advancing the Global Agenda for Human Rights, Vulnerable Populations, and Environmental Sustainability</w:t>
      </w:r>
      <w:r w:rsidRPr="00820948">
        <w:rPr>
          <w:rFonts w:ascii="Calibri" w:hAnsi="Calibri" w:cs="Calibri"/>
          <w:sz w:val="24"/>
          <w:szCs w:val="24"/>
        </w:rPr>
        <w:t>, 339.</w:t>
      </w:r>
      <w:r w:rsidR="000A7B6B">
        <w:rPr>
          <w:rFonts w:ascii="Calibri" w:hAnsi="Calibri" w:cs="Calibri"/>
          <w:sz w:val="24"/>
          <w:szCs w:val="24"/>
        </w:rPr>
        <w:t xml:space="preserve"> Classroom assessment techniques</w:t>
      </w:r>
    </w:p>
    <w:p w14:paraId="433286A2" w14:textId="77777777" w:rsidR="000A7B6B" w:rsidRPr="00820948" w:rsidRDefault="000A7B6B" w:rsidP="00820948">
      <w:pPr>
        <w:tabs>
          <w:tab w:val="left" w:pos="540"/>
        </w:tabs>
        <w:spacing w:line="276" w:lineRule="auto"/>
        <w:ind w:left="547" w:hanging="54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Angelo, T. &amp; Cross, K.P. (1993) 2</w:t>
      </w:r>
      <w:r w:rsidRPr="000A7B6B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ed, Classroom assessment techniques. San Francisco: Jossey-Bass.</w:t>
      </w:r>
    </w:p>
    <w:p w14:paraId="0463C687" w14:textId="77777777" w:rsidR="00820948" w:rsidRPr="00820948" w:rsidRDefault="00820948" w:rsidP="00820948">
      <w:pPr>
        <w:spacing w:line="276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Aslanian, C., &amp; Brickell, H. (1980)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Americans in transition: Life changes as reasons for adult </w:t>
      </w:r>
      <w:r w:rsidRPr="00820948">
        <w:rPr>
          <w:rFonts w:ascii="Calibri" w:hAnsi="Calibri" w:cs="Calibri"/>
          <w:i/>
          <w:iCs/>
          <w:sz w:val="24"/>
          <w:szCs w:val="24"/>
        </w:rPr>
        <w:tab/>
        <w:t xml:space="preserve">learning. </w:t>
      </w:r>
      <w:r w:rsidRPr="00820948">
        <w:rPr>
          <w:rFonts w:ascii="Calibri" w:hAnsi="Calibri" w:cs="Calibri"/>
          <w:sz w:val="24"/>
          <w:szCs w:val="24"/>
        </w:rPr>
        <w:t>Future directions for a learning society. College Entrance Examination Board.</w:t>
      </w:r>
    </w:p>
    <w:p w14:paraId="02C3DC13" w14:textId="77777777" w:rsidR="00820948" w:rsidRPr="00820948" w:rsidRDefault="00820948" w:rsidP="00820948">
      <w:pPr>
        <w:spacing w:line="276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Bandura, A. (1997). </w:t>
      </w:r>
      <w:r w:rsidRPr="00820948">
        <w:rPr>
          <w:rFonts w:ascii="Calibri" w:hAnsi="Calibri" w:cs="Calibri"/>
          <w:i/>
          <w:sz w:val="24"/>
          <w:szCs w:val="24"/>
        </w:rPr>
        <w:t>Self-efficacy: The exercise of control</w:t>
      </w:r>
      <w:r w:rsidRPr="00820948">
        <w:rPr>
          <w:rFonts w:ascii="Calibri" w:hAnsi="Calibri" w:cs="Calibri"/>
          <w:sz w:val="24"/>
          <w:szCs w:val="24"/>
        </w:rPr>
        <w:t>. Freeman.</w:t>
      </w:r>
    </w:p>
    <w:p w14:paraId="2EDE6CC4" w14:textId="77777777" w:rsidR="00820948" w:rsidRPr="00820948" w:rsidRDefault="00820948" w:rsidP="00820948">
      <w:pPr>
        <w:spacing w:line="276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Barker, R. (1968, 1978). </w:t>
      </w:r>
      <w:r w:rsidRPr="00820948">
        <w:rPr>
          <w:rFonts w:ascii="Calibri" w:hAnsi="Calibri" w:cs="Calibri"/>
          <w:i/>
          <w:iCs/>
          <w:sz w:val="24"/>
          <w:szCs w:val="24"/>
        </w:rPr>
        <w:t>Ecological psychology.</w:t>
      </w:r>
      <w:r w:rsidRPr="00820948">
        <w:rPr>
          <w:rFonts w:ascii="Calibri" w:hAnsi="Calibri" w:cs="Calibri"/>
          <w:sz w:val="24"/>
          <w:szCs w:val="24"/>
        </w:rPr>
        <w:t xml:space="preserve"> Stanford University Press.</w:t>
      </w:r>
    </w:p>
    <w:p w14:paraId="25FF66F6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Batchelor, S. (2015). </w:t>
      </w:r>
      <w:r w:rsidRPr="00820948">
        <w:rPr>
          <w:rFonts w:ascii="Calibri" w:hAnsi="Calibri" w:cs="Calibri"/>
          <w:i/>
          <w:iCs/>
          <w:sz w:val="24"/>
          <w:szCs w:val="24"/>
        </w:rPr>
        <w:t>After Buddhism.</w:t>
      </w:r>
      <w:r w:rsidRPr="00820948">
        <w:rPr>
          <w:rFonts w:ascii="Calibri" w:hAnsi="Calibri" w:cs="Calibri"/>
          <w:sz w:val="24"/>
          <w:szCs w:val="24"/>
        </w:rPr>
        <w:t xml:space="preserve"> University Press.</w:t>
      </w:r>
    </w:p>
    <w:p w14:paraId="521DA7F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Bauman, E. (2013). </w:t>
      </w:r>
      <w:r w:rsidRPr="00820948">
        <w:rPr>
          <w:rFonts w:ascii="Calibri" w:hAnsi="Calibri" w:cs="Calibri"/>
          <w:i/>
          <w:iCs/>
          <w:sz w:val="24"/>
          <w:szCs w:val="24"/>
        </w:rPr>
        <w:t>Game based teaching and simulation in nursing and health care.</w:t>
      </w:r>
      <w:r w:rsidRPr="00820948">
        <w:rPr>
          <w:rFonts w:ascii="Calibri" w:hAnsi="Calibri" w:cs="Calibri"/>
          <w:sz w:val="24"/>
          <w:szCs w:val="24"/>
        </w:rPr>
        <w:t xml:space="preserve"> Springer.</w:t>
      </w:r>
    </w:p>
    <w:p w14:paraId="56C2465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Beere, C. Votruba, J., &amp; Wells, G. (2011). </w:t>
      </w:r>
      <w:r w:rsidRPr="00820948">
        <w:rPr>
          <w:rFonts w:ascii="Calibri" w:hAnsi="Calibri" w:cs="Calibri"/>
          <w:i/>
          <w:sz w:val="24"/>
          <w:szCs w:val="24"/>
        </w:rPr>
        <w:t>Becoming an engaged campus: A practical guide for institutionalizing public engagement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76123320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Belenky, M. &amp; assoc.  (1986)    Women’s ways of knowing. New York: basic books. </w:t>
      </w:r>
    </w:p>
    <w:p w14:paraId="33404E8F" w14:textId="0CE72A59" w:rsidR="00AA2942" w:rsidRPr="00820948" w:rsidRDefault="00AA2942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Bickel &amp; Hattrup (1995) teachers and researchers in collaboration: reflections on the process. American educational research Journal. Spring, 1995,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Vol 32,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 1, pp35-62.</w:t>
      </w:r>
    </w:p>
    <w:p w14:paraId="45128835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Blakely, R., &amp; Charters, A. (1974).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 Fostering the growing need to learn</w:t>
      </w:r>
      <w:r w:rsidRPr="00820948">
        <w:rPr>
          <w:rFonts w:ascii="Calibri" w:hAnsi="Calibri" w:cs="Calibri"/>
          <w:sz w:val="24"/>
          <w:szCs w:val="24"/>
        </w:rPr>
        <w:t>. (Project Continuing education for health manpower) Syracuse University; regional medical programs service. Chapter 2. Lifelong self-directed education. (A. Knox)</w:t>
      </w:r>
    </w:p>
    <w:p w14:paraId="7300454C" w14:textId="2230E0B8" w:rsidR="00AA2942" w:rsidRPr="00820948" w:rsidRDefault="003E029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Bloom. B</w:t>
      </w:r>
      <w:r w:rsidR="00AA2942">
        <w:rPr>
          <w:rFonts w:ascii="Calibri" w:hAnsi="Calibri" w:cs="Calibri"/>
          <w:sz w:val="24"/>
          <w:szCs w:val="24"/>
        </w:rPr>
        <w:t>. (1956) Taxonomy of educational objectives. New York, NY: David McKay.</w:t>
      </w:r>
    </w:p>
    <w:p w14:paraId="6C6F71F6" w14:textId="77777777" w:rsidR="00820948" w:rsidRPr="00820948" w:rsidRDefault="00820948" w:rsidP="0082094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Hlk110930003"/>
      <w:r w:rsidRPr="00820948">
        <w:rPr>
          <w:rFonts w:ascii="Calibri" w:eastAsia="Times New Roman" w:hAnsi="Calibri" w:cs="Calibri"/>
          <w:sz w:val="24"/>
          <w:szCs w:val="24"/>
        </w:rPr>
        <w:t xml:space="preserve">Brockett, R.  (1988) ethical issues in adult education. New York: Teachers College Press. </w:t>
      </w:r>
    </w:p>
    <w:p w14:paraId="0A73E63A" w14:textId="77777777" w:rsidR="00820948" w:rsidRPr="00820948" w:rsidRDefault="00820948" w:rsidP="0082094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B53FC4A" w14:textId="77777777" w:rsidR="00820948" w:rsidRPr="00820948" w:rsidRDefault="00820948" w:rsidP="0082094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20948">
        <w:rPr>
          <w:rFonts w:ascii="Calibri" w:eastAsia="Times New Roman" w:hAnsi="Calibri" w:cs="Calibri"/>
          <w:sz w:val="24"/>
          <w:szCs w:val="24"/>
        </w:rPr>
        <w:t>Brookfield, S. (1981). Developing critical thinkers. Jossey-Bass.</w:t>
      </w:r>
      <w:bookmarkEnd w:id="0"/>
    </w:p>
    <w:p w14:paraId="000265B9" w14:textId="77777777" w:rsidR="00820948" w:rsidRPr="00820948" w:rsidRDefault="00820948" w:rsidP="0082094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7051E94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Boyte, H.  (2016). </w:t>
      </w:r>
      <w:r w:rsidRPr="00820948">
        <w:rPr>
          <w:rFonts w:ascii="Calibri" w:hAnsi="Calibri" w:cs="Calibri"/>
          <w:i/>
          <w:iCs/>
          <w:sz w:val="24"/>
          <w:szCs w:val="24"/>
        </w:rPr>
        <w:t>Awakening democracy through public work: Pedagogies of empowerment.</w:t>
      </w:r>
      <w:r w:rsidRPr="00820948">
        <w:rPr>
          <w:rFonts w:ascii="Calibri" w:hAnsi="Calibri" w:cs="Calibri"/>
          <w:sz w:val="24"/>
          <w:szCs w:val="24"/>
        </w:rPr>
        <w:t xml:space="preserve"> Vanderbilt University Press.</w:t>
      </w:r>
    </w:p>
    <w:p w14:paraId="1A7312B3" w14:textId="77777777" w:rsidR="000A7B6B" w:rsidRPr="00820948" w:rsidRDefault="000A7B6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Boyer, E. (1990) Scholarship reconsidered: a special report card AE foundation for the advancement of teaching.</w:t>
      </w:r>
    </w:p>
    <w:p w14:paraId="4BA112E7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Brooks, A., &amp; Associates (Ed.). (2019).  Reflections Column. </w:t>
      </w:r>
      <w:r w:rsidRPr="00820948">
        <w:rPr>
          <w:rFonts w:ascii="Calibri" w:hAnsi="Calibri" w:cs="Calibri"/>
          <w:i/>
          <w:iCs/>
          <w:sz w:val="24"/>
          <w:szCs w:val="24"/>
        </w:rPr>
        <w:t>Adult Learning, 30</w:t>
      </w:r>
      <w:r w:rsidRPr="00820948">
        <w:rPr>
          <w:rFonts w:ascii="Calibri" w:hAnsi="Calibri" w:cs="Calibri"/>
          <w:sz w:val="24"/>
          <w:szCs w:val="24"/>
        </w:rPr>
        <w:t xml:space="preserve"> (1-4) AAACE.</w:t>
      </w:r>
    </w:p>
    <w:p w14:paraId="7D5EF265" w14:textId="6701EAFF" w:rsidR="00362749" w:rsidRPr="00820948" w:rsidRDefault="003E029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Brooks, D</w:t>
      </w:r>
      <w:r w:rsidR="00362749">
        <w:rPr>
          <w:rFonts w:ascii="Calibri" w:hAnsi="Calibri" w:cs="Calibri"/>
          <w:sz w:val="24"/>
          <w:szCs w:val="24"/>
        </w:rPr>
        <w:t xml:space="preserve">. </w:t>
      </w:r>
      <w:r w:rsidR="003451F2">
        <w:rPr>
          <w:rFonts w:ascii="Calibri" w:hAnsi="Calibri" w:cs="Calibri"/>
          <w:sz w:val="24"/>
          <w:szCs w:val="24"/>
        </w:rPr>
        <w:t>(2021) wisdom isn’t what you think it is: it’s more about listening than talking. April 15, 2021. New York Times section A,</w:t>
      </w:r>
    </w:p>
    <w:p w14:paraId="3E85FBA9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Burge, E. (Ed.). (1983). Library Trends, volume 31, number 4. Ch. 4; Counseling and information needs of adult learners (A. Knox).</w:t>
      </w:r>
    </w:p>
    <w:p w14:paraId="35145CA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Burge, E., Gibson, C., &amp; Gibson, T. (2011). </w:t>
      </w:r>
      <w:r w:rsidRPr="00820948">
        <w:rPr>
          <w:rFonts w:ascii="Calibri" w:hAnsi="Calibri" w:cs="Calibri"/>
          <w:i/>
          <w:sz w:val="24"/>
          <w:szCs w:val="24"/>
        </w:rPr>
        <w:t>Flexible pedagogy: Notes from the trenches of distance education</w:t>
      </w:r>
      <w:r w:rsidRPr="00820948">
        <w:rPr>
          <w:rFonts w:ascii="Calibri" w:hAnsi="Calibri" w:cs="Calibri"/>
          <w:sz w:val="24"/>
          <w:szCs w:val="24"/>
        </w:rPr>
        <w:t>. AU Press.</w:t>
      </w:r>
    </w:p>
    <w:p w14:paraId="69347AB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Candy, P. (1991) self - direction for lifelong learning. San Francisco: Jossey-Bass.</w:t>
      </w:r>
    </w:p>
    <w:p w14:paraId="1D53BF54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Carnevale, A. &amp; assoc. (1990) training in America. San Francisco: Jossey-Bass</w:t>
      </w:r>
    </w:p>
    <w:p w14:paraId="30DFC9FD" w14:textId="77777777" w:rsidR="0043794B" w:rsidRDefault="0043794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Caffarella, </w:t>
      </w:r>
      <w:r w:rsidR="003451F2">
        <w:rPr>
          <w:rFonts w:ascii="Calibri" w:hAnsi="Calibri" w:cs="Calibri"/>
          <w:sz w:val="24"/>
          <w:szCs w:val="24"/>
        </w:rPr>
        <w:t xml:space="preserve">R. </w:t>
      </w:r>
      <w:r>
        <w:rPr>
          <w:rFonts w:ascii="Calibri" w:hAnsi="Calibri" w:cs="Calibri"/>
          <w:sz w:val="24"/>
          <w:szCs w:val="24"/>
        </w:rPr>
        <w:t xml:space="preserve"> (1988) Program Development &amp; evaluation. NY: Wiley.</w:t>
      </w:r>
    </w:p>
    <w:p w14:paraId="1454CBE6" w14:textId="05A6F25F" w:rsidR="0043794B" w:rsidRPr="00820948" w:rsidRDefault="0043794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Caffarella,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R. (200</w:t>
      </w:r>
      <w:r w:rsidR="00222988">
        <w:rPr>
          <w:rFonts w:ascii="Calibri" w:hAnsi="Calibri" w:cs="Calibri"/>
          <w:sz w:val="24"/>
          <w:szCs w:val="24"/>
        </w:rPr>
        <w:t>2) Planning programs for adult learners. (2</w:t>
      </w:r>
      <w:r w:rsidR="00222988" w:rsidRPr="00222988">
        <w:rPr>
          <w:rFonts w:ascii="Calibri" w:hAnsi="Calibri" w:cs="Calibri"/>
          <w:sz w:val="24"/>
          <w:szCs w:val="24"/>
          <w:vertAlign w:val="superscript"/>
        </w:rPr>
        <w:t>nd</w:t>
      </w:r>
      <w:r w:rsidR="00222988">
        <w:rPr>
          <w:rFonts w:ascii="Calibri" w:hAnsi="Calibri" w:cs="Calibri"/>
          <w:sz w:val="24"/>
          <w:szCs w:val="24"/>
        </w:rPr>
        <w:t>)  S</w:t>
      </w:r>
      <w:r w:rsidR="003451F2">
        <w:rPr>
          <w:rFonts w:ascii="Calibri" w:hAnsi="Calibri" w:cs="Calibri"/>
          <w:sz w:val="24"/>
          <w:szCs w:val="24"/>
        </w:rPr>
        <w:t>a</w:t>
      </w:r>
      <w:r w:rsidR="00222988">
        <w:rPr>
          <w:rFonts w:ascii="Calibri" w:hAnsi="Calibri" w:cs="Calibri"/>
          <w:sz w:val="24"/>
          <w:szCs w:val="24"/>
        </w:rPr>
        <w:t>n Fr</w:t>
      </w:r>
      <w:r w:rsidR="003451F2">
        <w:rPr>
          <w:rFonts w:ascii="Calibri" w:hAnsi="Calibri" w:cs="Calibri"/>
          <w:sz w:val="24"/>
          <w:szCs w:val="24"/>
        </w:rPr>
        <w:t>an</w:t>
      </w:r>
      <w:r w:rsidR="00222988">
        <w:rPr>
          <w:rFonts w:ascii="Calibri" w:hAnsi="Calibri" w:cs="Calibri"/>
          <w:sz w:val="24"/>
          <w:szCs w:val="24"/>
        </w:rPr>
        <w:t xml:space="preserve">cisco: Jossey </w:t>
      </w:r>
      <w:r w:rsidR="003451F2">
        <w:rPr>
          <w:rFonts w:ascii="Calibri" w:hAnsi="Calibri" w:cs="Calibri"/>
          <w:sz w:val="24"/>
          <w:szCs w:val="24"/>
        </w:rPr>
        <w:t>-</w:t>
      </w:r>
      <w:r w:rsidR="00222988">
        <w:rPr>
          <w:rFonts w:ascii="Calibri" w:hAnsi="Calibri" w:cs="Calibri"/>
          <w:sz w:val="24"/>
          <w:szCs w:val="24"/>
        </w:rPr>
        <w:t>Bass.</w:t>
      </w:r>
    </w:p>
    <w:p w14:paraId="141EF9F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Cassara, B. (Ed.).  (1990).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 in a multicultural society</w:t>
      </w:r>
      <w:r w:rsidRPr="00820948">
        <w:rPr>
          <w:rFonts w:ascii="Calibri" w:hAnsi="Calibri" w:cs="Calibri"/>
          <w:sz w:val="24"/>
          <w:szCs w:val="24"/>
        </w:rPr>
        <w:t>. Routledge and Kagan Paul.</w:t>
      </w:r>
    </w:p>
    <w:p w14:paraId="03694B09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Cervero, R. (1988). </w:t>
      </w:r>
      <w:r w:rsidRPr="00820948">
        <w:rPr>
          <w:rFonts w:ascii="Calibri" w:hAnsi="Calibri" w:cs="Calibri"/>
          <w:i/>
          <w:iCs/>
          <w:sz w:val="24"/>
          <w:szCs w:val="24"/>
        </w:rPr>
        <w:t>Effective continuing education for professionals</w:t>
      </w:r>
      <w:r w:rsidRPr="00820948">
        <w:rPr>
          <w:rFonts w:ascii="Calibri" w:hAnsi="Calibri" w:cs="Calibri"/>
          <w:sz w:val="24"/>
          <w:szCs w:val="24"/>
        </w:rPr>
        <w:t>. Jossey- Bass.</w:t>
      </w:r>
    </w:p>
    <w:p w14:paraId="79704FD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Cervero, R., &amp; Scanlon (Eds.). (1985). Problems and prospects in continuing professional education. </w:t>
      </w:r>
      <w:r w:rsidRPr="00820948">
        <w:rPr>
          <w:rFonts w:ascii="Calibri" w:hAnsi="Calibri" w:cs="Calibri"/>
          <w:i/>
          <w:iCs/>
          <w:sz w:val="24"/>
          <w:szCs w:val="24"/>
        </w:rPr>
        <w:t>New Directions for Continuing Education, 27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64B4C8F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Cervero, R., &amp; others (1990) </w:t>
      </w:r>
      <w:r w:rsidRPr="00820948">
        <w:rPr>
          <w:rFonts w:ascii="Calibri" w:hAnsi="Calibri" w:cs="Calibri"/>
          <w:i/>
          <w:iCs/>
          <w:sz w:val="24"/>
          <w:szCs w:val="24"/>
        </w:rPr>
        <w:t>Visions for the future of continuing professional education</w:t>
      </w:r>
      <w:r w:rsidRPr="00820948">
        <w:rPr>
          <w:rFonts w:ascii="Calibri" w:hAnsi="Calibri" w:cs="Calibri"/>
          <w:sz w:val="24"/>
          <w:szCs w:val="24"/>
        </w:rPr>
        <w:t>. Athens: University of Georgia.</w:t>
      </w:r>
    </w:p>
    <w:p w14:paraId="068DC8E7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Cervero, R., &amp; Wilson, A. (2006). </w:t>
      </w:r>
      <w:proofErr w:type="gramStart"/>
      <w:r w:rsidRPr="00820948">
        <w:rPr>
          <w:rFonts w:ascii="Calibri" w:hAnsi="Calibri" w:cs="Calibri"/>
          <w:i/>
          <w:iCs/>
          <w:sz w:val="24"/>
          <w:szCs w:val="24"/>
        </w:rPr>
        <w:t>Working</w:t>
      </w:r>
      <w:proofErr w:type="gramEnd"/>
      <w:r w:rsidRPr="00820948">
        <w:rPr>
          <w:rFonts w:ascii="Calibri" w:hAnsi="Calibri" w:cs="Calibri"/>
          <w:i/>
          <w:iCs/>
          <w:sz w:val="24"/>
          <w:szCs w:val="24"/>
        </w:rPr>
        <w:t xml:space="preserve"> the planning table: negotiating democratically for adult, continuing and workplace education.</w:t>
      </w:r>
      <w:r w:rsidRPr="00820948">
        <w:rPr>
          <w:rFonts w:ascii="Calibri" w:hAnsi="Calibri" w:cs="Calibri"/>
          <w:sz w:val="24"/>
          <w:szCs w:val="24"/>
        </w:rPr>
        <w:t xml:space="preserve"> Jossey-Bass.</w:t>
      </w:r>
    </w:p>
    <w:p w14:paraId="0861095B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1" w:name="_Hlk110930091"/>
      <w:r w:rsidRPr="00820948">
        <w:rPr>
          <w:rFonts w:ascii="Calibri" w:hAnsi="Calibri" w:cs="Calibri"/>
          <w:sz w:val="24"/>
          <w:szCs w:val="24"/>
        </w:rPr>
        <w:t>Charters, A &amp; Hilton, R. (Eds) .1989) Landmarks in international adult education: a comparative analysis. New York, Routledge.</w:t>
      </w:r>
      <w:bookmarkEnd w:id="1"/>
    </w:p>
    <w:p w14:paraId="0DB0ADD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Collins, Z. (Ed.). (1981). </w:t>
      </w:r>
      <w:r w:rsidRPr="00820948">
        <w:rPr>
          <w:rFonts w:ascii="Calibri" w:hAnsi="Calibri" w:cs="Calibri"/>
          <w:i/>
          <w:iCs/>
          <w:sz w:val="24"/>
          <w:szCs w:val="24"/>
        </w:rPr>
        <w:t>Museums, adults, and the humanities.</w:t>
      </w:r>
      <w:r w:rsidRPr="00820948">
        <w:rPr>
          <w:rFonts w:ascii="Calibri" w:hAnsi="Calibri" w:cs="Calibri"/>
          <w:sz w:val="24"/>
          <w:szCs w:val="24"/>
        </w:rPr>
        <w:t xml:space="preserve"> [Part 3 Ch. 1 lifelong learning and the museum. Basic components of adult programming (A. Knox) American Association of Museums. </w:t>
      </w:r>
    </w:p>
    <w:p w14:paraId="4E0908E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Conceição, S. (Ed.). (2007). Teaching strategies in the online environment. </w:t>
      </w:r>
      <w:r w:rsidRPr="00820948">
        <w:rPr>
          <w:rFonts w:ascii="Calibri" w:hAnsi="Calibri" w:cs="Calibri"/>
          <w:i/>
          <w:iCs/>
          <w:sz w:val="24"/>
          <w:szCs w:val="24"/>
        </w:rPr>
        <w:t>New Directions for Adult and Continuing Education, 113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4BA6BDC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Conceição, S. C. O., &amp; </w:t>
      </w:r>
      <w:proofErr w:type="spellStart"/>
      <w:r w:rsidRPr="00820948">
        <w:rPr>
          <w:rFonts w:ascii="Calibri" w:hAnsi="Calibri" w:cs="Calibri"/>
          <w:sz w:val="24"/>
          <w:szCs w:val="24"/>
        </w:rPr>
        <w:t>Howles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L. (2021) </w:t>
      </w:r>
      <w:r w:rsidRPr="00820948">
        <w:rPr>
          <w:rFonts w:ascii="Calibri" w:hAnsi="Calibri" w:cs="Calibri"/>
          <w:i/>
          <w:iCs/>
          <w:sz w:val="24"/>
          <w:szCs w:val="24"/>
        </w:rPr>
        <w:t>Designing the online learning experience.</w:t>
      </w:r>
      <w:r w:rsidRPr="00820948">
        <w:rPr>
          <w:rFonts w:ascii="Calibri" w:hAnsi="Calibri" w:cs="Calibri"/>
          <w:sz w:val="24"/>
          <w:szCs w:val="24"/>
        </w:rPr>
        <w:t xml:space="preserve"> Stylus.</w:t>
      </w:r>
    </w:p>
    <w:p w14:paraId="56CABEC0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CPAE (1973). </w:t>
      </w:r>
      <w:r w:rsidRPr="00820948">
        <w:rPr>
          <w:rFonts w:ascii="Calibri" w:hAnsi="Calibri" w:cs="Calibri"/>
          <w:i/>
          <w:iCs/>
          <w:sz w:val="24"/>
          <w:szCs w:val="24"/>
        </w:rPr>
        <w:t>Development of Adult Education Graduate Programs.</w:t>
      </w:r>
      <w:r w:rsidRPr="00820948">
        <w:rPr>
          <w:rFonts w:ascii="Calibri" w:hAnsi="Calibri" w:cs="Calibri"/>
          <w:sz w:val="24"/>
          <w:szCs w:val="24"/>
        </w:rPr>
        <w:t xml:space="preserve"> AEA. </w:t>
      </w:r>
    </w:p>
    <w:p w14:paraId="3B04AE9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Cramer K. (2016</w:t>
      </w:r>
      <w:r w:rsidRPr="00820948">
        <w:rPr>
          <w:rFonts w:ascii="Calibri" w:hAnsi="Calibri" w:cs="Calibri"/>
          <w:i/>
          <w:iCs/>
          <w:sz w:val="24"/>
          <w:szCs w:val="24"/>
        </w:rPr>
        <w:t>). The politics of resentment</w:t>
      </w:r>
      <w:r w:rsidRPr="00820948">
        <w:rPr>
          <w:rFonts w:ascii="Calibri" w:hAnsi="Calibri" w:cs="Calibri"/>
          <w:sz w:val="24"/>
          <w:szCs w:val="24"/>
        </w:rPr>
        <w:t>. University of Chicago Press.</w:t>
      </w:r>
    </w:p>
    <w:p w14:paraId="3DAA540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Cremin, L (1957) the transformation of the schools: progressivism in American education, 1876- 1957. New York: Random House.</w:t>
      </w:r>
    </w:p>
    <w:p w14:paraId="4A65AE50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Cutrer, W., Miller, B., </w:t>
      </w:r>
      <w:proofErr w:type="spellStart"/>
      <w:r w:rsidRPr="00820948">
        <w:rPr>
          <w:rFonts w:ascii="Calibri" w:hAnsi="Calibri" w:cs="Calibri"/>
          <w:sz w:val="24"/>
          <w:szCs w:val="24"/>
        </w:rPr>
        <w:t>Pusic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M. V., Mejicano, G., </w:t>
      </w:r>
      <w:proofErr w:type="spellStart"/>
      <w:r w:rsidRPr="00820948">
        <w:rPr>
          <w:rFonts w:ascii="Calibri" w:hAnsi="Calibri" w:cs="Calibri"/>
          <w:sz w:val="24"/>
          <w:szCs w:val="24"/>
        </w:rPr>
        <w:t>Mangrulkar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R. S., Gruppen, L. D., … &amp; Moore, D. E., Jr. (2017). Fostering the development of master adaptive learners: A conceptual model to guide skill acquisition in medical education. </w:t>
      </w:r>
      <w:r w:rsidRPr="00820948">
        <w:rPr>
          <w:rFonts w:ascii="Calibri" w:hAnsi="Calibri" w:cs="Calibri"/>
          <w:i/>
          <w:sz w:val="24"/>
          <w:szCs w:val="24"/>
        </w:rPr>
        <w:t>Academic Medicine, 92</w:t>
      </w:r>
      <w:r w:rsidRPr="00820948">
        <w:rPr>
          <w:rFonts w:ascii="Calibri" w:hAnsi="Calibri" w:cs="Calibri"/>
          <w:sz w:val="24"/>
          <w:szCs w:val="24"/>
        </w:rPr>
        <w:t>(1), 70-75.</w:t>
      </w:r>
    </w:p>
    <w:p w14:paraId="39DD07E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2" w:name="_Hlk110930138"/>
      <w:r w:rsidRPr="00820948">
        <w:rPr>
          <w:rFonts w:ascii="Calibri" w:hAnsi="Calibri" w:cs="Calibri"/>
          <w:sz w:val="24"/>
          <w:szCs w:val="24"/>
        </w:rPr>
        <w:t>Darkenwald, G.&amp; Knox, A. (Eds). (1984) Meeting educational needs of young adults. New directions for continuing education, no21. San Francisco: Jossey-Bass.</w:t>
      </w:r>
      <w:bookmarkEnd w:id="2"/>
    </w:p>
    <w:p w14:paraId="6F84344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Dirkx, J., &amp; Prenger, S. (1997). </w:t>
      </w:r>
      <w:r w:rsidRPr="00820948">
        <w:rPr>
          <w:rFonts w:ascii="Calibri" w:hAnsi="Calibri" w:cs="Calibri"/>
          <w:i/>
          <w:iCs/>
          <w:sz w:val="24"/>
          <w:szCs w:val="24"/>
        </w:rPr>
        <w:t>Planning and implementing instruction for adults.</w:t>
      </w:r>
      <w:r w:rsidRPr="00820948">
        <w:rPr>
          <w:rFonts w:ascii="Calibri" w:hAnsi="Calibri" w:cs="Calibri"/>
          <w:sz w:val="24"/>
          <w:szCs w:val="24"/>
        </w:rPr>
        <w:t xml:space="preserve"> [A theme – based approach] Jossey-Bass.</w:t>
      </w:r>
    </w:p>
    <w:p w14:paraId="3DD5829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Davis, R. (Ed.). (1988). </w:t>
      </w:r>
      <w:r w:rsidRPr="00820948">
        <w:rPr>
          <w:rFonts w:ascii="Calibri" w:hAnsi="Calibri" w:cs="Calibri"/>
          <w:i/>
          <w:iCs/>
          <w:sz w:val="24"/>
          <w:szCs w:val="24"/>
        </w:rPr>
        <w:t>Stake Symposium on Educational Evaluation: Proceedings.</w:t>
      </w:r>
      <w:r w:rsidRPr="00820948">
        <w:rPr>
          <w:rFonts w:ascii="Calibri" w:hAnsi="Calibri" w:cs="Calibri"/>
          <w:sz w:val="24"/>
          <w:szCs w:val="24"/>
        </w:rPr>
        <w:t xml:space="preserve"> School of Education. University of Illinois-Urbana.</w:t>
      </w:r>
    </w:p>
    <w:p w14:paraId="42FEF6A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3" w:name="_Hlk110930191"/>
      <w:r w:rsidRPr="00820948">
        <w:rPr>
          <w:rFonts w:ascii="Calibri" w:hAnsi="Calibri" w:cs="Calibri"/>
          <w:sz w:val="24"/>
          <w:szCs w:val="24"/>
        </w:rPr>
        <w:t>Dewey, J. (2016) democracy;(1938) inquiry. New York: Henry Holt and Company</w:t>
      </w:r>
    </w:p>
    <w:p w14:paraId="4A4A2A4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Diamond, J. (1999) Guns, Germs, Steel: the fates of human societies. New York: Norton.</w:t>
      </w:r>
      <w:bookmarkEnd w:id="3"/>
    </w:p>
    <w:p w14:paraId="1A45DBE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Douglah, M. (2012). </w:t>
      </w:r>
      <w:r w:rsidRPr="00820948">
        <w:rPr>
          <w:rFonts w:ascii="Calibri" w:hAnsi="Calibri" w:cs="Calibri"/>
          <w:i/>
          <w:iCs/>
          <w:sz w:val="24"/>
          <w:szCs w:val="24"/>
        </w:rPr>
        <w:t>Growing up in Iraq and America: A continuing education</w:t>
      </w:r>
      <w:r w:rsidRPr="00820948">
        <w:rPr>
          <w:rFonts w:ascii="Calibri" w:hAnsi="Calibri" w:cs="Calibri"/>
          <w:sz w:val="24"/>
          <w:szCs w:val="24"/>
        </w:rPr>
        <w:t>. Amazon.</w:t>
      </w:r>
    </w:p>
    <w:p w14:paraId="051250DD" w14:textId="77777777" w:rsidR="00053CE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Elias, J., &amp; Merriam, S. (1995)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Philosophical foundations of adult education. </w:t>
      </w:r>
      <w:r w:rsidRPr="00820948">
        <w:rPr>
          <w:rFonts w:ascii="Calibri" w:hAnsi="Calibri" w:cs="Calibri"/>
          <w:sz w:val="24"/>
          <w:szCs w:val="24"/>
        </w:rPr>
        <w:t>Krieger. [See especially chapter 9, philosophy of adult education, 1980 – 1994; a bibliographic essay.]</w:t>
      </w:r>
    </w:p>
    <w:p w14:paraId="2AB4F23F" w14:textId="70ACE2AD" w:rsidR="00773DC3" w:rsidRDefault="00820948" w:rsidP="009658FA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4" w:name="_Hlk110930248"/>
      <w:proofErr w:type="spellStart"/>
      <w:r w:rsidRPr="00820948">
        <w:rPr>
          <w:rFonts w:ascii="Calibri" w:hAnsi="Calibri" w:cs="Calibri"/>
          <w:sz w:val="24"/>
          <w:szCs w:val="24"/>
        </w:rPr>
        <w:t>Erault</w:t>
      </w:r>
      <w:proofErr w:type="spellEnd"/>
      <w:r w:rsidRPr="00820948">
        <w:rPr>
          <w:rFonts w:ascii="Calibri" w:hAnsi="Calibri" w:cs="Calibri"/>
          <w:sz w:val="24"/>
          <w:szCs w:val="24"/>
        </w:rPr>
        <w:t>, M. (1994). Developing professional knowledge and competence. London Routledge Falmer.</w:t>
      </w:r>
      <w:bookmarkEnd w:id="4"/>
      <w:r w:rsidR="00205084">
        <w:rPr>
          <w:rFonts w:ascii="Calibri" w:hAnsi="Calibri" w:cs="Calibri"/>
          <w:sz w:val="24"/>
          <w:szCs w:val="24"/>
        </w:rPr>
        <w:t xml:space="preserve">             </w:t>
      </w:r>
      <w:r w:rsidR="00CC726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084">
        <w:rPr>
          <w:rFonts w:ascii="Calibri" w:hAnsi="Calibri" w:cs="Calibri"/>
          <w:sz w:val="24"/>
          <w:szCs w:val="24"/>
        </w:rPr>
        <w:t xml:space="preserve">              </w:t>
      </w:r>
      <w:r w:rsidR="00CC7262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="0020508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726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42CE">
        <w:rPr>
          <w:rFonts w:ascii="Calibri" w:hAnsi="Calibri" w:cs="Calibri"/>
          <w:sz w:val="24"/>
          <w:szCs w:val="24"/>
        </w:rPr>
        <w:t>Fi</w:t>
      </w:r>
      <w:r w:rsidR="009658FA">
        <w:rPr>
          <w:rFonts w:ascii="Calibri" w:hAnsi="Calibri" w:cs="Calibri"/>
          <w:sz w:val="24"/>
          <w:szCs w:val="24"/>
        </w:rPr>
        <w:t>ndsen,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 w:rsidR="00A60CF9">
        <w:rPr>
          <w:rFonts w:ascii="Calibri" w:hAnsi="Calibri" w:cs="Calibri"/>
          <w:sz w:val="24"/>
          <w:szCs w:val="24"/>
        </w:rPr>
        <w:t xml:space="preserve">B, &amp; Formosa, M (2011) </w:t>
      </w:r>
      <w:r w:rsidR="004C48DA">
        <w:rPr>
          <w:rFonts w:ascii="Calibri" w:hAnsi="Calibri" w:cs="Calibri"/>
          <w:sz w:val="24"/>
          <w:szCs w:val="24"/>
        </w:rPr>
        <w:t>Lifelong learning in later life</w:t>
      </w:r>
      <w:r w:rsidR="00692761">
        <w:rPr>
          <w:rFonts w:ascii="Calibri" w:hAnsi="Calibri" w:cs="Calibri"/>
          <w:sz w:val="24"/>
          <w:szCs w:val="24"/>
        </w:rPr>
        <w:t xml:space="preserve">. International Issues in Adult Education, </w:t>
      </w:r>
      <w:r w:rsidR="007C4D9B">
        <w:rPr>
          <w:rFonts w:ascii="Calibri" w:hAnsi="Calibri" w:cs="Calibri"/>
          <w:sz w:val="24"/>
          <w:szCs w:val="24"/>
        </w:rPr>
        <w:t>Sense Publishers</w:t>
      </w:r>
      <w:r w:rsidR="00B738D5">
        <w:rPr>
          <w:rFonts w:ascii="Calibri" w:hAnsi="Calibri" w:cs="Calibri"/>
          <w:sz w:val="24"/>
          <w:szCs w:val="24"/>
        </w:rPr>
        <w:t>, Cambridge</w:t>
      </w:r>
    </w:p>
    <w:p w14:paraId="7ABE2B0F" w14:textId="77777777" w:rsidR="00053CE8" w:rsidRDefault="00053CE8" w:rsidP="009658FA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Faure, E. (1972) learning to be: the world of education today and tomorrow. Paris: UNESCO.</w:t>
      </w:r>
    </w:p>
    <w:p w14:paraId="6C86C5EC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Fitzpatrick, J. Sanders, J., &amp; &amp; Worthen, B. (2004). </w:t>
      </w:r>
      <w:r w:rsidRPr="00820948">
        <w:rPr>
          <w:rFonts w:ascii="Calibri" w:hAnsi="Calibri" w:cs="Calibri"/>
          <w:i/>
          <w:iCs/>
          <w:sz w:val="24"/>
          <w:szCs w:val="24"/>
        </w:rPr>
        <w:t>Program evaluation: alternative approaches and practical guidelines</w:t>
      </w:r>
      <w:r w:rsidRPr="00820948">
        <w:rPr>
          <w:rFonts w:ascii="Calibri" w:hAnsi="Calibri" w:cs="Calibri"/>
          <w:sz w:val="24"/>
          <w:szCs w:val="24"/>
        </w:rPr>
        <w:t>. Pearson Education.</w:t>
      </w:r>
    </w:p>
    <w:p w14:paraId="0963E919" w14:textId="19FC3CCE" w:rsidR="0020066D" w:rsidRDefault="0020066D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Freire,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P. &amp; Macedo,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D.</w:t>
      </w:r>
      <w:r w:rsidR="002A7A84">
        <w:rPr>
          <w:rFonts w:ascii="Calibri" w:hAnsi="Calibri" w:cs="Calibri"/>
          <w:sz w:val="24"/>
          <w:szCs w:val="24"/>
        </w:rPr>
        <w:t xml:space="preserve"> (1987)</w:t>
      </w:r>
      <w:r>
        <w:rPr>
          <w:rFonts w:ascii="Calibri" w:hAnsi="Calibri" w:cs="Calibri"/>
          <w:sz w:val="24"/>
          <w:szCs w:val="24"/>
        </w:rPr>
        <w:t xml:space="preserve"> Literacy: Reading the </w:t>
      </w:r>
      <w:proofErr w:type="gramStart"/>
      <w:r>
        <w:rPr>
          <w:rFonts w:ascii="Calibri" w:hAnsi="Calibri" w:cs="Calibri"/>
          <w:sz w:val="24"/>
          <w:szCs w:val="24"/>
        </w:rPr>
        <w:t>wore</w:t>
      </w:r>
      <w:proofErr w:type="gramEnd"/>
      <w:r>
        <w:rPr>
          <w:rFonts w:ascii="Calibri" w:hAnsi="Calibri" w:cs="Calibri"/>
          <w:sz w:val="24"/>
          <w:szCs w:val="24"/>
        </w:rPr>
        <w:t xml:space="preserve"> and the World. </w:t>
      </w:r>
      <w:r w:rsidR="002A7A84">
        <w:rPr>
          <w:rFonts w:ascii="Calibri" w:hAnsi="Calibri" w:cs="Calibri"/>
          <w:sz w:val="24"/>
          <w:szCs w:val="24"/>
        </w:rPr>
        <w:t>South Hadley Ma: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 w:rsidR="002A7A84">
        <w:rPr>
          <w:rFonts w:ascii="Calibri" w:hAnsi="Calibri" w:cs="Calibri"/>
          <w:sz w:val="24"/>
          <w:szCs w:val="24"/>
        </w:rPr>
        <w:t>Bergin &amp; Garvey.</w:t>
      </w:r>
    </w:p>
    <w:p w14:paraId="58F20905" w14:textId="2978768A" w:rsidR="00B738D5" w:rsidRPr="00820948" w:rsidRDefault="00B738D5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Friedland, Shah, Wagner,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Wells, Cramer &amp; Pevehouse (2022) </w:t>
      </w:r>
      <w:r w:rsidR="003E029B">
        <w:rPr>
          <w:rFonts w:ascii="Calibri" w:hAnsi="Calibri" w:cs="Calibri"/>
          <w:sz w:val="24"/>
          <w:szCs w:val="24"/>
        </w:rPr>
        <w:t>Battleground: Elements</w:t>
      </w:r>
      <w:r>
        <w:rPr>
          <w:rFonts w:ascii="Calibri" w:hAnsi="Calibri" w:cs="Calibri"/>
          <w:sz w:val="24"/>
          <w:szCs w:val="24"/>
        </w:rPr>
        <w:t xml:space="preserve"> in Politics and Communication, Cambridge Elements.</w:t>
      </w:r>
    </w:p>
    <w:p w14:paraId="5850F3B6" w14:textId="77777777" w:rsidR="00820948" w:rsidRPr="00820948" w:rsidRDefault="00820948" w:rsidP="0082094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Foshay, A. W. (Ed.). (1970). </w:t>
      </w:r>
      <w:proofErr w:type="gramStart"/>
      <w:r w:rsidRPr="00820948">
        <w:rPr>
          <w:rFonts w:ascii="Calibri" w:hAnsi="Calibri" w:cs="Calibri"/>
          <w:i/>
          <w:iCs/>
          <w:sz w:val="24"/>
          <w:szCs w:val="24"/>
        </w:rPr>
        <w:t>The</w:t>
      </w:r>
      <w:proofErr w:type="gramEnd"/>
      <w:r w:rsidRPr="00820948">
        <w:rPr>
          <w:rFonts w:ascii="Calibri" w:hAnsi="Calibri" w:cs="Calibri"/>
          <w:i/>
          <w:iCs/>
          <w:sz w:val="24"/>
          <w:szCs w:val="24"/>
        </w:rPr>
        <w:t xml:space="preserve"> professional as educator.</w:t>
      </w:r>
      <w:r w:rsidRPr="00820948">
        <w:rPr>
          <w:rFonts w:ascii="Calibri" w:hAnsi="Calibri" w:cs="Calibri"/>
          <w:sz w:val="24"/>
          <w:szCs w:val="24"/>
        </w:rPr>
        <w:t xml:space="preserve"> Teachers College Press.</w:t>
      </w:r>
    </w:p>
    <w:p w14:paraId="34A2605D" w14:textId="77777777" w:rsidR="00820948" w:rsidRPr="00820948" w:rsidRDefault="00820948" w:rsidP="008209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57A20E" w14:textId="78B277E9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Gardner, J. (1981). </w:t>
      </w:r>
      <w:r w:rsidR="003E029B" w:rsidRPr="00820948">
        <w:rPr>
          <w:rFonts w:ascii="Calibri" w:hAnsi="Calibri" w:cs="Calibri"/>
          <w:i/>
          <w:iCs/>
          <w:sz w:val="24"/>
          <w:szCs w:val="24"/>
        </w:rPr>
        <w:t>Self-renewal</w:t>
      </w:r>
      <w:r w:rsidRPr="00820948">
        <w:rPr>
          <w:rFonts w:ascii="Calibri" w:hAnsi="Calibri" w:cs="Calibri"/>
          <w:sz w:val="24"/>
          <w:szCs w:val="24"/>
        </w:rPr>
        <w:t>. WW Norton. [Also, excellence, 1984; leadership, 1988]</w:t>
      </w:r>
    </w:p>
    <w:p w14:paraId="40F0DDDC" w14:textId="035E6CDC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Glass, G. (2008). </w:t>
      </w:r>
      <w:r w:rsidR="003E029B" w:rsidRPr="00820948">
        <w:rPr>
          <w:rFonts w:ascii="Calibri" w:hAnsi="Calibri" w:cs="Calibri"/>
          <w:i/>
          <w:iCs/>
          <w:sz w:val="24"/>
          <w:szCs w:val="24"/>
        </w:rPr>
        <w:t>Fertilizers</w:t>
      </w:r>
      <w:r w:rsidRPr="00820948">
        <w:rPr>
          <w:rFonts w:ascii="Calibri" w:hAnsi="Calibri" w:cs="Calibri"/>
          <w:i/>
          <w:iCs/>
          <w:sz w:val="24"/>
          <w:szCs w:val="24"/>
        </w:rPr>
        <w:t>, Pills and Magnetic Strips: The fate of public education in America</w:t>
      </w:r>
      <w:r w:rsidRPr="00820948">
        <w:rPr>
          <w:rFonts w:ascii="Calibri" w:hAnsi="Calibri" w:cs="Calibri"/>
          <w:sz w:val="24"/>
          <w:szCs w:val="24"/>
        </w:rPr>
        <w:t>. AIP</w:t>
      </w:r>
    </w:p>
    <w:p w14:paraId="737C148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5" w:name="_Hlk110930366"/>
      <w:r w:rsidRPr="00820948">
        <w:rPr>
          <w:rFonts w:ascii="Calibri" w:hAnsi="Calibri" w:cs="Calibri"/>
          <w:sz w:val="24"/>
          <w:szCs w:val="24"/>
        </w:rPr>
        <w:t>Goldberg, C (Ed) (2020) Education for democracy: renewing the Wisconsin idea: renewing the Wisconsin idea. Madison: University of Wisconsin press.</w:t>
      </w:r>
      <w:bookmarkEnd w:id="5"/>
    </w:p>
    <w:p w14:paraId="7A2CE73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Green, J., &amp; Associates (Eds.). (1984). Continuing education for the health professions. Jossey-Bass.</w:t>
      </w:r>
    </w:p>
    <w:p w14:paraId="27B0322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Grotelueschen, A, &amp; Assoc. (1976) an evaluation planner [a guidebook for developing evaluation plans responsive to a variety of contexts, audiences, and issues within adult basic education] Office for the study of continuing professional education. College of education. University of Illinois at Urbana-Champaign.</w:t>
      </w:r>
    </w:p>
    <w:p w14:paraId="2D7FF887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Halverson, R., &amp; Kelly, C. (2017). </w:t>
      </w:r>
      <w:r w:rsidRPr="00820948">
        <w:rPr>
          <w:rFonts w:ascii="Calibri" w:hAnsi="Calibri" w:cs="Calibri"/>
          <w:i/>
          <w:sz w:val="24"/>
          <w:szCs w:val="24"/>
        </w:rPr>
        <w:t>Mapping leadership: the tasks that matter for improving teaching and learning in schools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216E1309" w14:textId="05CC1687" w:rsidR="00A94FC8" w:rsidRPr="00820948" w:rsidRDefault="00A94FC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Harman, W. (1988) Global Mind Change. Indianapolis,</w:t>
      </w:r>
      <w:r w:rsidR="003E029B"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n: Knowledge </w:t>
      </w:r>
      <w:proofErr w:type="gramStart"/>
      <w:r>
        <w:rPr>
          <w:rFonts w:ascii="Calibri" w:hAnsi="Calibri" w:cs="Calibri"/>
          <w:sz w:val="24"/>
          <w:szCs w:val="24"/>
        </w:rPr>
        <w:t>Systems :Institute</w:t>
      </w:r>
      <w:proofErr w:type="gram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Noedic</w:t>
      </w:r>
      <w:proofErr w:type="spellEnd"/>
      <w:r>
        <w:rPr>
          <w:rFonts w:ascii="Calibri" w:hAnsi="Calibri" w:cs="Calibri"/>
          <w:sz w:val="24"/>
          <w:szCs w:val="24"/>
        </w:rPr>
        <w:t xml:space="preserve"> Sciences.</w:t>
      </w:r>
    </w:p>
    <w:p w14:paraId="16DCF86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Havelock, R. (1969</w:t>
      </w:r>
      <w:r w:rsidRPr="00820948">
        <w:rPr>
          <w:rFonts w:ascii="Calibri" w:hAnsi="Calibri" w:cs="Calibri"/>
          <w:i/>
          <w:iCs/>
          <w:sz w:val="24"/>
          <w:szCs w:val="24"/>
        </w:rPr>
        <w:t>). Planning for innovation.</w:t>
      </w:r>
      <w:r w:rsidRPr="00820948">
        <w:rPr>
          <w:rFonts w:ascii="Calibri" w:hAnsi="Calibri" w:cs="Calibri"/>
          <w:sz w:val="24"/>
          <w:szCs w:val="24"/>
        </w:rPr>
        <w:t xml:space="preserve"> Ann Arbor, MI: center for research on utilization of scientific knowledge. Institute for social research, University of Michigan.</w:t>
      </w:r>
    </w:p>
    <w:p w14:paraId="3631F00B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Heimlich, J., &amp; Norland, E. (1994) Developing teaching style in adult education. Jossey-Bass</w:t>
      </w:r>
    </w:p>
    <w:p w14:paraId="34D29610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Hiemstra, R. (1988) translating personal values and philosophy into practical action. New York: teachers College press.  </w:t>
      </w:r>
    </w:p>
    <w:p w14:paraId="0DD3A2E8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Hill, M. (2014) </w:t>
      </w:r>
      <w:r w:rsidRPr="00820948">
        <w:rPr>
          <w:rFonts w:ascii="Calibri" w:hAnsi="Calibri" w:cs="Calibri"/>
          <w:i/>
          <w:iCs/>
          <w:sz w:val="24"/>
          <w:szCs w:val="24"/>
        </w:rPr>
        <w:t>The Bureau of sociological research at the University of Nebraska-Lincoln: A brief history 1964-2014.</w:t>
      </w:r>
      <w:r w:rsidRPr="00820948">
        <w:rPr>
          <w:rFonts w:ascii="Calibri" w:hAnsi="Calibri" w:cs="Calibri"/>
          <w:sz w:val="24"/>
          <w:szCs w:val="24"/>
        </w:rPr>
        <w:t xml:space="preserve"> Department of Sociology.</w:t>
      </w:r>
    </w:p>
    <w:p w14:paraId="0B1D4F8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Hochschild, A. (1986) </w:t>
      </w:r>
      <w:r w:rsidRPr="00820948">
        <w:rPr>
          <w:rFonts w:ascii="Calibri" w:hAnsi="Calibri" w:cs="Calibri"/>
          <w:i/>
          <w:iCs/>
          <w:sz w:val="24"/>
          <w:szCs w:val="24"/>
        </w:rPr>
        <w:t>Half the way home</w:t>
      </w:r>
      <w:r w:rsidRPr="00820948">
        <w:rPr>
          <w:rFonts w:ascii="Calibri" w:hAnsi="Calibri" w:cs="Calibri"/>
          <w:sz w:val="24"/>
          <w:szCs w:val="24"/>
        </w:rPr>
        <w:t>. Viking.</w:t>
      </w:r>
    </w:p>
    <w:p w14:paraId="7E801506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Hochschild, A. R. (2016) </w:t>
      </w:r>
      <w:r w:rsidRPr="00820948">
        <w:rPr>
          <w:rFonts w:ascii="Calibri" w:hAnsi="Calibri" w:cs="Calibri"/>
          <w:i/>
          <w:iCs/>
          <w:sz w:val="24"/>
          <w:szCs w:val="24"/>
        </w:rPr>
        <w:t>Strangers in their own land</w:t>
      </w:r>
      <w:r w:rsidRPr="00820948">
        <w:rPr>
          <w:rFonts w:ascii="Calibri" w:hAnsi="Calibri" w:cs="Calibri"/>
          <w:sz w:val="24"/>
          <w:szCs w:val="24"/>
        </w:rPr>
        <w:t>. The New Press.</w:t>
      </w:r>
    </w:p>
    <w:p w14:paraId="12B38F7A" w14:textId="716C8FD9" w:rsidR="00A94FC8" w:rsidRPr="00820948" w:rsidRDefault="003E029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Hoggan, C</w:t>
      </w:r>
      <w:r w:rsidR="00A94FC8">
        <w:rPr>
          <w:rFonts w:ascii="Calibri" w:hAnsi="Calibri" w:cs="Calibri"/>
          <w:sz w:val="24"/>
          <w:szCs w:val="24"/>
        </w:rPr>
        <w:t xml:space="preserve"> &amp; Hoggan,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4FC8">
        <w:rPr>
          <w:rFonts w:ascii="Calibri" w:hAnsi="Calibri" w:cs="Calibri"/>
          <w:sz w:val="24"/>
          <w:szCs w:val="24"/>
        </w:rPr>
        <w:t>T.H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="00EB47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B4781">
        <w:rPr>
          <w:rFonts w:ascii="Calibri" w:hAnsi="Calibri" w:cs="Calibri"/>
          <w:sz w:val="24"/>
          <w:szCs w:val="24"/>
        </w:rPr>
        <w:t>Kloubert</w:t>
      </w:r>
      <w:proofErr w:type="spellEnd"/>
      <w:r w:rsidR="00EB4781">
        <w:rPr>
          <w:rFonts w:ascii="Calibri" w:hAnsi="Calibri" w:cs="Calibri"/>
          <w:sz w:val="24"/>
          <w:szCs w:val="24"/>
        </w:rPr>
        <w:t xml:space="preserve"> (eds) (2022) Adult Learning in a Migration Society. NY: </w:t>
      </w:r>
      <w:proofErr w:type="spellStart"/>
      <w:r w:rsidR="00EB4781">
        <w:rPr>
          <w:rFonts w:ascii="Calibri" w:hAnsi="Calibri" w:cs="Calibri"/>
          <w:sz w:val="24"/>
          <w:szCs w:val="24"/>
        </w:rPr>
        <w:t>Routeledge</w:t>
      </w:r>
      <w:proofErr w:type="spellEnd"/>
      <w:r w:rsidR="00EB4781">
        <w:rPr>
          <w:rFonts w:ascii="Calibri" w:hAnsi="Calibri" w:cs="Calibri"/>
          <w:sz w:val="24"/>
          <w:szCs w:val="24"/>
        </w:rPr>
        <w:t>.</w:t>
      </w:r>
    </w:p>
    <w:p w14:paraId="0D93FE6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Horne, E. (Ed.). (1985) </w:t>
      </w:r>
      <w:r w:rsidRPr="00820948">
        <w:rPr>
          <w:rFonts w:ascii="Calibri" w:hAnsi="Calibri" w:cs="Calibri"/>
          <w:i/>
          <w:iCs/>
          <w:sz w:val="24"/>
          <w:szCs w:val="24"/>
        </w:rPr>
        <w:t>Continuing education: issues and challenges.</w:t>
      </w:r>
      <w:r w:rsidRPr="00820948">
        <w:rPr>
          <w:rFonts w:ascii="Calibri" w:hAnsi="Calibri" w:cs="Calibri"/>
          <w:sz w:val="24"/>
          <w:szCs w:val="24"/>
        </w:rPr>
        <w:t xml:space="preserve"> [World conference on continuing education for the library and information science professions.] Held at Moraine Valley Community College, August 13 – 16. Thursday, general session, Strengthening the quality of continuing education (A Knox) Saur.</w:t>
      </w:r>
    </w:p>
    <w:p w14:paraId="0192BEE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Houle, C. O. (1980). </w:t>
      </w:r>
      <w:r w:rsidRPr="00820948">
        <w:rPr>
          <w:rFonts w:ascii="Calibri" w:hAnsi="Calibri" w:cs="Calibri"/>
          <w:i/>
          <w:sz w:val="24"/>
          <w:szCs w:val="24"/>
        </w:rPr>
        <w:t>Continuing learning in the professions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75B1B04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Houle, C. O. (1992). </w:t>
      </w:r>
      <w:r w:rsidRPr="00820948">
        <w:rPr>
          <w:rFonts w:ascii="Calibri" w:hAnsi="Calibri" w:cs="Calibri"/>
          <w:i/>
          <w:sz w:val="24"/>
          <w:szCs w:val="24"/>
        </w:rPr>
        <w:t>The literature of adult education: A bibliographic essay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3CC56FC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Houle, C. O. (1996). </w:t>
      </w:r>
      <w:r w:rsidRPr="00820948">
        <w:rPr>
          <w:rFonts w:ascii="Calibri" w:hAnsi="Calibri" w:cs="Calibri"/>
          <w:i/>
          <w:sz w:val="24"/>
          <w:szCs w:val="24"/>
        </w:rPr>
        <w:t>The design of education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7D5D5F88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6" w:name="_Hlk110930330"/>
      <w:r w:rsidRPr="00820948">
        <w:rPr>
          <w:rFonts w:ascii="Calibri" w:hAnsi="Calibri" w:cs="Calibri"/>
          <w:sz w:val="24"/>
          <w:szCs w:val="24"/>
        </w:rPr>
        <w:t>Ilsley, P, &amp; Niemi, J (1981) recruiting and training volunteers. New York: McGraw Hill.</w:t>
      </w:r>
      <w:bookmarkEnd w:id="6"/>
    </w:p>
    <w:p w14:paraId="0226E07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Jarvis, P. (1983). </w:t>
      </w:r>
      <w:r w:rsidRPr="00820948">
        <w:rPr>
          <w:rFonts w:ascii="Calibri" w:hAnsi="Calibri" w:cs="Calibri"/>
          <w:i/>
          <w:iCs/>
          <w:sz w:val="24"/>
          <w:szCs w:val="24"/>
        </w:rPr>
        <w:t>Adult and continuing education: Theory and practice.</w:t>
      </w:r>
      <w:r w:rsidRPr="00820948">
        <w:rPr>
          <w:rFonts w:ascii="Calibri" w:hAnsi="Calibri" w:cs="Calibri"/>
          <w:sz w:val="24"/>
          <w:szCs w:val="24"/>
        </w:rPr>
        <w:t xml:space="preserve"> Croom Helm.</w:t>
      </w:r>
    </w:p>
    <w:p w14:paraId="287EED7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Jarvis, P. (1987a).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Adult learning in the social context. </w:t>
      </w:r>
      <w:r w:rsidRPr="00820948">
        <w:rPr>
          <w:rFonts w:ascii="Calibri" w:hAnsi="Calibri" w:cs="Calibri"/>
          <w:sz w:val="24"/>
          <w:szCs w:val="24"/>
        </w:rPr>
        <w:t>Croom Helm.</w:t>
      </w:r>
    </w:p>
    <w:p w14:paraId="28687760" w14:textId="77777777" w:rsidR="00820948" w:rsidRPr="00820948" w:rsidRDefault="00820948" w:rsidP="00820948">
      <w:pPr>
        <w:spacing w:before="24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Jarvis, P. (Ed.). (1987b</w:t>
      </w:r>
      <w:r w:rsidRPr="00820948">
        <w:rPr>
          <w:rFonts w:ascii="Calibri" w:hAnsi="Calibri" w:cs="Calibri"/>
          <w:i/>
          <w:iCs/>
          <w:sz w:val="24"/>
          <w:szCs w:val="24"/>
        </w:rPr>
        <w:t>). 20</w:t>
      </w:r>
      <w:r w:rsidRPr="00820948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 century thinkers in adult education.</w:t>
      </w:r>
      <w:r w:rsidRPr="00820948">
        <w:rPr>
          <w:rFonts w:ascii="Calibri" w:hAnsi="Calibri" w:cs="Calibri"/>
          <w:sz w:val="24"/>
          <w:szCs w:val="24"/>
        </w:rPr>
        <w:t xml:space="preserve"> Croom Helm</w:t>
      </w:r>
    </w:p>
    <w:p w14:paraId="4AB86E7F" w14:textId="77777777" w:rsidR="00820948" w:rsidRPr="00820948" w:rsidRDefault="00820948" w:rsidP="00820948">
      <w:pPr>
        <w:spacing w:before="24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Jarvis, P. (1990). An international dictionary </w:t>
      </w:r>
      <w:proofErr w:type="gramStart"/>
      <w:r w:rsidRPr="00820948">
        <w:rPr>
          <w:rFonts w:ascii="Calibri" w:hAnsi="Calibri" w:cs="Calibri"/>
          <w:sz w:val="24"/>
          <w:szCs w:val="24"/>
        </w:rPr>
        <w:t>of</w:t>
      </w:r>
      <w:proofErr w:type="gramEnd"/>
      <w:r w:rsidRPr="00820948">
        <w:rPr>
          <w:rFonts w:ascii="Calibri" w:hAnsi="Calibri" w:cs="Calibri"/>
          <w:sz w:val="24"/>
          <w:szCs w:val="24"/>
        </w:rPr>
        <w:t xml:space="preserve"> adult and continuing education. Routledge.</w:t>
      </w:r>
    </w:p>
    <w:p w14:paraId="2073E910" w14:textId="77777777" w:rsidR="00820948" w:rsidRPr="00820948" w:rsidRDefault="00820948" w:rsidP="00820948">
      <w:pPr>
        <w:spacing w:before="24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Jarvis, P. (1992). Paradoxes of learning: on becoming an individual in society. Jossey-Bass.</w:t>
      </w:r>
    </w:p>
    <w:p w14:paraId="19C0C602" w14:textId="77777777" w:rsidR="00820948" w:rsidRPr="00820948" w:rsidRDefault="00820948" w:rsidP="00820948">
      <w:pPr>
        <w:spacing w:before="24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Jarvis, P., &amp; Chadwick, A. (Eds.). (1991) </w:t>
      </w:r>
      <w:r w:rsidRPr="00820948">
        <w:rPr>
          <w:rFonts w:ascii="Calibri" w:hAnsi="Calibri" w:cs="Calibri"/>
          <w:i/>
          <w:iCs/>
          <w:sz w:val="24"/>
          <w:szCs w:val="24"/>
        </w:rPr>
        <w:t>Training adult educators in Western Europe.</w:t>
      </w:r>
      <w:r w:rsidRPr="00820948">
        <w:rPr>
          <w:rFonts w:ascii="Calibri" w:hAnsi="Calibri" w:cs="Calibri"/>
          <w:sz w:val="24"/>
          <w:szCs w:val="24"/>
        </w:rPr>
        <w:t xml:space="preserve"> Routledge </w:t>
      </w:r>
    </w:p>
    <w:p w14:paraId="1379013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Jensen, G., Liveright, A., &amp; Hallenbeck, W. (Eds). (1964) Adult Education: Outlines of an emerging field of university study. Adult Education Association.</w:t>
      </w:r>
    </w:p>
    <w:p w14:paraId="243131B7" w14:textId="77777777" w:rsidR="00135207" w:rsidRPr="00135207" w:rsidRDefault="00135207" w:rsidP="00135207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135207">
        <w:rPr>
          <w:rFonts w:ascii="Calibri" w:hAnsi="Calibri" w:cs="Calibri"/>
          <w:sz w:val="24"/>
          <w:szCs w:val="24"/>
        </w:rPr>
        <w:t xml:space="preserve">Johnstone &amp; Rivera (1965) Volunteers for Learning: A Study of the Educational Pursuits of American Adults. Aldine </w:t>
      </w:r>
    </w:p>
    <w:p w14:paraId="0E4D07E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Kapplinger</w:t>
      </w:r>
      <w:proofErr w:type="spellEnd"/>
      <w:r w:rsidRPr="00820948">
        <w:rPr>
          <w:rFonts w:ascii="Calibri" w:hAnsi="Calibri" w:cs="Calibri"/>
          <w:sz w:val="24"/>
          <w:szCs w:val="24"/>
        </w:rPr>
        <w:t>, B., &amp; Associates (Eds.). (2017). Cultures of program planning in adult education: concepts, results, and archives [especially Ch 3 American perspectives on adult education program evaluation].</w:t>
      </w:r>
      <w:r w:rsidRPr="00820948">
        <w:rPr>
          <w:rFonts w:ascii="Calibri" w:hAnsi="Calibri"/>
          <w:sz w:val="24"/>
          <w:szCs w:val="24"/>
        </w:rPr>
        <w:t xml:space="preserve"> </w:t>
      </w:r>
      <w:r w:rsidRPr="00820948">
        <w:rPr>
          <w:rFonts w:ascii="Calibri" w:hAnsi="Calibri" w:cs="Calibri"/>
          <w:sz w:val="24"/>
          <w:szCs w:val="24"/>
        </w:rPr>
        <w:t>Peter Lang.</w:t>
      </w:r>
    </w:p>
    <w:p w14:paraId="3C36161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Kari, N &amp; Skelton, N.(eds) (2007) Voices of Hope: the story of the Jane Addams School for Democracy. Kettering Foundation Press. </w:t>
      </w:r>
    </w:p>
    <w:p w14:paraId="01FB62E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Kasworm</w:t>
      </w:r>
      <w:proofErr w:type="spellEnd"/>
      <w:r w:rsidRPr="00820948">
        <w:rPr>
          <w:rFonts w:ascii="Calibri" w:hAnsi="Calibri" w:cs="Calibri"/>
          <w:sz w:val="24"/>
          <w:szCs w:val="24"/>
        </w:rPr>
        <w:t>, C., Rose, A., &amp; Ross-Gordon, M. (Eds.). (2010). Handbook of adult and continuing education. Sage.</w:t>
      </w:r>
    </w:p>
    <w:p w14:paraId="240D0D6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Katz, D., &amp; Kahn, R. (1966). The Social Psychology of Organizations. New York, NY: Wiley</w:t>
      </w:r>
    </w:p>
    <w:p w14:paraId="23C7328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Kegan, R. (1994) In over our heads: the mental demands of modern life. Cambridge, Ma: Harvard University press.</w:t>
      </w:r>
    </w:p>
    <w:p w14:paraId="2BEB6D2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Knox, A. (1972) Achieving the Fifth Freedom. Adult leadership.  Vol 21 no 3 pp 100-194.</w:t>
      </w:r>
    </w:p>
    <w:p w14:paraId="01C6EC1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(1962). </w:t>
      </w:r>
      <w:r w:rsidRPr="00820948">
        <w:rPr>
          <w:rFonts w:ascii="Calibri" w:hAnsi="Calibri" w:cs="Calibri"/>
          <w:i/>
          <w:iCs/>
          <w:sz w:val="24"/>
          <w:szCs w:val="24"/>
        </w:rPr>
        <w:t>Living in Nebraska</w:t>
      </w:r>
      <w:r w:rsidRPr="00820948">
        <w:rPr>
          <w:rFonts w:ascii="Calibri" w:hAnsi="Calibri" w:cs="Calibri"/>
          <w:sz w:val="24"/>
          <w:szCs w:val="24"/>
        </w:rPr>
        <w:t>. Lincoln, NE: University of Nebraska extension.</w:t>
      </w:r>
    </w:p>
    <w:p w14:paraId="475B614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>Knox, A. (1974). “Lifelong self-directed education” chapter 2 in fostering the growing need to learn, edited by R. Blakely &amp; A. Charters. Rockville, Maryland: division of regional medical programs, Bureau of health resources development, pp. 65-131.</w:t>
      </w:r>
    </w:p>
    <w:p w14:paraId="17AED7FB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(1977). </w:t>
      </w:r>
      <w:r w:rsidRPr="00820948">
        <w:rPr>
          <w:rFonts w:ascii="Calibri" w:hAnsi="Calibri" w:cs="Calibri"/>
          <w:i/>
          <w:iCs/>
          <w:sz w:val="24"/>
          <w:szCs w:val="24"/>
        </w:rPr>
        <w:t>Adult development and learning</w:t>
      </w:r>
      <w:r w:rsidRPr="00820948">
        <w:rPr>
          <w:rFonts w:ascii="Calibri" w:hAnsi="Calibri" w:cs="Calibri"/>
          <w:sz w:val="24"/>
          <w:szCs w:val="24"/>
        </w:rPr>
        <w:t xml:space="preserve">. Jossey-Bass. </w:t>
      </w:r>
      <w:r w:rsidRPr="00820948">
        <w:rPr>
          <w:rFonts w:ascii="Calibri" w:hAnsi="Calibri" w:cs="Calibri"/>
          <w:sz w:val="24"/>
          <w:szCs w:val="24"/>
        </w:rPr>
        <w:tab/>
      </w:r>
    </w:p>
    <w:p w14:paraId="29A068BD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(1979). </w:t>
      </w:r>
      <w:r w:rsidRPr="00820948">
        <w:rPr>
          <w:rFonts w:ascii="Calibri" w:hAnsi="Calibri" w:cs="Calibri"/>
          <w:i/>
          <w:iCs/>
          <w:sz w:val="24"/>
          <w:szCs w:val="24"/>
        </w:rPr>
        <w:t>New directions for continuing education: Enhancing proficiencies of continuing educators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09DEE91D" w14:textId="22341B5B" w:rsidR="00440098" w:rsidRPr="00820948" w:rsidRDefault="0044009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Knox, A. (1982) organizational dynamics in University continuing professional education. Adult Education. Vol </w:t>
      </w:r>
      <w:r w:rsidR="003E029B">
        <w:rPr>
          <w:rFonts w:ascii="Calibri" w:hAnsi="Calibri" w:cs="Calibri"/>
          <w:sz w:val="24"/>
          <w:szCs w:val="24"/>
        </w:rPr>
        <w:t>32, No</w:t>
      </w:r>
      <w:r>
        <w:rPr>
          <w:rFonts w:ascii="Calibri" w:hAnsi="Calibri" w:cs="Calibri"/>
          <w:sz w:val="24"/>
          <w:szCs w:val="24"/>
        </w:rPr>
        <w:t xml:space="preserve"> 3,117</w:t>
      </w:r>
      <w:r w:rsidR="00750F98">
        <w:rPr>
          <w:rFonts w:ascii="Calibri" w:hAnsi="Calibri" w:cs="Calibri"/>
          <w:sz w:val="24"/>
          <w:szCs w:val="24"/>
        </w:rPr>
        <w:t xml:space="preserve">-129. </w:t>
      </w:r>
    </w:p>
    <w:p w14:paraId="47A1B7D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7" w:name="_Hlk110930459"/>
      <w:r w:rsidRPr="00820948">
        <w:rPr>
          <w:rFonts w:ascii="Calibri" w:hAnsi="Calibri" w:cs="Calibri"/>
          <w:sz w:val="24"/>
          <w:szCs w:val="24"/>
        </w:rPr>
        <w:t>Knox, A. (1986). Helping adults learn: a guide to planning, implementing, and conducting programs. San Francisco: Jossey-Bass.</w:t>
      </w:r>
      <w:bookmarkEnd w:id="7"/>
    </w:p>
    <w:p w14:paraId="221625FF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(1993). </w:t>
      </w:r>
      <w:r w:rsidRPr="00820948">
        <w:rPr>
          <w:rFonts w:ascii="Calibri" w:hAnsi="Calibri" w:cs="Calibri"/>
          <w:i/>
          <w:iCs/>
          <w:sz w:val="24"/>
          <w:szCs w:val="24"/>
        </w:rPr>
        <w:t>Strengthening adult and continuing education: A global perspective on synergistic leadership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46BC6348" w14:textId="77777777" w:rsidR="003866AE" w:rsidRPr="00820948" w:rsidRDefault="003866AE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Knox, A. (1995) Comparative perspectives on continuing higher education. Continuing higher education review, Vol.59, nos.1&amp;2 (Winter/Spring)</w:t>
      </w:r>
    </w:p>
    <w:p w14:paraId="44398B1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(2002). </w:t>
      </w:r>
      <w:r w:rsidRPr="00820948">
        <w:rPr>
          <w:rFonts w:ascii="Calibri" w:hAnsi="Calibri" w:cs="Calibri"/>
          <w:i/>
          <w:iCs/>
          <w:sz w:val="24"/>
          <w:szCs w:val="24"/>
        </w:rPr>
        <w:t>Evaluation for continuing education.</w:t>
      </w:r>
      <w:r w:rsidRPr="00820948">
        <w:rPr>
          <w:rFonts w:ascii="Calibri" w:hAnsi="Calibri" w:cs="Calibri"/>
          <w:sz w:val="24"/>
          <w:szCs w:val="24"/>
        </w:rPr>
        <w:t xml:space="preserve"> Jossey-Bass.</w:t>
      </w:r>
      <w:r w:rsidRPr="00820948">
        <w:rPr>
          <w:rFonts w:ascii="Calibri" w:hAnsi="Calibri" w:cs="Calibri"/>
          <w:sz w:val="24"/>
          <w:szCs w:val="24"/>
        </w:rPr>
        <w:tab/>
      </w:r>
    </w:p>
    <w:p w14:paraId="6E9A95B9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Knox, A. (2011). Creativity and learning.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 Journal of adult and continuing education, 17</w:t>
      </w:r>
      <w:r w:rsidRPr="00820948">
        <w:rPr>
          <w:rFonts w:ascii="Calibri" w:hAnsi="Calibri" w:cs="Calibri"/>
          <w:sz w:val="24"/>
          <w:szCs w:val="24"/>
        </w:rPr>
        <w:t xml:space="preserve"> (2), 96-111.</w:t>
      </w:r>
    </w:p>
    <w:p w14:paraId="3B6ED14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Knox, A.B. (2016). Im</w:t>
      </w:r>
      <w:r w:rsidRPr="00820948">
        <w:rPr>
          <w:rFonts w:ascii="Calibri" w:hAnsi="Calibri" w:cs="Calibri"/>
          <w:i/>
          <w:sz w:val="24"/>
          <w:szCs w:val="24"/>
        </w:rPr>
        <w:t>proving professional learning: Twelve strategies to enhance performance</w:t>
      </w:r>
      <w:r w:rsidRPr="00820948">
        <w:rPr>
          <w:rFonts w:ascii="Calibri" w:hAnsi="Calibri" w:cs="Calibri"/>
          <w:sz w:val="24"/>
          <w:szCs w:val="24"/>
        </w:rPr>
        <w:t>. Stylus.</w:t>
      </w:r>
    </w:p>
    <w:p w14:paraId="255F0FA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B., Conceição, S. C. O., &amp; Martin, L. G. (Eds.). (2017). </w:t>
      </w:r>
      <w:r w:rsidRPr="00820948">
        <w:rPr>
          <w:rFonts w:ascii="Calibri" w:hAnsi="Calibri" w:cs="Calibri"/>
          <w:i/>
          <w:sz w:val="24"/>
          <w:szCs w:val="24"/>
        </w:rPr>
        <w:t xml:space="preserve">Mapping the field of adult and continuing education: An international compendium. </w:t>
      </w:r>
      <w:r w:rsidRPr="00820948">
        <w:rPr>
          <w:rFonts w:ascii="Calibri" w:hAnsi="Calibri" w:cs="Calibri"/>
          <w:sz w:val="24"/>
          <w:szCs w:val="24"/>
        </w:rPr>
        <w:t>Stylus.</w:t>
      </w:r>
    </w:p>
    <w:p w14:paraId="4AE8F786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 (2012). Reflections on CME Congress. </w:t>
      </w:r>
      <w:r w:rsidRPr="00820948">
        <w:rPr>
          <w:rFonts w:ascii="Calibri" w:hAnsi="Calibri" w:cs="Calibri"/>
          <w:i/>
          <w:iCs/>
          <w:sz w:val="24"/>
          <w:szCs w:val="24"/>
        </w:rPr>
        <w:t>JCEHP, 33</w:t>
      </w:r>
      <w:r w:rsidRPr="00820948">
        <w:rPr>
          <w:rFonts w:ascii="Calibri" w:hAnsi="Calibri" w:cs="Calibri"/>
          <w:sz w:val="24"/>
          <w:szCs w:val="24"/>
        </w:rPr>
        <w:t>(1):11-13, 2013</w:t>
      </w:r>
    </w:p>
    <w:p w14:paraId="666CB8C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Knox, A.&amp; Corry, J, (1996). </w:t>
      </w:r>
      <w:r w:rsidRPr="00820948">
        <w:rPr>
          <w:rFonts w:ascii="Calibri" w:hAnsi="Calibri" w:cs="Calibri"/>
          <w:i/>
          <w:iCs/>
          <w:sz w:val="24"/>
          <w:szCs w:val="24"/>
        </w:rPr>
        <w:t>The Wisconsin Idea for the 21</w:t>
      </w:r>
      <w:r w:rsidRPr="00820948">
        <w:rPr>
          <w:rFonts w:ascii="Calibri" w:hAnsi="Calibri" w:cs="Calibri"/>
          <w:i/>
          <w:iCs/>
          <w:sz w:val="24"/>
          <w:szCs w:val="24"/>
          <w:vertAlign w:val="superscript"/>
        </w:rPr>
        <w:t>st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 century.</w:t>
      </w:r>
      <w:r w:rsidRPr="00820948">
        <w:rPr>
          <w:rFonts w:ascii="Calibri" w:hAnsi="Calibri" w:cs="Calibri"/>
          <w:sz w:val="24"/>
          <w:szCs w:val="24"/>
        </w:rPr>
        <w:t xml:space="preserve"> Wisconsin Bluebook. Madison, WI, Legislative Reference Bureau.</w:t>
      </w:r>
    </w:p>
    <w:p w14:paraId="73FA8A9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8" w:name="_Hlk110930508"/>
      <w:r w:rsidRPr="00820948">
        <w:rPr>
          <w:rFonts w:ascii="Calibri" w:hAnsi="Calibri" w:cs="Calibri"/>
          <w:sz w:val="24"/>
          <w:szCs w:val="24"/>
        </w:rPr>
        <w:t>Korten, D. (2006). The great turning: from Empire to earth community. San Francisco: Berrett-Koehler publishers.</w:t>
      </w:r>
      <w:bookmarkEnd w:id="8"/>
    </w:p>
    <w:p w14:paraId="6DA438F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Knowles, M. (1989). </w:t>
      </w:r>
      <w:r w:rsidRPr="00820948">
        <w:rPr>
          <w:rFonts w:ascii="Calibri" w:hAnsi="Calibri" w:cs="Calibri"/>
          <w:i/>
          <w:iCs/>
          <w:sz w:val="24"/>
          <w:szCs w:val="24"/>
        </w:rPr>
        <w:t>The making of an adult educator: an autobiographical journey</w:t>
      </w:r>
      <w:r w:rsidRPr="00820948">
        <w:rPr>
          <w:rFonts w:ascii="Calibri" w:hAnsi="Calibri" w:cs="Calibri"/>
          <w:sz w:val="24"/>
          <w:szCs w:val="24"/>
        </w:rPr>
        <w:t xml:space="preserve">. Jossey-Bass.   </w:t>
      </w:r>
    </w:p>
    <w:p w14:paraId="502B5CA3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Kordalewski</w:t>
      </w:r>
      <w:proofErr w:type="spellEnd"/>
      <w:r w:rsidRPr="00820948">
        <w:rPr>
          <w:rFonts w:ascii="Calibri" w:hAnsi="Calibri" w:cs="Calibri"/>
          <w:sz w:val="24"/>
          <w:szCs w:val="24"/>
        </w:rPr>
        <w:t>, J. (1982</w:t>
      </w:r>
      <w:r w:rsidRPr="00820948">
        <w:rPr>
          <w:rFonts w:ascii="Calibri" w:hAnsi="Calibri" w:cs="Calibri"/>
          <w:i/>
          <w:iCs/>
          <w:sz w:val="24"/>
          <w:szCs w:val="24"/>
        </w:rPr>
        <w:t>). The regional learning service: an experiment in freeing up lives.</w:t>
      </w:r>
      <w:r w:rsidRPr="00820948">
        <w:rPr>
          <w:rFonts w:ascii="Calibri" w:hAnsi="Calibri" w:cs="Calibri"/>
          <w:sz w:val="24"/>
          <w:szCs w:val="24"/>
        </w:rPr>
        <w:t xml:space="preserve"> [Reference to Steve Bailey’s passing that year; and Kellogg Foundation (Arlon Elser) project support.] RLS.</w:t>
      </w:r>
    </w:p>
    <w:p w14:paraId="2A8DB681" w14:textId="77777777" w:rsidR="00053CE8" w:rsidRPr="00820948" w:rsidRDefault="00053CE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Lewin, K. (1948) Resolving social conflicts: see elected papers on group dynamics. New York: Harper and Brothers.</w:t>
      </w:r>
    </w:p>
    <w:p w14:paraId="199F2BD0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London, J., </w:t>
      </w:r>
      <w:proofErr w:type="spellStart"/>
      <w:r w:rsidRPr="00820948">
        <w:rPr>
          <w:rFonts w:ascii="Calibri" w:hAnsi="Calibri" w:cs="Calibri"/>
          <w:sz w:val="24"/>
          <w:szCs w:val="24"/>
        </w:rPr>
        <w:t>Wenkert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R., &amp; Hagstrom, W. (1963).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Adult education and social class. </w:t>
      </w:r>
      <w:r w:rsidRPr="00820948">
        <w:rPr>
          <w:rFonts w:ascii="Calibri" w:hAnsi="Calibri" w:cs="Calibri"/>
          <w:sz w:val="24"/>
          <w:szCs w:val="24"/>
        </w:rPr>
        <w:t>Berkeley, CA: Survey research center, University of California.</w:t>
      </w:r>
    </w:p>
    <w:p w14:paraId="0A607FD7" w14:textId="77777777" w:rsidR="001A16E6" w:rsidRPr="00820948" w:rsidRDefault="001A16E6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Mann, </w:t>
      </w:r>
      <w:r w:rsidR="00C46FCE">
        <w:rPr>
          <w:rFonts w:ascii="Calibri" w:hAnsi="Calibri" w:cs="Calibri"/>
          <w:sz w:val="24"/>
          <w:szCs w:val="24"/>
        </w:rPr>
        <w:t>C.  (2005) 1491: New perspectives on the century before Columbus. NY: Knopf.</w:t>
      </w:r>
    </w:p>
    <w:p w14:paraId="33151434" w14:textId="77777777" w:rsidR="00661FA4" w:rsidRDefault="005B5ED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Marsick</w:t>
      </w:r>
      <w:proofErr w:type="spellEnd"/>
      <w:r>
        <w:rPr>
          <w:rFonts w:ascii="Calibri" w:hAnsi="Calibri" w:cs="Calibri"/>
          <w:sz w:val="24"/>
          <w:szCs w:val="24"/>
        </w:rPr>
        <w:t>, V. &amp; Watkins K</w:t>
      </w:r>
      <w:r w:rsidR="00B343F1">
        <w:rPr>
          <w:rFonts w:ascii="Calibri" w:hAnsi="Calibri" w:cs="Calibri"/>
          <w:sz w:val="24"/>
          <w:szCs w:val="24"/>
        </w:rPr>
        <w:t>. (1990) Informal and incidental learning in the workplace</w:t>
      </w:r>
      <w:r w:rsidR="00661FA4">
        <w:rPr>
          <w:rFonts w:ascii="Calibri" w:hAnsi="Calibri" w:cs="Calibri"/>
          <w:sz w:val="24"/>
          <w:szCs w:val="24"/>
        </w:rPr>
        <w:t>. Routledge</w:t>
      </w:r>
    </w:p>
    <w:p w14:paraId="4AB4D21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Matkin, G.  (1985) Effective Budgeting In Continuing Education. San Francisco: Jossie-Bass.</w:t>
      </w:r>
    </w:p>
    <w:p w14:paraId="15ED06AA" w14:textId="713BAD8F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Martin, B., &amp; Associates (2015</w:t>
      </w:r>
      <w:r w:rsidR="003E029B" w:rsidRPr="00820948">
        <w:rPr>
          <w:rFonts w:ascii="Calibri" w:hAnsi="Calibri" w:cs="Calibri"/>
          <w:sz w:val="24"/>
          <w:szCs w:val="24"/>
        </w:rPr>
        <w:t>). A</w:t>
      </w:r>
      <w:r w:rsidRPr="00820948">
        <w:rPr>
          <w:rFonts w:ascii="Calibri" w:hAnsi="Calibri" w:cs="Calibri"/>
          <w:sz w:val="24"/>
          <w:szCs w:val="24"/>
        </w:rPr>
        <w:t xml:space="preserve"> theory-based program to improve older adults' communication with pharmacists about their medicines. </w:t>
      </w:r>
      <w:r w:rsidRPr="00820948">
        <w:rPr>
          <w:rFonts w:ascii="Calibri" w:hAnsi="Calibri" w:cs="Calibri"/>
          <w:i/>
          <w:iCs/>
          <w:sz w:val="24"/>
          <w:szCs w:val="24"/>
        </w:rPr>
        <w:t>Research in Social and Administrative Pharmacy, 12</w:t>
      </w:r>
      <w:r w:rsidRPr="00820948">
        <w:rPr>
          <w:rFonts w:ascii="Calibri" w:hAnsi="Calibri" w:cs="Calibri"/>
          <w:sz w:val="24"/>
          <w:szCs w:val="24"/>
        </w:rPr>
        <w:t xml:space="preserve">(4), 569-577. </w:t>
      </w:r>
    </w:p>
    <w:p w14:paraId="41256BB8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9" w:name="_Hlk110930576"/>
      <w:r w:rsidRPr="00820948">
        <w:rPr>
          <w:rFonts w:ascii="Calibri" w:hAnsi="Calibri" w:cs="Calibri"/>
          <w:sz w:val="24"/>
          <w:szCs w:val="24"/>
        </w:rPr>
        <w:t>McKenzie, L. (1991) adult education and worldview construction. Malabar, FL, Krieger</w:t>
      </w:r>
    </w:p>
    <w:p w14:paraId="53A2420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Menges, R. &amp; Mathis. B.C. (1988) Key resources on teaching, learning, Curriculum, and faculty development. San Francisco: Jossey-Bass.</w:t>
      </w:r>
    </w:p>
    <w:p w14:paraId="12CB7AE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Merriam, S. (Ed) (1982) linking philosophy and practice. San Francisco: Jossey-Bass. </w:t>
      </w:r>
    </w:p>
    <w:p w14:paraId="2337D062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Merriam, S. (Ed) (1983) themes of adulthood through literature. New York: teachers College press.</w:t>
      </w:r>
      <w:bookmarkEnd w:id="9"/>
    </w:p>
    <w:p w14:paraId="2F4203D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Merriam, S. (1988). </w:t>
      </w:r>
      <w:r w:rsidRPr="00820948">
        <w:rPr>
          <w:rFonts w:ascii="Calibri" w:hAnsi="Calibri" w:cs="Calibri"/>
          <w:i/>
          <w:iCs/>
          <w:sz w:val="24"/>
          <w:szCs w:val="24"/>
        </w:rPr>
        <w:t>Case study research in education</w:t>
      </w:r>
      <w:r w:rsidRPr="00820948">
        <w:rPr>
          <w:rFonts w:ascii="Calibri" w:hAnsi="Calibri" w:cs="Calibri"/>
          <w:sz w:val="24"/>
          <w:szCs w:val="24"/>
        </w:rPr>
        <w:t>. Jossey-Bass.</w:t>
      </w:r>
      <w:r w:rsidRPr="00820948">
        <w:rPr>
          <w:rFonts w:ascii="Calibri" w:hAnsi="Calibri" w:cs="Calibri"/>
          <w:sz w:val="24"/>
          <w:szCs w:val="24"/>
        </w:rPr>
        <w:tab/>
      </w:r>
    </w:p>
    <w:p w14:paraId="129AFAF9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Merriam, S. (2002). </w:t>
      </w:r>
      <w:r w:rsidRPr="00820948">
        <w:rPr>
          <w:rFonts w:ascii="Calibri" w:hAnsi="Calibri" w:cs="Calibri"/>
          <w:i/>
          <w:iCs/>
          <w:sz w:val="24"/>
          <w:szCs w:val="24"/>
        </w:rPr>
        <w:t>Qualitative research in practice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5E9AD31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Merriam, S., &amp; Brockett, R. (1997). The profession and practice of adult education. Jossey- Bass.</w:t>
      </w:r>
    </w:p>
    <w:p w14:paraId="74A0C868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Merriam, S., Caffarella, R. &amp; Baumgartner, L. (2007). </w:t>
      </w:r>
      <w:r w:rsidRPr="00820948">
        <w:rPr>
          <w:rFonts w:ascii="Calibri" w:hAnsi="Calibri" w:cs="Calibri"/>
          <w:i/>
          <w:sz w:val="24"/>
          <w:szCs w:val="24"/>
        </w:rPr>
        <w:t>Learning in adulthood: A comprehensive guide</w:t>
      </w:r>
      <w:r w:rsidRPr="00820948">
        <w:rPr>
          <w:rFonts w:ascii="Calibri" w:hAnsi="Calibri" w:cs="Calibri"/>
          <w:sz w:val="24"/>
          <w:szCs w:val="24"/>
        </w:rPr>
        <w:t xml:space="preserve"> (3rd ed). Jossey-Bass.</w:t>
      </w:r>
    </w:p>
    <w:p w14:paraId="573540AE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Merrian, S., Courtenay, B., &amp; Cervero, R (Eds.). (2006). </w:t>
      </w:r>
      <w:r w:rsidRPr="00820948">
        <w:rPr>
          <w:rFonts w:ascii="Calibri" w:hAnsi="Calibri" w:cs="Calibri"/>
          <w:i/>
          <w:iCs/>
          <w:sz w:val="24"/>
          <w:szCs w:val="24"/>
        </w:rPr>
        <w:t>Global issues and adult education: perspectives from Latin America, southern Africa, and the United States.</w:t>
      </w:r>
      <w:r w:rsidRPr="00820948">
        <w:rPr>
          <w:rFonts w:ascii="Calibri" w:hAnsi="Calibri" w:cs="Calibri"/>
          <w:sz w:val="24"/>
          <w:szCs w:val="24"/>
        </w:rPr>
        <w:t xml:space="preserve"> Jossey-Bass</w:t>
      </w:r>
    </w:p>
    <w:p w14:paraId="30FF39A4" w14:textId="1D53A1E4" w:rsidR="00C46FCE" w:rsidRPr="00820948" w:rsidRDefault="00C46FCE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Mezirow, J.&amp; </w:t>
      </w:r>
      <w:r w:rsidR="003E029B">
        <w:rPr>
          <w:rFonts w:ascii="Calibri" w:hAnsi="Calibri" w:cs="Calibri"/>
          <w:sz w:val="24"/>
          <w:szCs w:val="24"/>
        </w:rPr>
        <w:t>Associates. (</w:t>
      </w:r>
      <w:r w:rsidR="00954AF8">
        <w:rPr>
          <w:rFonts w:ascii="Calibri" w:hAnsi="Calibri" w:cs="Calibri"/>
          <w:sz w:val="24"/>
          <w:szCs w:val="24"/>
        </w:rPr>
        <w:t>1990</w:t>
      </w:r>
      <w:proofErr w:type="gramStart"/>
      <w:r w:rsidR="00954AF8">
        <w:rPr>
          <w:rFonts w:ascii="Calibri" w:hAnsi="Calibri" w:cs="Calibri"/>
          <w:sz w:val="24"/>
          <w:szCs w:val="24"/>
        </w:rPr>
        <w:t>) .</w:t>
      </w:r>
      <w:proofErr w:type="gramEnd"/>
      <w:r w:rsidR="00954AF8">
        <w:rPr>
          <w:rFonts w:ascii="Calibri" w:hAnsi="Calibri" w:cs="Calibri"/>
          <w:sz w:val="24"/>
          <w:szCs w:val="24"/>
        </w:rPr>
        <w:t xml:space="preserve"> Fostering critical reflection in adulthood: a guide to transformative and emancipatory learning. San Francisco: Jossey -Bass.</w:t>
      </w:r>
    </w:p>
    <w:p w14:paraId="4A5307AB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Mezirow, J., &amp; Assoc. (1999). Fostering critical reflection in adulthood. San Francisco, CA: Jossey -Bass.</w:t>
      </w:r>
    </w:p>
    <w:p w14:paraId="6E5A02B6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Mezirow, J., &amp; Associates. (1975). </w:t>
      </w:r>
      <w:r w:rsidRPr="00820948">
        <w:rPr>
          <w:rFonts w:ascii="Calibri" w:hAnsi="Calibri" w:cs="Calibri"/>
          <w:i/>
          <w:iCs/>
          <w:sz w:val="24"/>
          <w:szCs w:val="24"/>
        </w:rPr>
        <w:t>Last Gamble on education: dynamics of adult basic education. Washington</w:t>
      </w:r>
      <w:r w:rsidRPr="00820948">
        <w:rPr>
          <w:rFonts w:ascii="Calibri" w:hAnsi="Calibri" w:cs="Calibri"/>
          <w:sz w:val="24"/>
          <w:szCs w:val="24"/>
        </w:rPr>
        <w:t>, DC: Adult Education Association.</w:t>
      </w:r>
      <w:r w:rsidRPr="00820948">
        <w:rPr>
          <w:rFonts w:ascii="Calibri" w:hAnsi="Calibri" w:cs="Calibri"/>
          <w:sz w:val="24"/>
          <w:szCs w:val="24"/>
        </w:rPr>
        <w:tab/>
      </w:r>
    </w:p>
    <w:p w14:paraId="0E26E6E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Michelson, E. (2019). The Ethical Knower.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 Quarterly, 69</w:t>
      </w:r>
      <w:r w:rsidRPr="00820948">
        <w:rPr>
          <w:rFonts w:ascii="Calibri" w:hAnsi="Calibri" w:cs="Calibri"/>
          <w:sz w:val="24"/>
          <w:szCs w:val="24"/>
        </w:rPr>
        <w:t>(2) Forum. pp. 142-156. AAACE.</w:t>
      </w:r>
    </w:p>
    <w:p w14:paraId="0575A74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Milana, M., &amp; Nesbit, T. (Eds.). (2015</w:t>
      </w:r>
      <w:r w:rsidRPr="00820948">
        <w:rPr>
          <w:rFonts w:ascii="Calibri" w:hAnsi="Calibri" w:cs="Calibri"/>
          <w:i/>
          <w:iCs/>
          <w:sz w:val="24"/>
          <w:szCs w:val="24"/>
        </w:rPr>
        <w:t>). Global perspectives on adult education and learning policy.</w:t>
      </w:r>
      <w:r w:rsidRPr="00820948">
        <w:rPr>
          <w:rFonts w:ascii="Calibri" w:hAnsi="Calibri" w:cs="Calibri"/>
          <w:sz w:val="24"/>
          <w:szCs w:val="24"/>
        </w:rPr>
        <w:t xml:space="preserve"> Palgrave Macmillan.</w:t>
      </w:r>
    </w:p>
    <w:p w14:paraId="0DA01E5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Miller, P. A. (2014). </w:t>
      </w:r>
      <w:r w:rsidRPr="00820948">
        <w:rPr>
          <w:rFonts w:ascii="Calibri" w:hAnsi="Calibri" w:cs="Calibri"/>
          <w:i/>
          <w:iCs/>
          <w:sz w:val="24"/>
          <w:szCs w:val="24"/>
        </w:rPr>
        <w:t>Bridging campus and community: Events, excerpts, and expectations for strengthening America’s collaborative competence.</w:t>
      </w:r>
      <w:r w:rsidRPr="00820948">
        <w:rPr>
          <w:rFonts w:ascii="Calibri" w:hAnsi="Calibri" w:cs="Calibri"/>
          <w:sz w:val="24"/>
          <w:szCs w:val="24"/>
        </w:rPr>
        <w:t xml:space="preserve"> CreateSpace Independent Publishing Platform. (ISBN: 149498475X)</w:t>
      </w:r>
    </w:p>
    <w:p w14:paraId="52B81877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Miller, H., &amp; McGuire, C. (1961).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Evaluating liberal adult education. </w:t>
      </w:r>
      <w:r w:rsidRPr="00820948">
        <w:rPr>
          <w:rFonts w:ascii="Calibri" w:hAnsi="Calibri" w:cs="Calibri"/>
          <w:sz w:val="24"/>
          <w:szCs w:val="24"/>
        </w:rPr>
        <w:t>CSLEA research reports.</w:t>
      </w:r>
    </w:p>
    <w:p w14:paraId="7B8F5D8D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Modise, O. M. (Ed.). (2015). </w:t>
      </w:r>
      <w:r w:rsidRPr="00820948">
        <w:rPr>
          <w:rFonts w:ascii="Calibri" w:hAnsi="Calibri" w:cs="Calibri"/>
          <w:i/>
          <w:iCs/>
          <w:sz w:val="24"/>
          <w:szCs w:val="24"/>
        </w:rPr>
        <w:t>Cases on leadership in adult education.</w:t>
      </w:r>
      <w:r w:rsidRPr="00820948">
        <w:rPr>
          <w:rFonts w:ascii="Calibri" w:hAnsi="Calibri" w:cs="Calibri"/>
          <w:sz w:val="24"/>
          <w:szCs w:val="24"/>
        </w:rPr>
        <w:t xml:space="preserve"> IGI Global.</w:t>
      </w:r>
    </w:p>
    <w:p w14:paraId="4604DFA3" w14:textId="5DCDB9BF" w:rsidR="00AA2942" w:rsidRDefault="003E029B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Moore, D</w:t>
      </w:r>
      <w:r w:rsidR="00AA2942">
        <w:rPr>
          <w:rFonts w:ascii="Calibri" w:hAnsi="Calibri" w:cs="Calibri"/>
          <w:sz w:val="24"/>
          <w:szCs w:val="24"/>
        </w:rPr>
        <w:t xml:space="preserve">., </w:t>
      </w:r>
      <w:r>
        <w:rPr>
          <w:rFonts w:ascii="Calibri" w:hAnsi="Calibri" w:cs="Calibri"/>
          <w:sz w:val="24"/>
          <w:szCs w:val="24"/>
        </w:rPr>
        <w:t>Green, J</w:t>
      </w:r>
      <w:r w:rsidR="00AA2942">
        <w:rPr>
          <w:rFonts w:ascii="Calibri" w:hAnsi="Calibri" w:cs="Calibri"/>
          <w:sz w:val="24"/>
          <w:szCs w:val="24"/>
        </w:rPr>
        <w:t>. &amp; Gallis</w:t>
      </w:r>
      <w:r w:rsidR="00BD75A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BD75A6">
        <w:rPr>
          <w:rFonts w:ascii="Calibri" w:hAnsi="Calibri" w:cs="Calibri"/>
          <w:sz w:val="24"/>
          <w:szCs w:val="24"/>
        </w:rPr>
        <w:t>H. (2009</w:t>
      </w:r>
      <w:r>
        <w:rPr>
          <w:rFonts w:ascii="Calibri" w:hAnsi="Calibri" w:cs="Calibri"/>
          <w:sz w:val="24"/>
          <w:szCs w:val="24"/>
        </w:rPr>
        <w:t xml:space="preserve">) Achieving </w:t>
      </w:r>
      <w:r w:rsidR="00BD75A6">
        <w:rPr>
          <w:rFonts w:ascii="Calibri" w:hAnsi="Calibri" w:cs="Calibri"/>
          <w:sz w:val="24"/>
          <w:szCs w:val="24"/>
        </w:rPr>
        <w:t xml:space="preserve"> desired results and improved outcomes. Journal of continuing education in the health professions, 29 (1).1-15.</w:t>
      </w:r>
    </w:p>
    <w:p w14:paraId="44043BF8" w14:textId="43F396D6" w:rsidR="00440098" w:rsidRPr="00820948" w:rsidRDefault="0044009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Murrah-</w:t>
      </w:r>
      <w:r w:rsidR="003E029B">
        <w:rPr>
          <w:rFonts w:ascii="Calibri" w:hAnsi="Calibri" w:cs="Calibri"/>
          <w:sz w:val="24"/>
          <w:szCs w:val="24"/>
        </w:rPr>
        <w:t>Hanson, A</w:t>
      </w:r>
      <w:r>
        <w:rPr>
          <w:rFonts w:ascii="Calibri" w:hAnsi="Calibri" w:cs="Calibri"/>
          <w:sz w:val="24"/>
          <w:szCs w:val="24"/>
        </w:rPr>
        <w:t xml:space="preserve">. &amp; </w:t>
      </w:r>
      <w:r w:rsidR="003E029B">
        <w:rPr>
          <w:rFonts w:ascii="Calibri" w:hAnsi="Calibri" w:cs="Calibri"/>
          <w:sz w:val="24"/>
          <w:szCs w:val="24"/>
        </w:rPr>
        <w:t>Sandman</w:t>
      </w:r>
      <w:r>
        <w:rPr>
          <w:rFonts w:ascii="Calibri" w:hAnsi="Calibri" w:cs="Calibri"/>
          <w:sz w:val="24"/>
          <w:szCs w:val="24"/>
        </w:rPr>
        <w:t xml:space="preserve"> (2021) exploration of a pathway from leadership development to institutionalization of community engagement. General of higher education outreach and engagement.25(4),3-20.</w:t>
      </w:r>
    </w:p>
    <w:p w14:paraId="717D651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Myrdal, G. (1944). </w:t>
      </w:r>
      <w:r w:rsidRPr="00820948">
        <w:rPr>
          <w:rFonts w:ascii="Calibri" w:hAnsi="Calibri" w:cs="Calibri"/>
          <w:i/>
          <w:iCs/>
          <w:sz w:val="24"/>
          <w:szCs w:val="24"/>
        </w:rPr>
        <w:t>An American dilemma.</w:t>
      </w:r>
      <w:r w:rsidRPr="00820948">
        <w:rPr>
          <w:rFonts w:ascii="Calibri" w:hAnsi="Calibri" w:cs="Calibri"/>
          <w:sz w:val="24"/>
          <w:szCs w:val="24"/>
        </w:rPr>
        <w:t xml:space="preserve"> Harper &amp; Row.</w:t>
      </w:r>
    </w:p>
    <w:p w14:paraId="729B446B" w14:textId="77777777" w:rsidR="00B8319D" w:rsidRDefault="00B8319D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Nadler, L. &amp; Nadler, Z. (19</w:t>
      </w:r>
      <w:r w:rsidR="000C4E4F">
        <w:rPr>
          <w:rFonts w:ascii="Calibri" w:hAnsi="Calibri" w:cs="Calibri"/>
          <w:sz w:val="24"/>
          <w:szCs w:val="24"/>
        </w:rPr>
        <w:t>90) The handbook of human resource development. (2</w:t>
      </w:r>
      <w:r w:rsidR="000C4E4F" w:rsidRPr="00702746">
        <w:rPr>
          <w:rFonts w:ascii="Calibri" w:hAnsi="Calibri" w:cs="Calibri"/>
          <w:sz w:val="24"/>
          <w:szCs w:val="24"/>
          <w:vertAlign w:val="superscript"/>
        </w:rPr>
        <w:t>nd</w:t>
      </w:r>
      <w:r w:rsidR="00702746">
        <w:rPr>
          <w:rFonts w:ascii="Calibri" w:hAnsi="Calibri" w:cs="Calibri"/>
          <w:sz w:val="24"/>
          <w:szCs w:val="24"/>
        </w:rPr>
        <w:t xml:space="preserve"> Ed) Wiley</w:t>
      </w:r>
    </w:p>
    <w:p w14:paraId="499CB7D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Nelson, J., &amp; Bolles, R. (2010).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What color is your parachute? For retirement: planning a prosperous, healthy, and happy future. </w:t>
      </w:r>
      <w:r w:rsidRPr="00820948">
        <w:rPr>
          <w:rFonts w:ascii="Calibri" w:hAnsi="Calibri" w:cs="Calibri"/>
          <w:sz w:val="24"/>
          <w:szCs w:val="24"/>
        </w:rPr>
        <w:t>10 Speed Press.</w:t>
      </w:r>
    </w:p>
    <w:p w14:paraId="1C451CB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Oliver, L. (1999).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Study circles: coming together for personal growth and social change. </w:t>
      </w:r>
      <w:r w:rsidRPr="00820948">
        <w:rPr>
          <w:rFonts w:ascii="Calibri" w:hAnsi="Calibri" w:cs="Calibri"/>
          <w:sz w:val="24"/>
          <w:szCs w:val="24"/>
        </w:rPr>
        <w:t>Seven Locks.</w:t>
      </w:r>
    </w:p>
    <w:p w14:paraId="226AF351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O'Tuama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S. (2016). Adult education and reflexive activation: Prioritizing recognition, respect, dignity, and capital accumulation. </w:t>
      </w:r>
      <w:r w:rsidRPr="00820948">
        <w:rPr>
          <w:rFonts w:ascii="Calibri" w:hAnsi="Calibri" w:cs="Calibri"/>
          <w:i/>
          <w:sz w:val="24"/>
          <w:szCs w:val="24"/>
        </w:rPr>
        <w:t>European Journal for Research in the Education and Learning of Adults, 7</w:t>
      </w:r>
      <w:r w:rsidRPr="00820948">
        <w:rPr>
          <w:rFonts w:ascii="Calibri" w:hAnsi="Calibri" w:cs="Calibri"/>
          <w:sz w:val="24"/>
          <w:szCs w:val="24"/>
        </w:rPr>
        <w:t>(1) 107-118.</w:t>
      </w:r>
    </w:p>
    <w:p w14:paraId="7C0540A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Packer, G. (July/August 2021). </w:t>
      </w:r>
      <w:r w:rsidRPr="00820948">
        <w:rPr>
          <w:rFonts w:ascii="Calibri" w:hAnsi="Calibri" w:cs="Calibri"/>
          <w:i/>
          <w:iCs/>
          <w:sz w:val="24"/>
          <w:szCs w:val="24"/>
        </w:rPr>
        <w:t>The four America’s.</w:t>
      </w:r>
      <w:r w:rsidRPr="00820948">
        <w:rPr>
          <w:rFonts w:ascii="Calibri" w:hAnsi="Calibri" w:cs="Calibri"/>
          <w:sz w:val="24"/>
          <w:szCs w:val="24"/>
        </w:rPr>
        <w:t xml:space="preserve"> pp.64-78. Atlantic, vol 328-no 1</w:t>
      </w:r>
    </w:p>
    <w:p w14:paraId="708EBC94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Palmer, P. (2011). </w:t>
      </w:r>
      <w:r w:rsidRPr="00820948">
        <w:rPr>
          <w:rFonts w:ascii="Calibri" w:hAnsi="Calibri" w:cs="Calibri"/>
          <w:i/>
          <w:iCs/>
          <w:sz w:val="24"/>
          <w:szCs w:val="24"/>
        </w:rPr>
        <w:t>Healing the heart of democracy; the courage to create a politics worthy of the human spirit.</w:t>
      </w:r>
      <w:r w:rsidRPr="00820948">
        <w:rPr>
          <w:rFonts w:ascii="Calibri" w:hAnsi="Calibri" w:cs="Calibri"/>
          <w:sz w:val="24"/>
          <w:szCs w:val="24"/>
        </w:rPr>
        <w:t xml:space="preserve"> Jossey Bass.</w:t>
      </w:r>
    </w:p>
    <w:p w14:paraId="2EE57FA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Patton, M. Q. (2008). </w:t>
      </w:r>
      <w:r w:rsidRPr="00820948">
        <w:rPr>
          <w:rFonts w:ascii="Calibri" w:hAnsi="Calibri" w:cs="Calibri"/>
          <w:i/>
          <w:iCs/>
          <w:sz w:val="24"/>
          <w:szCs w:val="24"/>
        </w:rPr>
        <w:t>Utilization-focused evaluation</w:t>
      </w:r>
      <w:r w:rsidRPr="00820948">
        <w:rPr>
          <w:rFonts w:ascii="Calibri" w:hAnsi="Calibri" w:cs="Calibri"/>
          <w:sz w:val="24"/>
          <w:szCs w:val="24"/>
        </w:rPr>
        <w:t xml:space="preserve"> (4</w:t>
      </w:r>
      <w:r w:rsidRPr="00820948">
        <w:rPr>
          <w:rFonts w:ascii="Calibri" w:hAnsi="Calibri" w:cs="Calibri"/>
          <w:sz w:val="24"/>
          <w:szCs w:val="24"/>
          <w:vertAlign w:val="superscript"/>
        </w:rPr>
        <w:t>th</w:t>
      </w:r>
      <w:r w:rsidRPr="00820948">
        <w:rPr>
          <w:rFonts w:ascii="Calibri" w:hAnsi="Calibri" w:cs="Calibri"/>
          <w:sz w:val="24"/>
          <w:szCs w:val="24"/>
        </w:rPr>
        <w:t xml:space="preserve"> ed). Sage.</w:t>
      </w:r>
    </w:p>
    <w:p w14:paraId="355F670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Peters, J., Jarvis, P., &amp; Associates. (1991).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education: evolution and achievements in a developing field of study.</w:t>
      </w:r>
      <w:r w:rsidRPr="00820948">
        <w:rPr>
          <w:rFonts w:ascii="Calibri" w:hAnsi="Calibri" w:cs="Calibri"/>
          <w:sz w:val="24"/>
          <w:szCs w:val="24"/>
        </w:rPr>
        <w:t xml:space="preserve"> Jossey- Bass. </w:t>
      </w:r>
    </w:p>
    <w:p w14:paraId="27FFB828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Pratt, D. D., &amp; Smulders, D., &amp; Associates. (2016). </w:t>
      </w:r>
      <w:r w:rsidRPr="00820948">
        <w:rPr>
          <w:rFonts w:ascii="Calibri" w:hAnsi="Calibri" w:cs="Calibri"/>
          <w:i/>
          <w:sz w:val="24"/>
          <w:szCs w:val="24"/>
        </w:rPr>
        <w:t xml:space="preserve">Five perspectives on teaching: Mapping a plurality of the good. </w:t>
      </w:r>
      <w:r w:rsidRPr="00820948">
        <w:rPr>
          <w:rFonts w:ascii="Calibri" w:hAnsi="Calibri" w:cs="Calibri"/>
          <w:sz w:val="24"/>
          <w:szCs w:val="24"/>
        </w:rPr>
        <w:t>Krieger.</w:t>
      </w:r>
    </w:p>
    <w:p w14:paraId="184896B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>Quigley, B, (Ed) (1989) fulfilling the promise of adult and continuing education. New directions for adult and continuing education. No, 44. San Francisco: Jossey-Bass.</w:t>
      </w:r>
    </w:p>
    <w:p w14:paraId="33CBEA6A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Ray, P., &amp; Anderson, S. (2000). </w:t>
      </w:r>
      <w:r w:rsidRPr="00820948">
        <w:rPr>
          <w:rFonts w:ascii="Calibri" w:hAnsi="Calibri" w:cs="Calibri"/>
          <w:i/>
          <w:iCs/>
          <w:sz w:val="24"/>
          <w:szCs w:val="24"/>
        </w:rPr>
        <w:t>The cultural creatives: how 50 million people are changing the world.</w:t>
      </w:r>
      <w:r w:rsidRPr="00820948">
        <w:rPr>
          <w:rFonts w:ascii="Calibri" w:hAnsi="Calibri" w:cs="Calibri"/>
          <w:sz w:val="24"/>
          <w:szCs w:val="24"/>
        </w:rPr>
        <w:t xml:space="preserve"> Three Rivers Press.</w:t>
      </w:r>
    </w:p>
    <w:p w14:paraId="30ECB3DC" w14:textId="60F4979B" w:rsidR="0020066D" w:rsidRPr="00820948" w:rsidRDefault="0020066D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Rakel, D. Integrative Medicine (2ed) </w:t>
      </w:r>
      <w:r w:rsidR="003E029B">
        <w:rPr>
          <w:rFonts w:ascii="Calibri" w:hAnsi="Calibri" w:cs="Calibri"/>
          <w:sz w:val="24"/>
          <w:szCs w:val="24"/>
        </w:rPr>
        <w:t>Philadelphia, PA</w:t>
      </w:r>
      <w:r>
        <w:rPr>
          <w:rFonts w:ascii="Calibri" w:hAnsi="Calibri" w:cs="Calibri"/>
          <w:sz w:val="24"/>
          <w:szCs w:val="24"/>
        </w:rPr>
        <w:t>:</w:t>
      </w:r>
      <w:r w:rsidR="003E029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Saunders: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Elsevier.</w:t>
      </w:r>
    </w:p>
    <w:p w14:paraId="03BCC01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Rayburn, W. F., Turco, M. G., &amp; Davis, D. A. (Eds.). (2017). </w:t>
      </w:r>
      <w:r w:rsidRPr="00820948">
        <w:rPr>
          <w:rFonts w:ascii="Calibri" w:hAnsi="Calibri" w:cs="Calibri"/>
          <w:i/>
          <w:sz w:val="24"/>
          <w:szCs w:val="24"/>
        </w:rPr>
        <w:t>Continuing professional development in medicine and healthcare: better education, better patient outcomes</w:t>
      </w:r>
      <w:r w:rsidRPr="00820948">
        <w:rPr>
          <w:rFonts w:ascii="Calibri" w:hAnsi="Calibri" w:cs="Calibri"/>
          <w:sz w:val="24"/>
          <w:szCs w:val="24"/>
        </w:rPr>
        <w:t>. Wolters Kluwer.</w:t>
      </w:r>
    </w:p>
    <w:p w14:paraId="7B22CD0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bookmarkStart w:id="10" w:name="_Hlk110930648"/>
      <w:r w:rsidRPr="00820948">
        <w:rPr>
          <w:rFonts w:ascii="Calibri" w:hAnsi="Calibri" w:cs="Calibri"/>
          <w:sz w:val="24"/>
          <w:szCs w:val="24"/>
        </w:rPr>
        <w:t>Red Fox, W. (1971) the memoirs of Chief Red Fox. New York: McGraw-Hill; Fawcett Crest.</w:t>
      </w:r>
      <w:bookmarkEnd w:id="10"/>
    </w:p>
    <w:p w14:paraId="01219EF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Reischmann</w:t>
      </w:r>
      <w:proofErr w:type="spellEnd"/>
      <w:r w:rsidRPr="00820948">
        <w:rPr>
          <w:rFonts w:ascii="Calibri" w:hAnsi="Calibri" w:cs="Calibri"/>
          <w:sz w:val="24"/>
          <w:szCs w:val="24"/>
        </w:rPr>
        <w:t>, J., &amp; Bron, M. (Eds.). (2008). Comparative adult education. Peter Lang.</w:t>
      </w:r>
    </w:p>
    <w:p w14:paraId="01DBBCB4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Reischmann</w:t>
      </w:r>
      <w:proofErr w:type="spellEnd"/>
      <w:r w:rsidRPr="00820948">
        <w:rPr>
          <w:rFonts w:ascii="Calibri" w:hAnsi="Calibri" w:cs="Calibri"/>
          <w:sz w:val="24"/>
          <w:szCs w:val="24"/>
        </w:rPr>
        <w:t>, J. (draft) Essential readings in international and comparative adult education.</w:t>
      </w:r>
    </w:p>
    <w:p w14:paraId="65E2F27F" w14:textId="77777777" w:rsidR="00973A0A" w:rsidRPr="00820948" w:rsidRDefault="00973A0A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Ritter, </w:t>
      </w:r>
      <w:proofErr w:type="gramStart"/>
      <w:r>
        <w:rPr>
          <w:rFonts w:ascii="Calibri" w:hAnsi="Calibri" w:cs="Calibri"/>
          <w:sz w:val="24"/>
          <w:szCs w:val="24"/>
        </w:rPr>
        <w:t>M.(</w:t>
      </w:r>
      <w:proofErr w:type="gramEnd"/>
      <w:r>
        <w:rPr>
          <w:rFonts w:ascii="Calibri" w:hAnsi="Calibri" w:cs="Calibri"/>
          <w:sz w:val="24"/>
          <w:szCs w:val="24"/>
        </w:rPr>
        <w:t xml:space="preserve">2008)  Native American DNA links to Six “founding mothers” </w:t>
      </w:r>
      <w:r w:rsidR="001B7EFE">
        <w:rPr>
          <w:rFonts w:ascii="Calibri" w:hAnsi="Calibri" w:cs="Calibri"/>
          <w:sz w:val="24"/>
          <w:szCs w:val="24"/>
        </w:rPr>
        <w:t>New York associated press; national geographic news.</w:t>
      </w:r>
    </w:p>
    <w:p w14:paraId="4E7DE4D0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Rocco, T, &amp; Associates (Eds.). (2020). </w:t>
      </w:r>
      <w:r w:rsidRPr="00820948">
        <w:rPr>
          <w:rFonts w:ascii="Calibri" w:hAnsi="Calibri" w:cs="Calibri"/>
          <w:i/>
          <w:iCs/>
          <w:sz w:val="24"/>
          <w:szCs w:val="24"/>
        </w:rPr>
        <w:t>The handbook of adult and continuing education.</w:t>
      </w:r>
      <w:r w:rsidRPr="00820948">
        <w:rPr>
          <w:rFonts w:ascii="Calibri" w:hAnsi="Calibri" w:cs="Calibri"/>
          <w:sz w:val="24"/>
          <w:szCs w:val="24"/>
        </w:rPr>
        <w:t xml:space="preserve"> Stylus. </w:t>
      </w:r>
    </w:p>
    <w:p w14:paraId="4EBFD5A8" w14:textId="77777777" w:rsidR="00053CE8" w:rsidRPr="00820948" w:rsidRDefault="00053CE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Rogers,</w:t>
      </w:r>
      <w:r w:rsidR="00EF42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C. (1969</w:t>
      </w:r>
      <w:proofErr w:type="gramStart"/>
      <w:r>
        <w:rPr>
          <w:rFonts w:ascii="Calibri" w:hAnsi="Calibri" w:cs="Calibri"/>
          <w:sz w:val="24"/>
          <w:szCs w:val="24"/>
        </w:rPr>
        <w:t>) .</w:t>
      </w:r>
      <w:proofErr w:type="gramEnd"/>
      <w:r>
        <w:rPr>
          <w:rFonts w:ascii="Calibri" w:hAnsi="Calibri" w:cs="Calibri"/>
          <w:sz w:val="24"/>
          <w:szCs w:val="24"/>
        </w:rPr>
        <w:t xml:space="preserve"> Freedom to learn: </w:t>
      </w:r>
      <w:r w:rsidR="00440098">
        <w:rPr>
          <w:rFonts w:ascii="Calibri" w:hAnsi="Calibri" w:cs="Calibri"/>
          <w:sz w:val="24"/>
          <w:szCs w:val="24"/>
        </w:rPr>
        <w:t>a view of what education might become. Columbus, OH: Charles Merrill.</w:t>
      </w:r>
    </w:p>
    <w:p w14:paraId="30745C8F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Ross-Gordon, J. M., Rose, A. D., &amp; </w:t>
      </w:r>
      <w:proofErr w:type="spellStart"/>
      <w:r w:rsidRPr="00820948">
        <w:rPr>
          <w:rFonts w:ascii="Calibri" w:hAnsi="Calibri" w:cs="Calibri"/>
          <w:sz w:val="24"/>
          <w:szCs w:val="24"/>
        </w:rPr>
        <w:t>Kasworm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C. (2017). </w:t>
      </w:r>
      <w:r w:rsidRPr="00820948">
        <w:rPr>
          <w:rFonts w:ascii="Calibri" w:hAnsi="Calibri" w:cs="Calibri"/>
          <w:i/>
          <w:iCs/>
          <w:sz w:val="24"/>
          <w:szCs w:val="24"/>
        </w:rPr>
        <w:t>Professional foundations of adult and continuing education.</w:t>
      </w:r>
      <w:r w:rsidRPr="00820948">
        <w:rPr>
          <w:rFonts w:ascii="Calibri" w:hAnsi="Calibri" w:cs="Calibri"/>
          <w:sz w:val="24"/>
          <w:szCs w:val="24"/>
        </w:rPr>
        <w:t xml:space="preserve"> Wiley.</w:t>
      </w:r>
    </w:p>
    <w:p w14:paraId="7B0F9B35" w14:textId="7A15FDF5" w:rsidR="00750F98" w:rsidRPr="00820948" w:rsidRDefault="00750F9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Ryff C. (1984) personality development from the inside: the subjective experience of change in </w:t>
      </w:r>
      <w:r w:rsidR="003E029B">
        <w:rPr>
          <w:rFonts w:ascii="Calibri" w:hAnsi="Calibri" w:cs="Calibri"/>
          <w:sz w:val="24"/>
          <w:szCs w:val="24"/>
        </w:rPr>
        <w:t>adulthood</w:t>
      </w:r>
      <w:r>
        <w:rPr>
          <w:rFonts w:ascii="Calibri" w:hAnsi="Calibri" w:cs="Calibri"/>
          <w:sz w:val="24"/>
          <w:szCs w:val="24"/>
        </w:rPr>
        <w:t xml:space="preserve"> and aging. Life span development and </w:t>
      </w:r>
      <w:r w:rsidR="003E029B">
        <w:rPr>
          <w:rFonts w:ascii="Calibri" w:hAnsi="Calibri" w:cs="Calibri"/>
          <w:sz w:val="24"/>
          <w:szCs w:val="24"/>
        </w:rPr>
        <w:t>behavior, Vol.</w:t>
      </w:r>
      <w:r>
        <w:rPr>
          <w:rFonts w:ascii="Calibri" w:hAnsi="Calibri" w:cs="Calibri"/>
          <w:sz w:val="24"/>
          <w:szCs w:val="24"/>
        </w:rPr>
        <w:t>6 academic press.</w:t>
      </w:r>
    </w:p>
    <w:p w14:paraId="20C2487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Sandmann, L., Furco, A., &amp; Adams, K. (2016). Building the field of higher education engagement: A 20-year retrospective. </w:t>
      </w:r>
      <w:r w:rsidRPr="00820948">
        <w:rPr>
          <w:rFonts w:ascii="Calibri" w:hAnsi="Calibri" w:cs="Calibri"/>
          <w:i/>
          <w:sz w:val="24"/>
          <w:szCs w:val="24"/>
        </w:rPr>
        <w:t>Journal of Higher Education Outreach and Engagement, 20</w:t>
      </w:r>
      <w:r w:rsidRPr="00820948">
        <w:rPr>
          <w:rFonts w:ascii="Calibri" w:hAnsi="Calibri" w:cs="Calibri"/>
          <w:sz w:val="24"/>
          <w:szCs w:val="24"/>
        </w:rPr>
        <w:t>(1) 1-14.</w:t>
      </w:r>
    </w:p>
    <w:p w14:paraId="58632C7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Sarason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S. (1974).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The psychological sense of community: prospects for </w:t>
      </w:r>
      <w:proofErr w:type="gramStart"/>
      <w:r w:rsidRPr="00820948">
        <w:rPr>
          <w:rFonts w:ascii="Calibri" w:hAnsi="Calibri" w:cs="Calibri"/>
          <w:i/>
          <w:iCs/>
          <w:sz w:val="24"/>
          <w:szCs w:val="24"/>
        </w:rPr>
        <w:t>a community</w:t>
      </w:r>
      <w:proofErr w:type="gramEnd"/>
      <w:r w:rsidRPr="00820948">
        <w:rPr>
          <w:rFonts w:ascii="Calibri" w:hAnsi="Calibri" w:cs="Calibri"/>
          <w:i/>
          <w:iCs/>
          <w:sz w:val="24"/>
          <w:szCs w:val="24"/>
        </w:rPr>
        <w:t xml:space="preserve"> psychology.</w:t>
      </w:r>
      <w:r w:rsidRPr="00820948">
        <w:rPr>
          <w:rFonts w:ascii="Calibri" w:hAnsi="Calibri" w:cs="Calibri"/>
          <w:sz w:val="24"/>
          <w:szCs w:val="24"/>
        </w:rPr>
        <w:t xml:space="preserve"> Jossey -Bass.</w:t>
      </w:r>
    </w:p>
    <w:p w14:paraId="6FAE8BC7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Schmidt, S. (2022). How the events of 2020 will shape the field of adult education.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Adult Learning, 3 </w:t>
      </w:r>
      <w:r w:rsidRPr="00820948">
        <w:rPr>
          <w:rFonts w:ascii="Calibri" w:hAnsi="Calibri" w:cs="Calibri"/>
          <w:sz w:val="24"/>
          <w:szCs w:val="24"/>
        </w:rPr>
        <w:t>(1). February 2022, reflections, pp.40-43.</w:t>
      </w:r>
    </w:p>
    <w:p w14:paraId="16353F5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Schon, D. (1987). </w:t>
      </w:r>
      <w:r w:rsidRPr="00820948">
        <w:rPr>
          <w:rFonts w:ascii="Calibri" w:hAnsi="Calibri" w:cs="Calibri"/>
          <w:i/>
          <w:iCs/>
          <w:sz w:val="24"/>
          <w:szCs w:val="24"/>
        </w:rPr>
        <w:t>Educating the reflective practitioner.</w:t>
      </w:r>
      <w:r w:rsidRPr="00820948">
        <w:rPr>
          <w:rFonts w:ascii="Calibri" w:hAnsi="Calibri" w:cs="Calibri"/>
          <w:sz w:val="24"/>
          <w:szCs w:val="24"/>
        </w:rPr>
        <w:t xml:space="preserve"> Jossey-Bass.</w:t>
      </w:r>
    </w:p>
    <w:p w14:paraId="13CCA62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Schwertman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J. (1958). </w:t>
      </w:r>
      <w:r w:rsidRPr="00820948">
        <w:rPr>
          <w:rFonts w:ascii="Calibri" w:hAnsi="Calibri" w:cs="Calibri"/>
          <w:i/>
          <w:iCs/>
          <w:sz w:val="24"/>
          <w:szCs w:val="24"/>
        </w:rPr>
        <w:t>I want many lodestars</w:t>
      </w:r>
      <w:r w:rsidRPr="00820948">
        <w:rPr>
          <w:rFonts w:ascii="Calibri" w:hAnsi="Calibri" w:cs="Calibri"/>
          <w:sz w:val="24"/>
          <w:szCs w:val="24"/>
        </w:rPr>
        <w:t>. Notes and essays, no 21. CSLEA.</w:t>
      </w:r>
    </w:p>
    <w:p w14:paraId="2D1012E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Sheats, P., Jayne, C., &amp; Spence, R. (1953).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education: the community approach.</w:t>
      </w:r>
      <w:r w:rsidRPr="00820948">
        <w:rPr>
          <w:rFonts w:ascii="Calibri" w:hAnsi="Calibri" w:cs="Calibri"/>
          <w:sz w:val="24"/>
          <w:szCs w:val="24"/>
        </w:rPr>
        <w:t xml:space="preserve"> The Dryden Press.</w:t>
      </w:r>
    </w:p>
    <w:p w14:paraId="5CB2A3E6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lastRenderedPageBreak/>
        <w:t xml:space="preserve">Silberman, M. (1998). </w:t>
      </w:r>
      <w:r w:rsidRPr="00820948">
        <w:rPr>
          <w:rFonts w:ascii="Calibri" w:hAnsi="Calibri" w:cs="Calibri"/>
          <w:i/>
          <w:iCs/>
          <w:sz w:val="24"/>
          <w:szCs w:val="24"/>
        </w:rPr>
        <w:t>Active training.</w:t>
      </w:r>
      <w:r w:rsidRPr="00820948">
        <w:rPr>
          <w:rFonts w:ascii="Calibri" w:hAnsi="Calibri" w:cs="Calibri"/>
          <w:sz w:val="24"/>
          <w:szCs w:val="24"/>
        </w:rPr>
        <w:t xml:space="preserve"> Jossey-Bass/Pfeiffer.</w:t>
      </w:r>
    </w:p>
    <w:p w14:paraId="4C46A949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Stake, R. (2010).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Qualitative research: studying how things work. </w:t>
      </w:r>
      <w:r w:rsidRPr="00820948">
        <w:rPr>
          <w:rFonts w:ascii="Calibri" w:hAnsi="Calibri" w:cs="Calibri"/>
          <w:sz w:val="24"/>
          <w:szCs w:val="24"/>
        </w:rPr>
        <w:t>Guilford Press.</w:t>
      </w:r>
    </w:p>
    <w:p w14:paraId="4DD94397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Stake, R., &amp; Visse, M. (2021). </w:t>
      </w:r>
      <w:r w:rsidRPr="00820948">
        <w:rPr>
          <w:rFonts w:ascii="Calibri" w:hAnsi="Calibri" w:cs="Calibri"/>
          <w:i/>
          <w:iCs/>
          <w:sz w:val="24"/>
          <w:szCs w:val="24"/>
        </w:rPr>
        <w:t>A paradigm of care.</w:t>
      </w:r>
      <w:r w:rsidRPr="00820948">
        <w:rPr>
          <w:rFonts w:ascii="Calibri" w:hAnsi="Calibri" w:cs="Calibri"/>
          <w:sz w:val="24"/>
          <w:szCs w:val="24"/>
        </w:rPr>
        <w:t xml:space="preserve"> IAP information age publishing.</w:t>
      </w:r>
    </w:p>
    <w:p w14:paraId="2302CB2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Sternberg, R. (2003). </w:t>
      </w:r>
      <w:r w:rsidRPr="00820948">
        <w:rPr>
          <w:rFonts w:ascii="Calibri" w:hAnsi="Calibri" w:cs="Calibri"/>
          <w:i/>
          <w:iCs/>
          <w:sz w:val="24"/>
          <w:szCs w:val="24"/>
        </w:rPr>
        <w:t>Wisdom, intelligence, and creativity synthesized</w:t>
      </w:r>
      <w:r w:rsidRPr="00820948">
        <w:rPr>
          <w:rFonts w:ascii="Calibri" w:hAnsi="Calibri" w:cs="Calibri"/>
          <w:sz w:val="24"/>
          <w:szCs w:val="24"/>
        </w:rPr>
        <w:t>. Cambridge University Press.</w:t>
      </w:r>
    </w:p>
    <w:p w14:paraId="3D395696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Stubblefield, H., &amp; Keane, P. (1994).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Adult education in the American experience: From the colonial to the present. </w:t>
      </w:r>
      <w:r w:rsidRPr="00820948">
        <w:rPr>
          <w:rFonts w:ascii="Calibri" w:hAnsi="Calibri" w:cs="Calibri"/>
          <w:sz w:val="24"/>
          <w:szCs w:val="24"/>
        </w:rPr>
        <w:t>Jossey Bass.</w:t>
      </w:r>
    </w:p>
    <w:p w14:paraId="5BBB9F2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Tennant, M., &amp; Pogson, P. (1995). </w:t>
      </w:r>
      <w:r w:rsidRPr="00820948">
        <w:rPr>
          <w:rFonts w:ascii="Calibri" w:hAnsi="Calibri" w:cs="Calibri"/>
          <w:i/>
          <w:sz w:val="24"/>
          <w:szCs w:val="24"/>
        </w:rPr>
        <w:t>Learning and change in the adult years: A developmental perspective</w:t>
      </w:r>
      <w:r w:rsidRPr="00820948">
        <w:rPr>
          <w:rFonts w:ascii="Calibri" w:hAnsi="Calibri" w:cs="Calibri"/>
          <w:sz w:val="24"/>
          <w:szCs w:val="24"/>
        </w:rPr>
        <w:t>. Jossey-Bass.</w:t>
      </w:r>
    </w:p>
    <w:p w14:paraId="47D52270" w14:textId="67EC2001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Thomas, A. (1991).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Beyond education: a new perspective on </w:t>
      </w:r>
      <w:r w:rsidR="003E029B" w:rsidRPr="00820948">
        <w:rPr>
          <w:rFonts w:ascii="Calibri" w:hAnsi="Calibri" w:cs="Calibri"/>
          <w:i/>
          <w:iCs/>
          <w:sz w:val="24"/>
          <w:szCs w:val="24"/>
        </w:rPr>
        <w:t>societies’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 management of learning. </w:t>
      </w:r>
      <w:r w:rsidRPr="00820948">
        <w:rPr>
          <w:rFonts w:ascii="Calibri" w:hAnsi="Calibri" w:cs="Calibri"/>
          <w:sz w:val="24"/>
          <w:szCs w:val="24"/>
        </w:rPr>
        <w:t>Jossey Bass.</w:t>
      </w:r>
    </w:p>
    <w:p w14:paraId="5696EDEA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Tillich, P. (1952). </w:t>
      </w:r>
      <w:r w:rsidRPr="00820948">
        <w:rPr>
          <w:rFonts w:ascii="Calibri" w:hAnsi="Calibri" w:cs="Calibri"/>
          <w:i/>
          <w:iCs/>
          <w:sz w:val="24"/>
          <w:szCs w:val="24"/>
        </w:rPr>
        <w:t>Courage to be.</w:t>
      </w:r>
      <w:r w:rsidRPr="00820948">
        <w:rPr>
          <w:rFonts w:ascii="Calibri" w:hAnsi="Calibri" w:cs="Calibri"/>
          <w:sz w:val="24"/>
          <w:szCs w:val="24"/>
        </w:rPr>
        <w:t xml:space="preserve"> Yale University Press</w:t>
      </w:r>
    </w:p>
    <w:p w14:paraId="773211EE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Tisdell, E. (1993). feminism and adult learning. In S. Merriam (Ed) an update of adult learning theory. New directions for adult and continuing education No, 57. San Francisco: Jossey-Bass</w:t>
      </w:r>
    </w:p>
    <w:p w14:paraId="56E6D531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Tisdell, E, Wright, R., &amp; Taylor, E. (2016). Adult education faculty and programs in North America: Faculty background, work, and satisfaction.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 Quarterly, 66</w:t>
      </w:r>
      <w:r w:rsidRPr="00820948">
        <w:rPr>
          <w:rFonts w:ascii="Calibri" w:hAnsi="Calibri" w:cs="Calibri"/>
          <w:sz w:val="24"/>
          <w:szCs w:val="24"/>
        </w:rPr>
        <w:t>(1). [2021 inquiry about follow-up)</w:t>
      </w:r>
    </w:p>
    <w:p w14:paraId="708D8AD8" w14:textId="10B08992" w:rsidR="00362749" w:rsidRDefault="001B7EFE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E029B">
        <w:rPr>
          <w:rFonts w:ascii="Calibri" w:hAnsi="Calibri" w:cs="Calibri"/>
          <w:sz w:val="24"/>
          <w:szCs w:val="24"/>
        </w:rPr>
        <w:t>Tough. A</w:t>
      </w:r>
      <w:r>
        <w:rPr>
          <w:rFonts w:ascii="Calibri" w:hAnsi="Calibri" w:cs="Calibri"/>
          <w:sz w:val="24"/>
          <w:szCs w:val="24"/>
        </w:rPr>
        <w:t>.   (</w:t>
      </w:r>
      <w:r w:rsidR="003E029B">
        <w:rPr>
          <w:rFonts w:ascii="Calibri" w:hAnsi="Calibri" w:cs="Calibri"/>
          <w:sz w:val="24"/>
          <w:szCs w:val="24"/>
        </w:rPr>
        <w:t>1979) The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adult’s</w:t>
      </w:r>
      <w:proofErr w:type="gramEnd"/>
      <w:r>
        <w:rPr>
          <w:rFonts w:ascii="Calibri" w:hAnsi="Calibri" w:cs="Calibri"/>
          <w:sz w:val="24"/>
          <w:szCs w:val="24"/>
        </w:rPr>
        <w:t xml:space="preserve"> learning projects.  (2</w:t>
      </w:r>
      <w:r w:rsidRPr="001B7EFE">
        <w:rPr>
          <w:rFonts w:ascii="Calibri" w:hAnsi="Calibri" w:cs="Calibri"/>
          <w:sz w:val="24"/>
          <w:szCs w:val="24"/>
          <w:vertAlign w:val="superscript"/>
        </w:rPr>
        <w:t>nd</w:t>
      </w:r>
      <w:r w:rsidR="003E029B">
        <w:rPr>
          <w:rFonts w:ascii="Calibri" w:hAnsi="Calibri" w:cs="Calibri"/>
          <w:sz w:val="24"/>
          <w:szCs w:val="24"/>
        </w:rPr>
        <w:t xml:space="preserve">ed)  </w:t>
      </w:r>
      <w:r>
        <w:rPr>
          <w:rFonts w:ascii="Calibri" w:hAnsi="Calibri" w:cs="Calibri"/>
          <w:sz w:val="24"/>
          <w:szCs w:val="24"/>
        </w:rPr>
        <w:t xml:space="preserve"> </w:t>
      </w:r>
      <w:r w:rsidR="00362749">
        <w:rPr>
          <w:rFonts w:ascii="Calibri" w:hAnsi="Calibri" w:cs="Calibri"/>
          <w:sz w:val="24"/>
          <w:szCs w:val="24"/>
        </w:rPr>
        <w:t xml:space="preserve"> Toronto: Ontario Institute for studies in education. </w:t>
      </w:r>
    </w:p>
    <w:p w14:paraId="01147CB4" w14:textId="41011C43" w:rsidR="001B7EFE" w:rsidRPr="00820948" w:rsidRDefault="00362749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Tough, A. (</w:t>
      </w:r>
      <w:r w:rsidR="003E029B">
        <w:rPr>
          <w:rFonts w:ascii="Calibri" w:hAnsi="Calibri" w:cs="Calibri"/>
          <w:sz w:val="24"/>
          <w:szCs w:val="24"/>
        </w:rPr>
        <w:t>1982)</w:t>
      </w:r>
      <w:r>
        <w:rPr>
          <w:rFonts w:ascii="Calibri" w:hAnsi="Calibri" w:cs="Calibri"/>
          <w:sz w:val="24"/>
          <w:szCs w:val="24"/>
        </w:rPr>
        <w:t xml:space="preserve"> intentional changes: a fresh approach to helping people change. Chicago: Follett. </w:t>
      </w:r>
      <w:r w:rsidR="001B7EF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00BF2A" w14:textId="77777777" w:rsidR="00702746" w:rsidRDefault="0044489A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Tuckett, A. How national, regional, and global associations</w:t>
      </w:r>
      <w:r w:rsidR="00835FD3">
        <w:rPr>
          <w:rFonts w:ascii="Calibri" w:hAnsi="Calibri" w:cs="Calibri"/>
          <w:sz w:val="24"/>
          <w:szCs w:val="24"/>
        </w:rPr>
        <w:t xml:space="preserve"> influence adult learning policy.  Article 61, Mapping the field of adult and continuing education: an international </w:t>
      </w:r>
      <w:r w:rsidR="00A02BE3">
        <w:rPr>
          <w:rFonts w:ascii="Calibri" w:hAnsi="Calibri" w:cs="Calibri"/>
          <w:sz w:val="24"/>
          <w:szCs w:val="24"/>
        </w:rPr>
        <w:t>C</w:t>
      </w:r>
      <w:r w:rsidR="00F6190F">
        <w:rPr>
          <w:rFonts w:ascii="Calibri" w:hAnsi="Calibri" w:cs="Calibri"/>
          <w:sz w:val="24"/>
          <w:szCs w:val="24"/>
        </w:rPr>
        <w:t xml:space="preserve">ompendium, (2017) </w:t>
      </w:r>
    </w:p>
    <w:p w14:paraId="59B2637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VanHoof, T., &amp; Kitto, S. (2015). Terminology in the continuing education of health professionals. </w:t>
      </w:r>
      <w:r w:rsidRPr="00820948">
        <w:rPr>
          <w:rFonts w:ascii="Calibri" w:hAnsi="Calibri" w:cs="Calibri"/>
          <w:i/>
          <w:sz w:val="24"/>
          <w:szCs w:val="24"/>
        </w:rPr>
        <w:t>Journal of Continuing Education in the Health Professions, 35</w:t>
      </w:r>
      <w:r w:rsidRPr="00820948">
        <w:rPr>
          <w:rFonts w:ascii="Calibri" w:hAnsi="Calibri" w:cs="Calibri"/>
          <w:sz w:val="24"/>
          <w:szCs w:val="24"/>
        </w:rPr>
        <w:t xml:space="preserve">, Supplement 2. </w:t>
      </w:r>
    </w:p>
    <w:p w14:paraId="2B9E637F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Vella, J. (1994) learning to listen, learning to teach: the power of dialogue in educating adults. San Francisco: Jossey-Bass</w:t>
      </w:r>
    </w:p>
    <w:p w14:paraId="765BD527" w14:textId="7884EA7A" w:rsidR="002A7A84" w:rsidRPr="00820948" w:rsidRDefault="002A7A84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Vogel, L. (</w:t>
      </w:r>
      <w:r w:rsidR="003E029B">
        <w:rPr>
          <w:rFonts w:ascii="Calibri" w:hAnsi="Calibri" w:cs="Calibri"/>
          <w:sz w:val="24"/>
          <w:szCs w:val="24"/>
        </w:rPr>
        <w:t>1991) Teaching</w:t>
      </w:r>
      <w:r>
        <w:rPr>
          <w:rFonts w:ascii="Calibri" w:hAnsi="Calibri" w:cs="Calibri"/>
          <w:sz w:val="24"/>
          <w:szCs w:val="24"/>
        </w:rPr>
        <w:t xml:space="preserve"> &amp; Learning in communities of faith, San </w:t>
      </w:r>
      <w:r w:rsidR="003E029B">
        <w:rPr>
          <w:rFonts w:ascii="Calibri" w:hAnsi="Calibri" w:cs="Calibri"/>
          <w:sz w:val="24"/>
          <w:szCs w:val="24"/>
        </w:rPr>
        <w:t>Francisco</w:t>
      </w:r>
      <w:r>
        <w:rPr>
          <w:rFonts w:ascii="Calibri" w:hAnsi="Calibri" w:cs="Calibri"/>
          <w:sz w:val="24"/>
          <w:szCs w:val="24"/>
        </w:rPr>
        <w:t>: Jossey-Bass.</w:t>
      </w:r>
    </w:p>
    <w:p w14:paraId="3C0D2717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lastRenderedPageBreak/>
        <w:t>Walshok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M., Sandmann, L., &amp; Saltmarsh, J. (2018). Knowledge without borders revisited, beyond the walls of academia: The role of engagement. In A. Furco and Associates, (Eds.). </w:t>
      </w:r>
      <w:r w:rsidRPr="00820948">
        <w:rPr>
          <w:rFonts w:ascii="Calibri" w:hAnsi="Calibri" w:cs="Calibri"/>
          <w:i/>
          <w:sz w:val="24"/>
          <w:szCs w:val="24"/>
        </w:rPr>
        <w:t>Re-envisioning the public research university: Contemporary tensions and demands.</w:t>
      </w:r>
      <w:r w:rsidRPr="00820948">
        <w:rPr>
          <w:rFonts w:ascii="Calibri" w:hAnsi="Calibri" w:cs="Calibri"/>
          <w:sz w:val="24"/>
          <w:szCs w:val="24"/>
        </w:rPr>
        <w:t xml:space="preserve"> Routledge.</w:t>
      </w:r>
    </w:p>
    <w:p w14:paraId="5FA162D0" w14:textId="7D6E2BC6" w:rsidR="00EF1734" w:rsidRPr="00820948" w:rsidRDefault="005D12FF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Watkins,K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&amp; </w:t>
      </w:r>
      <w:proofErr w:type="spellStart"/>
      <w:r>
        <w:rPr>
          <w:rFonts w:ascii="Calibri" w:hAnsi="Calibri" w:cs="Calibri"/>
          <w:sz w:val="24"/>
          <w:szCs w:val="24"/>
        </w:rPr>
        <w:t>Marsick</w:t>
      </w:r>
      <w:proofErr w:type="spellEnd"/>
      <w:r>
        <w:rPr>
          <w:rFonts w:ascii="Calibri" w:hAnsi="Calibri" w:cs="Calibri"/>
          <w:sz w:val="24"/>
          <w:szCs w:val="24"/>
        </w:rPr>
        <w:t>, V. (1993) Sculpting the Learning Organization.</w:t>
      </w:r>
      <w:r w:rsidR="003E02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San </w:t>
      </w:r>
      <w:r w:rsidR="003E029B">
        <w:rPr>
          <w:rFonts w:ascii="Calibri" w:hAnsi="Calibri" w:cs="Calibri"/>
          <w:sz w:val="24"/>
          <w:szCs w:val="24"/>
        </w:rPr>
        <w:t>Francisco</w:t>
      </w:r>
      <w:r w:rsidR="00EF1734">
        <w:rPr>
          <w:rFonts w:ascii="Calibri" w:hAnsi="Calibri" w:cs="Calibri"/>
          <w:sz w:val="24"/>
          <w:szCs w:val="24"/>
        </w:rPr>
        <w:t xml:space="preserve"> Jossey-Bass.</w:t>
      </w:r>
    </w:p>
    <w:p w14:paraId="4D58AE03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Wentz, D.  (Ed) (2011) continuing medical education: Looking back, planning ahead. Hanover: Dartmouth College press.</w:t>
      </w:r>
    </w:p>
    <w:p w14:paraId="5E188AD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Westbrook, R. (1981) John Dewey and American democracy. Ithica: Cornell University press</w:t>
      </w:r>
    </w:p>
    <w:p w14:paraId="6E94686C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White, T. (2005). </w:t>
      </w:r>
      <w:r w:rsidRPr="00820948">
        <w:rPr>
          <w:rFonts w:ascii="Calibri" w:hAnsi="Calibri" w:cs="Calibri"/>
          <w:i/>
          <w:iCs/>
          <w:sz w:val="24"/>
          <w:szCs w:val="24"/>
        </w:rPr>
        <w:t>My journey on the learning frontier; the evolution of a continuing educator: A professional memoir.</w:t>
      </w:r>
      <w:r w:rsidRPr="00820948">
        <w:rPr>
          <w:rFonts w:ascii="Calibri" w:hAnsi="Calibri" w:cs="Calibri"/>
          <w:sz w:val="24"/>
          <w:szCs w:val="24"/>
        </w:rPr>
        <w:t xml:space="preserve"> The University of Oklahoma, University Outreach. </w:t>
      </w:r>
    </w:p>
    <w:p w14:paraId="4E76E827" w14:textId="77777777" w:rsid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Wilkerson, I (2020) Caste: the origins of our discontents. New York: Random Ho</w:t>
      </w:r>
      <w:r w:rsidR="00BD75A6">
        <w:rPr>
          <w:rFonts w:ascii="Calibri" w:hAnsi="Calibri" w:cs="Calibri"/>
          <w:sz w:val="24"/>
          <w:szCs w:val="24"/>
        </w:rPr>
        <w:t>use.</w:t>
      </w:r>
    </w:p>
    <w:p w14:paraId="42B4EFD1" w14:textId="77777777" w:rsidR="00BD75A6" w:rsidRPr="00820948" w:rsidRDefault="00BD75A6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Wlodkowski, R. (2008) Enhancing adult motivation to learn. San Francisco, CA: Jossey-Bass.</w:t>
      </w:r>
    </w:p>
    <w:p w14:paraId="326101FD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Wilson, A. (1983) the common concern: controlling the professionalization of adult education. Adult Education Quarterly 44 (1), pp.1-16.</w:t>
      </w:r>
    </w:p>
    <w:p w14:paraId="4E961150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>Wilson, A. &amp; Hayes, E. (eds) (2000) decennial Handbook of adult and continuing education. American Association for adult and continuing education. San Francisco: Jossey-Bass</w:t>
      </w:r>
    </w:p>
    <w:p w14:paraId="6E23120F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820948">
        <w:rPr>
          <w:rFonts w:ascii="Calibri" w:hAnsi="Calibri" w:cs="Calibri"/>
          <w:sz w:val="24"/>
          <w:szCs w:val="24"/>
        </w:rPr>
        <w:t xml:space="preserve">Youngman, F. (1986). </w:t>
      </w:r>
      <w:r w:rsidRPr="00820948">
        <w:rPr>
          <w:rFonts w:ascii="Calibri" w:hAnsi="Calibri" w:cs="Calibri"/>
          <w:i/>
          <w:iCs/>
          <w:sz w:val="24"/>
          <w:szCs w:val="24"/>
        </w:rPr>
        <w:t>Adult education and socialist pedagogy.</w:t>
      </w:r>
      <w:r w:rsidRPr="00820948">
        <w:rPr>
          <w:rFonts w:ascii="Calibri" w:hAnsi="Calibri" w:cs="Calibri"/>
          <w:sz w:val="24"/>
          <w:szCs w:val="24"/>
        </w:rPr>
        <w:t xml:space="preserve"> Croom Helm.</w:t>
      </w:r>
    </w:p>
    <w:p w14:paraId="5278CE25" w14:textId="77777777" w:rsidR="00820948" w:rsidRPr="00820948" w:rsidRDefault="00820948" w:rsidP="00820948">
      <w:pPr>
        <w:spacing w:line="276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820948">
        <w:rPr>
          <w:rFonts w:ascii="Calibri" w:hAnsi="Calibri" w:cs="Calibri"/>
          <w:sz w:val="24"/>
          <w:szCs w:val="24"/>
        </w:rPr>
        <w:t>Zuboff</w:t>
      </w:r>
      <w:proofErr w:type="spellEnd"/>
      <w:r w:rsidRPr="00820948">
        <w:rPr>
          <w:rFonts w:ascii="Calibri" w:hAnsi="Calibri" w:cs="Calibri"/>
          <w:sz w:val="24"/>
          <w:szCs w:val="24"/>
        </w:rPr>
        <w:t xml:space="preserve">, S. (1988). </w:t>
      </w:r>
      <w:r w:rsidRPr="00820948">
        <w:rPr>
          <w:rFonts w:ascii="Calibri" w:hAnsi="Calibri" w:cs="Calibri"/>
          <w:i/>
          <w:iCs/>
          <w:sz w:val="24"/>
          <w:szCs w:val="24"/>
        </w:rPr>
        <w:t xml:space="preserve">In the age of the smart machine: The future of work and power. </w:t>
      </w:r>
      <w:r w:rsidRPr="00820948">
        <w:rPr>
          <w:rFonts w:ascii="Calibri" w:hAnsi="Calibri" w:cs="Calibri"/>
          <w:sz w:val="24"/>
          <w:szCs w:val="24"/>
        </w:rPr>
        <w:t>Basic Books.</w:t>
      </w:r>
    </w:p>
    <w:p w14:paraId="7F8955A7" w14:textId="77777777" w:rsidR="00045B6B" w:rsidRDefault="00045B6B"/>
    <w:sectPr w:rsidR="00045B6B" w:rsidSect="0042525B">
      <w:footerReference w:type="default" r:id="rId6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5622" w14:textId="77777777" w:rsidR="004C3373" w:rsidRDefault="004C3373" w:rsidP="00820948">
      <w:pPr>
        <w:spacing w:after="0" w:line="240" w:lineRule="auto"/>
      </w:pPr>
      <w:r>
        <w:separator/>
      </w:r>
    </w:p>
  </w:endnote>
  <w:endnote w:type="continuationSeparator" w:id="0">
    <w:p w14:paraId="1BD78D0F" w14:textId="77777777" w:rsidR="004C3373" w:rsidRDefault="004C3373" w:rsidP="0082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8805" w14:textId="0D97BE35" w:rsidR="0042525B" w:rsidRPr="00A9253C" w:rsidRDefault="00820948" w:rsidP="005464AA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A9253C">
      <w:rPr>
        <w:color w:val="7F7F7F"/>
        <w:spacing w:val="60"/>
      </w:rPr>
      <w:t>Page</w:t>
    </w:r>
    <w:r w:rsidR="00185B25">
      <w:rPr>
        <w:color w:val="7F7F7F"/>
        <w:spacing w:val="60"/>
      </w:rPr>
      <w:tab/>
    </w:r>
    <w:r>
      <w:rPr>
        <w:color w:val="7F7F7F"/>
        <w:spacing w:val="60"/>
      </w:rPr>
      <w:t xml:space="preserve"> References</w:t>
    </w:r>
    <w:r w:rsidR="007C4D9B">
      <w:rPr>
        <w:color w:val="7F7F7F"/>
        <w:spacing w:val="60"/>
      </w:rPr>
      <w:tab/>
    </w:r>
    <w:r w:rsidR="003E029B">
      <w:rPr>
        <w:color w:val="7F7F7F"/>
        <w:spacing w:val="60"/>
      </w:rPr>
      <w:t>January31,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DD4E" w14:textId="77777777" w:rsidR="004C3373" w:rsidRDefault="004C3373" w:rsidP="00820948">
      <w:pPr>
        <w:spacing w:after="0" w:line="240" w:lineRule="auto"/>
      </w:pPr>
      <w:r>
        <w:separator/>
      </w:r>
    </w:p>
  </w:footnote>
  <w:footnote w:type="continuationSeparator" w:id="0">
    <w:p w14:paraId="4F77AB1F" w14:textId="77777777" w:rsidR="004C3373" w:rsidRDefault="004C3373" w:rsidP="0082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157446-9269-4DF8-ABF0-F10BBBDAC601}"/>
    <w:docVar w:name="dgnword-eventsink" w:val="288803864"/>
  </w:docVars>
  <w:rsids>
    <w:rsidRoot w:val="00820948"/>
    <w:rsid w:val="00022C6A"/>
    <w:rsid w:val="00045B6B"/>
    <w:rsid w:val="00053CE8"/>
    <w:rsid w:val="000A7B6B"/>
    <w:rsid w:val="000C4E4F"/>
    <w:rsid w:val="001111E0"/>
    <w:rsid w:val="0012065A"/>
    <w:rsid w:val="00135207"/>
    <w:rsid w:val="00185B25"/>
    <w:rsid w:val="001A16E6"/>
    <w:rsid w:val="001B7EFE"/>
    <w:rsid w:val="001D084A"/>
    <w:rsid w:val="0020066D"/>
    <w:rsid w:val="00205084"/>
    <w:rsid w:val="00222988"/>
    <w:rsid w:val="002A7A84"/>
    <w:rsid w:val="003451F2"/>
    <w:rsid w:val="003534FE"/>
    <w:rsid w:val="00362749"/>
    <w:rsid w:val="0038197F"/>
    <w:rsid w:val="003866AE"/>
    <w:rsid w:val="003877A9"/>
    <w:rsid w:val="003E029B"/>
    <w:rsid w:val="0042525B"/>
    <w:rsid w:val="00431C41"/>
    <w:rsid w:val="0043794B"/>
    <w:rsid w:val="00440098"/>
    <w:rsid w:val="0044489A"/>
    <w:rsid w:val="004C3373"/>
    <w:rsid w:val="004C48DA"/>
    <w:rsid w:val="005170DE"/>
    <w:rsid w:val="00517FB1"/>
    <w:rsid w:val="00546090"/>
    <w:rsid w:val="005464AA"/>
    <w:rsid w:val="0055506F"/>
    <w:rsid w:val="005560F2"/>
    <w:rsid w:val="005B5EDB"/>
    <w:rsid w:val="005D12FF"/>
    <w:rsid w:val="00636C27"/>
    <w:rsid w:val="00661FA4"/>
    <w:rsid w:val="00692761"/>
    <w:rsid w:val="00702746"/>
    <w:rsid w:val="00706512"/>
    <w:rsid w:val="00716A9E"/>
    <w:rsid w:val="00750F98"/>
    <w:rsid w:val="00773DC3"/>
    <w:rsid w:val="007924AE"/>
    <w:rsid w:val="007A19AE"/>
    <w:rsid w:val="007C361A"/>
    <w:rsid w:val="007C4D9B"/>
    <w:rsid w:val="00813A2C"/>
    <w:rsid w:val="00820948"/>
    <w:rsid w:val="00835FD3"/>
    <w:rsid w:val="00954AF8"/>
    <w:rsid w:val="009658FA"/>
    <w:rsid w:val="00973A0A"/>
    <w:rsid w:val="00A02BE3"/>
    <w:rsid w:val="00A20E83"/>
    <w:rsid w:val="00A54BBA"/>
    <w:rsid w:val="00A60CF9"/>
    <w:rsid w:val="00A94FC8"/>
    <w:rsid w:val="00AA2942"/>
    <w:rsid w:val="00AB2FBF"/>
    <w:rsid w:val="00B343F1"/>
    <w:rsid w:val="00B738D5"/>
    <w:rsid w:val="00B8319D"/>
    <w:rsid w:val="00BC7C90"/>
    <w:rsid w:val="00BD75A6"/>
    <w:rsid w:val="00C46FCE"/>
    <w:rsid w:val="00CA3E0A"/>
    <w:rsid w:val="00CC7262"/>
    <w:rsid w:val="00D022DA"/>
    <w:rsid w:val="00DD0A24"/>
    <w:rsid w:val="00DF066A"/>
    <w:rsid w:val="00DF6B09"/>
    <w:rsid w:val="00E20874"/>
    <w:rsid w:val="00E26060"/>
    <w:rsid w:val="00E60BA0"/>
    <w:rsid w:val="00EB4781"/>
    <w:rsid w:val="00EE7777"/>
    <w:rsid w:val="00EF1734"/>
    <w:rsid w:val="00EF42CE"/>
    <w:rsid w:val="00F6190F"/>
    <w:rsid w:val="00F67DCE"/>
    <w:rsid w:val="00F813D3"/>
    <w:rsid w:val="00F8738C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82190C"/>
  <w15:chartTrackingRefBased/>
  <w15:docId w15:val="{D14610B5-D237-4623-BB19-BFBBF0E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A0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094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FooterChar">
    <w:name w:val="Footer Char"/>
    <w:link w:val="Footer"/>
    <w:uiPriority w:val="99"/>
    <w:rsid w:val="00820948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09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4061</Words>
  <Characters>23152</Characters>
  <Application>Microsoft Office Word</Application>
  <DocSecurity>4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Gibson</dc:creator>
  <cp:keywords/>
  <dc:description/>
  <cp:lastModifiedBy>Terry Gibson</cp:lastModifiedBy>
  <cp:revision>2</cp:revision>
  <cp:lastPrinted>2023-01-12T18:30:00Z</cp:lastPrinted>
  <dcterms:created xsi:type="dcterms:W3CDTF">2023-02-04T16:18:00Z</dcterms:created>
  <dcterms:modified xsi:type="dcterms:W3CDTF">2023-02-04T16:18:00Z</dcterms:modified>
</cp:coreProperties>
</file>