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4AE2F" w14:textId="77777777" w:rsidR="008F7E90" w:rsidRPr="005C45C4" w:rsidRDefault="008F7E90" w:rsidP="008F7E90">
      <w:pPr>
        <w:pStyle w:val="Heading7"/>
        <w:jc w:val="center"/>
        <w:rPr>
          <w:sz w:val="36"/>
          <w:szCs w:val="36"/>
        </w:rPr>
      </w:pPr>
      <w:r w:rsidRPr="005C45C4">
        <w:rPr>
          <w:sz w:val="36"/>
          <w:szCs w:val="36"/>
        </w:rPr>
        <w:t>PATRICIA "PATTI" KRISTILEE BELTRAM</w:t>
      </w:r>
    </w:p>
    <w:p w14:paraId="6C8C0212" w14:textId="77777777" w:rsidR="00344108" w:rsidRDefault="00344108" w:rsidP="00344108">
      <w:pPr>
        <w:jc w:val="center"/>
        <w:rPr>
          <w:b/>
          <w:color w:val="0000FF"/>
        </w:rPr>
      </w:pPr>
      <w:r w:rsidRPr="005C45C4">
        <w:rPr>
          <w:b/>
          <w:color w:val="0000FF"/>
        </w:rPr>
        <w:t>12107 West Eagle Ridge Lane</w:t>
      </w:r>
      <w:r>
        <w:rPr>
          <w:b/>
          <w:color w:val="0000FF"/>
        </w:rPr>
        <w:t xml:space="preserve"> · </w:t>
      </w:r>
      <w:r w:rsidRPr="005C45C4">
        <w:rPr>
          <w:b/>
          <w:color w:val="0000FF"/>
        </w:rPr>
        <w:t>Peoria, AZ  85383</w:t>
      </w:r>
      <w:r>
        <w:rPr>
          <w:b/>
          <w:color w:val="0000FF"/>
        </w:rPr>
        <w:t xml:space="preserve"> · </w:t>
      </w:r>
      <w:r w:rsidRPr="005C45C4">
        <w:rPr>
          <w:b/>
          <w:color w:val="0000FF"/>
        </w:rPr>
        <w:t xml:space="preserve">E-Mail: </w:t>
      </w:r>
      <w:hyperlink r:id="rId7" w:history="1">
        <w:r w:rsidRPr="00A66921">
          <w:rPr>
            <w:rStyle w:val="Hyperlink"/>
            <w:b/>
          </w:rPr>
          <w:t>pbeltram@cte-works.com</w:t>
        </w:r>
      </w:hyperlink>
      <w:r>
        <w:rPr>
          <w:b/>
          <w:color w:val="0000FF"/>
        </w:rPr>
        <w:t xml:space="preserve"> </w:t>
      </w:r>
    </w:p>
    <w:p w14:paraId="5238665F" w14:textId="77777777" w:rsidR="00344108" w:rsidRDefault="00344108" w:rsidP="00344108">
      <w:pPr>
        <w:jc w:val="center"/>
        <w:rPr>
          <w:b/>
          <w:color w:val="0000FF"/>
        </w:rPr>
      </w:pPr>
      <w:r w:rsidRPr="005C45C4">
        <w:rPr>
          <w:b/>
          <w:color w:val="0000FF"/>
        </w:rPr>
        <w:t>Cell: (602) 882-2817</w:t>
      </w:r>
      <w:r>
        <w:rPr>
          <w:b/>
          <w:color w:val="0000FF"/>
        </w:rPr>
        <w:t xml:space="preserve"> · </w:t>
      </w:r>
      <w:hyperlink r:id="rId8" w:history="1">
        <w:r w:rsidRPr="00D54BB1">
          <w:rPr>
            <w:rStyle w:val="Hyperlink"/>
            <w:b/>
          </w:rPr>
          <w:t>www.cte-works.com</w:t>
        </w:r>
      </w:hyperlink>
      <w:r>
        <w:rPr>
          <w:b/>
          <w:color w:val="0000FF"/>
        </w:rPr>
        <w:t xml:space="preserve"> </w:t>
      </w:r>
    </w:p>
    <w:p w14:paraId="3591F692" w14:textId="77777777" w:rsidR="001E04CA" w:rsidRPr="00B0002B" w:rsidRDefault="001E04CA">
      <w:pPr>
        <w:pBdr>
          <w:bottom w:val="single" w:sz="12" w:space="1" w:color="auto"/>
        </w:pBdr>
        <w:jc w:val="right"/>
        <w:rPr>
          <w:b/>
          <w:sz w:val="16"/>
          <w:szCs w:val="16"/>
        </w:rPr>
      </w:pPr>
    </w:p>
    <w:p w14:paraId="799AAD2D" w14:textId="2DB11293" w:rsidR="001E04CA" w:rsidRPr="000C3494" w:rsidRDefault="00915A55">
      <w:pPr>
        <w:jc w:val="both"/>
        <w:rPr>
          <w:sz w:val="24"/>
          <w:szCs w:val="24"/>
        </w:rPr>
      </w:pPr>
      <w:r>
        <w:rPr>
          <w:sz w:val="24"/>
          <w:szCs w:val="24"/>
        </w:rPr>
        <w:t>April 6</w:t>
      </w:r>
      <w:r w:rsidR="008F7E90">
        <w:rPr>
          <w:sz w:val="24"/>
          <w:szCs w:val="24"/>
        </w:rPr>
        <w:t>, 2025</w:t>
      </w:r>
    </w:p>
    <w:p w14:paraId="3DF28E7C" w14:textId="77777777" w:rsidR="001E04CA" w:rsidRPr="000C3494" w:rsidRDefault="001E04CA">
      <w:pPr>
        <w:jc w:val="both"/>
        <w:rPr>
          <w:sz w:val="24"/>
          <w:szCs w:val="24"/>
        </w:rPr>
      </w:pPr>
    </w:p>
    <w:p w14:paraId="1D50FDB2" w14:textId="77777777" w:rsidR="001E04CA" w:rsidRPr="000C3494" w:rsidRDefault="001E04CA">
      <w:pPr>
        <w:jc w:val="both"/>
        <w:rPr>
          <w:sz w:val="24"/>
          <w:szCs w:val="24"/>
        </w:rPr>
      </w:pPr>
    </w:p>
    <w:p w14:paraId="4721568D" w14:textId="77777777" w:rsidR="001E04CA" w:rsidRPr="000C3494" w:rsidRDefault="001E04CA">
      <w:pPr>
        <w:jc w:val="both"/>
        <w:rPr>
          <w:sz w:val="24"/>
          <w:szCs w:val="24"/>
        </w:rPr>
      </w:pPr>
    </w:p>
    <w:p w14:paraId="230E9892" w14:textId="70326A00" w:rsidR="001E04CA" w:rsidRDefault="001E04CA" w:rsidP="00D55031">
      <w:pPr>
        <w:rPr>
          <w:sz w:val="24"/>
          <w:szCs w:val="24"/>
        </w:rPr>
      </w:pPr>
      <w:r w:rsidRPr="000C3494">
        <w:rPr>
          <w:sz w:val="24"/>
          <w:szCs w:val="24"/>
        </w:rPr>
        <w:t xml:space="preserve">Dr. </w:t>
      </w:r>
      <w:r w:rsidR="00D55031">
        <w:rPr>
          <w:sz w:val="24"/>
          <w:szCs w:val="24"/>
        </w:rPr>
        <w:t>Tiffany Hernandez</w:t>
      </w:r>
    </w:p>
    <w:p w14:paraId="3F747B5E" w14:textId="52151A83" w:rsidR="00D55031" w:rsidRDefault="00D55031" w:rsidP="00D55031">
      <w:pPr>
        <w:rPr>
          <w:sz w:val="24"/>
          <w:szCs w:val="24"/>
        </w:rPr>
      </w:pPr>
      <w:r>
        <w:rPr>
          <w:sz w:val="24"/>
          <w:szCs w:val="24"/>
        </w:rPr>
        <w:t>Glendale Community College President</w:t>
      </w:r>
    </w:p>
    <w:p w14:paraId="01FFDD9A" w14:textId="42A973EE" w:rsidR="0036110C" w:rsidRDefault="00D55031" w:rsidP="0036110C">
      <w:pPr>
        <w:jc w:val="both"/>
        <w:rPr>
          <w:sz w:val="24"/>
          <w:szCs w:val="24"/>
        </w:rPr>
      </w:pPr>
      <w:r>
        <w:rPr>
          <w:sz w:val="24"/>
          <w:szCs w:val="24"/>
        </w:rPr>
        <w:t>6000 W. Olive Ave.</w:t>
      </w:r>
    </w:p>
    <w:p w14:paraId="4FE51823" w14:textId="787DF603" w:rsidR="0036110C" w:rsidRPr="000C3494" w:rsidRDefault="00D55031" w:rsidP="0036110C">
      <w:pPr>
        <w:jc w:val="both"/>
        <w:rPr>
          <w:sz w:val="24"/>
          <w:szCs w:val="24"/>
        </w:rPr>
      </w:pPr>
      <w:r>
        <w:rPr>
          <w:sz w:val="24"/>
          <w:szCs w:val="24"/>
        </w:rPr>
        <w:t>Glen</w:t>
      </w:r>
      <w:r w:rsidR="008F7E90">
        <w:rPr>
          <w:sz w:val="24"/>
          <w:szCs w:val="24"/>
        </w:rPr>
        <w:t>dale</w:t>
      </w:r>
      <w:r w:rsidR="0036110C" w:rsidRPr="0036110C">
        <w:rPr>
          <w:sz w:val="24"/>
          <w:szCs w:val="24"/>
        </w:rPr>
        <w:t>, AZ 85</w:t>
      </w:r>
      <w:r>
        <w:rPr>
          <w:sz w:val="24"/>
          <w:szCs w:val="24"/>
        </w:rPr>
        <w:t>302</w:t>
      </w:r>
    </w:p>
    <w:p w14:paraId="22DBE397" w14:textId="77777777" w:rsidR="001E04CA" w:rsidRPr="000C3494" w:rsidRDefault="001E04CA">
      <w:pPr>
        <w:jc w:val="both"/>
        <w:rPr>
          <w:sz w:val="24"/>
          <w:szCs w:val="24"/>
        </w:rPr>
      </w:pPr>
    </w:p>
    <w:p w14:paraId="68B6DF69" w14:textId="1689FDDD" w:rsidR="001E04CA" w:rsidRPr="000C3494" w:rsidRDefault="001E04CA">
      <w:pPr>
        <w:jc w:val="both"/>
        <w:rPr>
          <w:sz w:val="24"/>
          <w:szCs w:val="24"/>
        </w:rPr>
      </w:pPr>
      <w:r w:rsidRPr="000C3494">
        <w:rPr>
          <w:sz w:val="24"/>
          <w:szCs w:val="24"/>
        </w:rPr>
        <w:t xml:space="preserve">Please consider my qualifications and experience for the position of </w:t>
      </w:r>
      <w:r w:rsidR="00C840B3">
        <w:rPr>
          <w:b/>
          <w:sz w:val="24"/>
          <w:szCs w:val="24"/>
        </w:rPr>
        <w:t>Work Force Development Manager (GCC North)</w:t>
      </w:r>
      <w:r w:rsidRPr="000C3494">
        <w:rPr>
          <w:sz w:val="24"/>
          <w:szCs w:val="24"/>
        </w:rPr>
        <w:t xml:space="preserve"> for </w:t>
      </w:r>
      <w:r w:rsidR="00D55031">
        <w:rPr>
          <w:sz w:val="24"/>
          <w:szCs w:val="24"/>
        </w:rPr>
        <w:t>Glendale Community College</w:t>
      </w:r>
      <w:r w:rsidRPr="000C3494">
        <w:rPr>
          <w:sz w:val="24"/>
          <w:szCs w:val="24"/>
        </w:rPr>
        <w:t>.</w:t>
      </w:r>
    </w:p>
    <w:p w14:paraId="4AA5AAE4" w14:textId="77777777" w:rsidR="001E04CA" w:rsidRPr="000C3494" w:rsidRDefault="001E04CA">
      <w:pPr>
        <w:jc w:val="both"/>
        <w:rPr>
          <w:sz w:val="24"/>
          <w:szCs w:val="24"/>
        </w:rPr>
      </w:pPr>
    </w:p>
    <w:p w14:paraId="203FD69F" w14:textId="36B9BA8B" w:rsidR="00C840B3" w:rsidRDefault="00C840B3">
      <w:pPr>
        <w:jc w:val="both"/>
        <w:rPr>
          <w:b/>
          <w:color w:val="0000FF"/>
          <w:sz w:val="24"/>
          <w:szCs w:val="24"/>
          <w:u w:val="single"/>
        </w:rPr>
      </w:pPr>
      <w:r>
        <w:rPr>
          <w:b/>
          <w:color w:val="0000FF"/>
          <w:sz w:val="24"/>
          <w:szCs w:val="24"/>
          <w:u w:val="single"/>
        </w:rPr>
        <w:t>Academic and Workforce Program Development</w:t>
      </w:r>
    </w:p>
    <w:p w14:paraId="309DCCBB" w14:textId="77777777" w:rsidR="00C840B3" w:rsidRPr="00C840B3" w:rsidRDefault="00C840B3" w:rsidP="00C840B3">
      <w:pPr>
        <w:jc w:val="both"/>
        <w:rPr>
          <w:b/>
          <w:color w:val="0000FF"/>
          <w:sz w:val="24"/>
          <w:szCs w:val="24"/>
          <w:u w:val="single"/>
        </w:rPr>
      </w:pPr>
      <w:r>
        <w:rPr>
          <w:noProof/>
          <w:sz w:val="24"/>
          <w:szCs w:val="24"/>
        </w:rPr>
        <w:drawing>
          <wp:anchor distT="0" distB="0" distL="114300" distR="114300" simplePos="0" relativeHeight="251677696" behindDoc="1" locked="0" layoutInCell="1" allowOverlap="1" wp14:anchorId="3A101B5E" wp14:editId="4C244118">
            <wp:simplePos x="0" y="0"/>
            <wp:positionH relativeFrom="column">
              <wp:posOffset>4899660</wp:posOffset>
            </wp:positionH>
            <wp:positionV relativeFrom="paragraph">
              <wp:posOffset>177800</wp:posOffset>
            </wp:positionV>
            <wp:extent cx="1152525" cy="1152525"/>
            <wp:effectExtent l="0" t="0" r="9525" b="9525"/>
            <wp:wrapTight wrapText="bothSides">
              <wp:wrapPolygon edited="0">
                <wp:start x="0" y="0"/>
                <wp:lineTo x="0" y="21421"/>
                <wp:lineTo x="21421" y="21421"/>
                <wp:lineTo x="21421" y="0"/>
                <wp:lineTo x="0" y="0"/>
              </wp:wrapPolygon>
            </wp:wrapTight>
            <wp:docPr id="3" name="Picture 3" descr="A diagram of a program mod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program model&#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14:sizeRelH relativeFrom="margin">
              <wp14:pctWidth>0</wp14:pctWidth>
            </wp14:sizeRelH>
            <wp14:sizeRelV relativeFrom="margin">
              <wp14:pctHeight>0</wp14:pctHeight>
            </wp14:sizeRelV>
          </wp:anchor>
        </w:drawing>
      </w:r>
      <w:r w:rsidRPr="000C3494">
        <w:rPr>
          <w:sz w:val="24"/>
          <w:szCs w:val="24"/>
        </w:rPr>
        <w:t>As the P</w:t>
      </w:r>
      <w:r>
        <w:rPr>
          <w:sz w:val="24"/>
          <w:szCs w:val="24"/>
        </w:rPr>
        <w:t>eoria Unified School District</w:t>
      </w:r>
      <w:r w:rsidRPr="000C3494">
        <w:rPr>
          <w:sz w:val="24"/>
          <w:szCs w:val="24"/>
        </w:rPr>
        <w:t xml:space="preserve"> CTE Director for </w:t>
      </w:r>
      <w:r>
        <w:rPr>
          <w:sz w:val="24"/>
          <w:szCs w:val="24"/>
        </w:rPr>
        <w:t>over</w:t>
      </w:r>
      <w:r w:rsidRPr="000C3494">
        <w:rPr>
          <w:sz w:val="24"/>
          <w:szCs w:val="24"/>
        </w:rPr>
        <w:t xml:space="preserve"> </w:t>
      </w:r>
      <w:r>
        <w:rPr>
          <w:sz w:val="24"/>
          <w:szCs w:val="24"/>
        </w:rPr>
        <w:t>ten</w:t>
      </w:r>
      <w:r w:rsidRPr="000C3494">
        <w:rPr>
          <w:sz w:val="24"/>
          <w:szCs w:val="24"/>
        </w:rPr>
        <w:t xml:space="preserve"> years, I led the CTE Teams and Stakeholders in the creation of our </w:t>
      </w:r>
      <w:r>
        <w:rPr>
          <w:sz w:val="24"/>
          <w:szCs w:val="24"/>
        </w:rPr>
        <w:t xml:space="preserve">collaborative </w:t>
      </w:r>
      <w:r w:rsidRPr="000C3494">
        <w:rPr>
          <w:sz w:val="24"/>
          <w:szCs w:val="24"/>
        </w:rPr>
        <w:t>Strategic Plan</w:t>
      </w:r>
      <w:r>
        <w:rPr>
          <w:sz w:val="24"/>
          <w:szCs w:val="24"/>
        </w:rPr>
        <w:t>s</w:t>
      </w:r>
      <w:r w:rsidRPr="000C3494">
        <w:rPr>
          <w:sz w:val="24"/>
          <w:szCs w:val="24"/>
        </w:rPr>
        <w:t xml:space="preserve">. Through the </w:t>
      </w:r>
      <w:r>
        <w:rPr>
          <w:sz w:val="24"/>
          <w:szCs w:val="24"/>
        </w:rPr>
        <w:t xml:space="preserve">three </w:t>
      </w:r>
      <w:r w:rsidRPr="000C3494">
        <w:rPr>
          <w:sz w:val="24"/>
          <w:szCs w:val="24"/>
        </w:rPr>
        <w:t>CTE Collaborative Strategic Plan</w:t>
      </w:r>
      <w:r>
        <w:rPr>
          <w:sz w:val="24"/>
          <w:szCs w:val="24"/>
        </w:rPr>
        <w:t>s</w:t>
      </w:r>
      <w:r w:rsidRPr="000C3494">
        <w:rPr>
          <w:sz w:val="24"/>
          <w:szCs w:val="24"/>
        </w:rPr>
        <w:t xml:space="preserve">, many new systems and programs were implemented that put Peoria CTE at the top in Arizona and, </w:t>
      </w:r>
      <w:r>
        <w:rPr>
          <w:sz w:val="24"/>
          <w:szCs w:val="24"/>
        </w:rPr>
        <w:t>top 10 nationally, according to Advance CTE</w:t>
      </w:r>
      <w:r w:rsidRPr="000C3494">
        <w:rPr>
          <w:sz w:val="24"/>
          <w:szCs w:val="24"/>
        </w:rPr>
        <w:t xml:space="preserve">. The Total CTE Program Model (rigorous classroom instruction, hands-on laboratory instruction, relevant work-based learning experiences, leadership through CTSOs, while integrating core concepts and relationship building with partners) </w:t>
      </w:r>
      <w:r>
        <w:rPr>
          <w:sz w:val="24"/>
          <w:szCs w:val="24"/>
        </w:rPr>
        <w:t xml:space="preserve">was </w:t>
      </w:r>
      <w:r w:rsidRPr="000C3494">
        <w:rPr>
          <w:sz w:val="24"/>
          <w:szCs w:val="24"/>
        </w:rPr>
        <w:t xml:space="preserve">implemented in PUSD CTE and </w:t>
      </w:r>
      <w:r>
        <w:rPr>
          <w:sz w:val="24"/>
          <w:szCs w:val="24"/>
        </w:rPr>
        <w:t>was</w:t>
      </w:r>
      <w:r w:rsidRPr="000C3494">
        <w:rPr>
          <w:sz w:val="24"/>
          <w:szCs w:val="24"/>
        </w:rPr>
        <w:t xml:space="preserve"> recognized as a state and national best practice. TLC, Technology Life Careers, Junior High CTE Program, also implemented the Total CTE Program Model in curriculum and </w:t>
      </w:r>
      <w:r>
        <w:rPr>
          <w:sz w:val="24"/>
          <w:szCs w:val="24"/>
        </w:rPr>
        <w:t>was</w:t>
      </w:r>
      <w:r w:rsidRPr="000C3494">
        <w:rPr>
          <w:sz w:val="24"/>
          <w:szCs w:val="24"/>
        </w:rPr>
        <w:t xml:space="preserve"> instrumental in Career Exploration district wide. </w:t>
      </w:r>
      <w:r>
        <w:rPr>
          <w:sz w:val="24"/>
          <w:szCs w:val="24"/>
        </w:rPr>
        <w:t>This team</w:t>
      </w:r>
      <w:r w:rsidRPr="000C3494">
        <w:rPr>
          <w:sz w:val="24"/>
          <w:szCs w:val="24"/>
        </w:rPr>
        <w:t>work resulted in multiple state and national awards, most notably are these team awards:</w:t>
      </w:r>
    </w:p>
    <w:p w14:paraId="30C3E12D" w14:textId="77777777" w:rsidR="00C840B3" w:rsidRPr="0036110C" w:rsidRDefault="00C840B3" w:rsidP="00C840B3">
      <w:pPr>
        <w:pStyle w:val="ListParagraph"/>
        <w:numPr>
          <w:ilvl w:val="0"/>
          <w:numId w:val="5"/>
        </w:numPr>
        <w:tabs>
          <w:tab w:val="left" w:pos="2160"/>
          <w:tab w:val="left" w:pos="2520"/>
        </w:tabs>
        <w:rPr>
          <w:sz w:val="24"/>
          <w:szCs w:val="24"/>
        </w:rPr>
      </w:pPr>
      <w:r w:rsidRPr="0036110C">
        <w:rPr>
          <w:sz w:val="24"/>
          <w:szCs w:val="24"/>
        </w:rPr>
        <w:t>2018</w:t>
      </w:r>
      <w:bookmarkStart w:id="0" w:name="_Hlk518966962"/>
      <w:r w:rsidRPr="0036110C">
        <w:rPr>
          <w:sz w:val="24"/>
          <w:szCs w:val="24"/>
        </w:rPr>
        <w:t xml:space="preserve"> Excellence in Action Award for Fire Science Stackable Credential by Advanced CTE </w:t>
      </w:r>
      <w:bookmarkEnd w:id="0"/>
      <w:r w:rsidRPr="0036110C">
        <w:rPr>
          <w:sz w:val="24"/>
          <w:szCs w:val="24"/>
        </w:rPr>
        <w:t>(formerly National Association of State Directors of CTE Consortium</w:t>
      </w:r>
      <w:proofErr w:type="gramStart"/>
      <w:r w:rsidRPr="0036110C">
        <w:rPr>
          <w:sz w:val="24"/>
          <w:szCs w:val="24"/>
        </w:rPr>
        <w:t>)</w:t>
      </w:r>
      <w:r>
        <w:rPr>
          <w:sz w:val="24"/>
          <w:szCs w:val="24"/>
        </w:rPr>
        <w:t>;</w:t>
      </w:r>
      <w:proofErr w:type="gramEnd"/>
    </w:p>
    <w:p w14:paraId="65A23A83" w14:textId="77777777" w:rsidR="00C840B3" w:rsidRPr="0036110C" w:rsidRDefault="00C840B3" w:rsidP="00C840B3">
      <w:pPr>
        <w:pStyle w:val="ListParagraph"/>
        <w:numPr>
          <w:ilvl w:val="0"/>
          <w:numId w:val="5"/>
        </w:numPr>
        <w:tabs>
          <w:tab w:val="left" w:pos="2160"/>
          <w:tab w:val="left" w:pos="2520"/>
        </w:tabs>
        <w:rPr>
          <w:sz w:val="24"/>
          <w:szCs w:val="24"/>
        </w:rPr>
      </w:pPr>
      <w:r w:rsidRPr="0036110C">
        <w:rPr>
          <w:sz w:val="24"/>
          <w:szCs w:val="24"/>
        </w:rPr>
        <w:t>2017</w:t>
      </w:r>
      <w:bookmarkStart w:id="1" w:name="_Hlk518967035"/>
      <w:r w:rsidRPr="0036110C">
        <w:rPr>
          <w:sz w:val="24"/>
          <w:szCs w:val="24"/>
        </w:rPr>
        <w:t xml:space="preserve"> Best of the West: Quality of Life Education, </w:t>
      </w:r>
      <w:proofErr w:type="spellStart"/>
      <w:proofErr w:type="gramStart"/>
      <w:r w:rsidRPr="0036110C">
        <w:rPr>
          <w:sz w:val="24"/>
          <w:szCs w:val="24"/>
        </w:rPr>
        <w:t>WestMarc</w:t>
      </w:r>
      <w:proofErr w:type="spellEnd"/>
      <w:r>
        <w:rPr>
          <w:sz w:val="24"/>
          <w:szCs w:val="24"/>
        </w:rPr>
        <w:t>;</w:t>
      </w:r>
      <w:proofErr w:type="gramEnd"/>
    </w:p>
    <w:bookmarkEnd w:id="1"/>
    <w:p w14:paraId="1BAB9227" w14:textId="77777777" w:rsidR="00C840B3" w:rsidRPr="0036110C" w:rsidRDefault="00C840B3" w:rsidP="00C840B3">
      <w:pPr>
        <w:pStyle w:val="ListParagraph"/>
        <w:numPr>
          <w:ilvl w:val="0"/>
          <w:numId w:val="5"/>
        </w:numPr>
        <w:tabs>
          <w:tab w:val="left" w:pos="2160"/>
          <w:tab w:val="left" w:pos="2520"/>
        </w:tabs>
        <w:rPr>
          <w:sz w:val="24"/>
          <w:szCs w:val="24"/>
        </w:rPr>
      </w:pPr>
      <w:r w:rsidRPr="0036110C">
        <w:rPr>
          <w:sz w:val="24"/>
          <w:szCs w:val="24"/>
        </w:rPr>
        <w:t>2017</w:t>
      </w:r>
      <w:bookmarkStart w:id="2" w:name="_Hlk518967162"/>
      <w:r w:rsidRPr="0036110C">
        <w:rPr>
          <w:sz w:val="24"/>
          <w:szCs w:val="24"/>
        </w:rPr>
        <w:t xml:space="preserve"> Magna Award Honorable Mention, National School Boards </w:t>
      </w:r>
      <w:proofErr w:type="gramStart"/>
      <w:r w:rsidRPr="0036110C">
        <w:rPr>
          <w:sz w:val="24"/>
          <w:szCs w:val="24"/>
        </w:rPr>
        <w:t>Association</w:t>
      </w:r>
      <w:bookmarkEnd w:id="2"/>
      <w:r>
        <w:rPr>
          <w:sz w:val="24"/>
          <w:szCs w:val="24"/>
        </w:rPr>
        <w:t>;</w:t>
      </w:r>
      <w:proofErr w:type="gramEnd"/>
    </w:p>
    <w:p w14:paraId="20129E7D" w14:textId="77777777" w:rsidR="00C840B3" w:rsidRPr="000C3494" w:rsidRDefault="00C840B3" w:rsidP="00C840B3">
      <w:pPr>
        <w:pStyle w:val="ListParagraph"/>
        <w:numPr>
          <w:ilvl w:val="0"/>
          <w:numId w:val="5"/>
        </w:numPr>
        <w:tabs>
          <w:tab w:val="left" w:pos="2160"/>
          <w:tab w:val="left" w:pos="2520"/>
        </w:tabs>
        <w:rPr>
          <w:sz w:val="24"/>
          <w:szCs w:val="24"/>
        </w:rPr>
      </w:pPr>
      <w:r w:rsidRPr="000C3494">
        <w:rPr>
          <w:sz w:val="24"/>
          <w:szCs w:val="24"/>
        </w:rPr>
        <w:t xml:space="preserve">2016 Excellence in Action Award for Early Childhood Education Stackable Credential by Advanced </w:t>
      </w:r>
      <w:proofErr w:type="gramStart"/>
      <w:r w:rsidRPr="000C3494">
        <w:rPr>
          <w:sz w:val="24"/>
          <w:szCs w:val="24"/>
        </w:rPr>
        <w:t>CTE  (</w:t>
      </w:r>
      <w:proofErr w:type="gramEnd"/>
      <w:r w:rsidRPr="000C3494">
        <w:rPr>
          <w:sz w:val="24"/>
          <w:szCs w:val="24"/>
        </w:rPr>
        <w:t>formerly National Association of State Directors of CTE Consortium</w:t>
      </w:r>
      <w:proofErr w:type="gramStart"/>
      <w:r w:rsidRPr="000C3494">
        <w:rPr>
          <w:sz w:val="24"/>
          <w:szCs w:val="24"/>
        </w:rPr>
        <w:t>)</w:t>
      </w:r>
      <w:r>
        <w:rPr>
          <w:sz w:val="24"/>
          <w:szCs w:val="24"/>
        </w:rPr>
        <w:t>;</w:t>
      </w:r>
      <w:proofErr w:type="gramEnd"/>
    </w:p>
    <w:p w14:paraId="0556DD5B" w14:textId="77777777" w:rsidR="00C840B3" w:rsidRDefault="00C840B3" w:rsidP="00C840B3">
      <w:pPr>
        <w:pStyle w:val="ListParagraph"/>
        <w:numPr>
          <w:ilvl w:val="0"/>
          <w:numId w:val="5"/>
        </w:numPr>
        <w:tabs>
          <w:tab w:val="left" w:pos="2160"/>
          <w:tab w:val="left" w:pos="2520"/>
        </w:tabs>
        <w:rPr>
          <w:sz w:val="24"/>
          <w:szCs w:val="24"/>
        </w:rPr>
      </w:pPr>
      <w:r w:rsidRPr="000C3494">
        <w:rPr>
          <w:sz w:val="24"/>
          <w:szCs w:val="24"/>
        </w:rPr>
        <w:t xml:space="preserve">2016 Innovative District Program by International Center for Leadership in </w:t>
      </w:r>
      <w:proofErr w:type="gramStart"/>
      <w:r w:rsidRPr="000C3494">
        <w:rPr>
          <w:sz w:val="24"/>
          <w:szCs w:val="24"/>
        </w:rPr>
        <w:t>Education</w:t>
      </w:r>
      <w:r>
        <w:rPr>
          <w:sz w:val="24"/>
          <w:szCs w:val="24"/>
        </w:rPr>
        <w:t>;</w:t>
      </w:r>
      <w:proofErr w:type="gramEnd"/>
    </w:p>
    <w:p w14:paraId="7076AB85" w14:textId="77777777" w:rsidR="00C840B3" w:rsidRPr="00FD033C" w:rsidRDefault="00C840B3" w:rsidP="00C840B3">
      <w:pPr>
        <w:pStyle w:val="ListParagraph"/>
        <w:numPr>
          <w:ilvl w:val="0"/>
          <w:numId w:val="5"/>
        </w:numPr>
        <w:tabs>
          <w:tab w:val="left" w:pos="2160"/>
          <w:tab w:val="left" w:pos="2520"/>
        </w:tabs>
        <w:rPr>
          <w:sz w:val="24"/>
          <w:szCs w:val="24"/>
        </w:rPr>
      </w:pPr>
      <w:r w:rsidRPr="00FD033C">
        <w:rPr>
          <w:sz w:val="24"/>
          <w:szCs w:val="24"/>
        </w:rPr>
        <w:t>2010 ASBA Golden Bell Winner for PUSD Technology Life Careers P</w:t>
      </w:r>
      <w:r>
        <w:rPr>
          <w:sz w:val="24"/>
          <w:szCs w:val="24"/>
        </w:rPr>
        <w:t xml:space="preserve">rogram; and </w:t>
      </w:r>
    </w:p>
    <w:p w14:paraId="139F07C1" w14:textId="77777777" w:rsidR="00C840B3" w:rsidRDefault="00C840B3" w:rsidP="00C840B3">
      <w:pPr>
        <w:pStyle w:val="ListParagraph"/>
        <w:numPr>
          <w:ilvl w:val="0"/>
          <w:numId w:val="5"/>
        </w:numPr>
        <w:tabs>
          <w:tab w:val="left" w:pos="2160"/>
          <w:tab w:val="left" w:pos="2520"/>
        </w:tabs>
        <w:rPr>
          <w:sz w:val="24"/>
          <w:szCs w:val="24"/>
        </w:rPr>
      </w:pPr>
      <w:r w:rsidRPr="00FD033C">
        <w:rPr>
          <w:sz w:val="24"/>
          <w:szCs w:val="24"/>
        </w:rPr>
        <w:t>2008 ASBA Golden Bell Runner-up for PUSD Total CTE P</w:t>
      </w:r>
      <w:r>
        <w:rPr>
          <w:sz w:val="24"/>
          <w:szCs w:val="24"/>
        </w:rPr>
        <w:t>rogram.</w:t>
      </w:r>
    </w:p>
    <w:p w14:paraId="56F92318" w14:textId="77777777" w:rsidR="00C840B3" w:rsidRDefault="00C840B3" w:rsidP="00C840B3">
      <w:pPr>
        <w:jc w:val="both"/>
        <w:rPr>
          <w:sz w:val="24"/>
          <w:szCs w:val="24"/>
        </w:rPr>
      </w:pPr>
    </w:p>
    <w:p w14:paraId="2D0F4DE1" w14:textId="77777777" w:rsidR="009E63A1" w:rsidRDefault="00C840B3" w:rsidP="00C840B3">
      <w:pPr>
        <w:jc w:val="both"/>
        <w:rPr>
          <w:sz w:val="24"/>
          <w:szCs w:val="24"/>
        </w:rPr>
      </w:pPr>
      <w:r>
        <w:rPr>
          <w:noProof/>
          <w:sz w:val="24"/>
          <w:szCs w:val="24"/>
        </w:rPr>
        <w:drawing>
          <wp:anchor distT="0" distB="0" distL="114300" distR="114300" simplePos="0" relativeHeight="251678720" behindDoc="0" locked="0" layoutInCell="1" allowOverlap="1" wp14:anchorId="116EB414" wp14:editId="5EFF2427">
            <wp:simplePos x="0" y="0"/>
            <wp:positionH relativeFrom="column">
              <wp:posOffset>5048250</wp:posOffset>
            </wp:positionH>
            <wp:positionV relativeFrom="paragraph">
              <wp:posOffset>104140</wp:posOffset>
            </wp:positionV>
            <wp:extent cx="812800" cy="812800"/>
            <wp:effectExtent l="0" t="0" r="6350" b="6350"/>
            <wp:wrapSquare wrapText="bothSides"/>
            <wp:docPr id="7" name="Picture 7" descr="A logo with a globe and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ogo with a globe and arrows&#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 xml:space="preserve">Through my CTE Consulting business, </w:t>
      </w:r>
      <w:r w:rsidRPr="007F03BD">
        <w:rPr>
          <w:i/>
          <w:iCs/>
          <w:sz w:val="24"/>
          <w:szCs w:val="24"/>
        </w:rPr>
        <w:t xml:space="preserve">CTE </w:t>
      </w:r>
      <w:proofErr w:type="gramStart"/>
      <w:r w:rsidRPr="007F03BD">
        <w:rPr>
          <w:i/>
          <w:iCs/>
          <w:sz w:val="24"/>
          <w:szCs w:val="24"/>
        </w:rPr>
        <w:t>Works!,</w:t>
      </w:r>
      <w:proofErr w:type="gramEnd"/>
      <w:r>
        <w:rPr>
          <w:sz w:val="24"/>
          <w:szCs w:val="24"/>
        </w:rPr>
        <w:t xml:space="preserve"> I was a facilitator-consultant for non-profit organizations in creating their collaborative strategic plans, in addition to public speaking. </w:t>
      </w:r>
      <w:r w:rsidRPr="000C3494">
        <w:rPr>
          <w:sz w:val="24"/>
          <w:szCs w:val="24"/>
        </w:rPr>
        <w:t>I had the honor of leading PUSD’s Career Development Program</w:t>
      </w:r>
      <w:r>
        <w:rPr>
          <w:sz w:val="24"/>
          <w:szCs w:val="24"/>
        </w:rPr>
        <w:t xml:space="preserve"> for students from </w:t>
      </w:r>
      <w:proofErr w:type="gramStart"/>
      <w:r>
        <w:rPr>
          <w:sz w:val="24"/>
          <w:szCs w:val="24"/>
        </w:rPr>
        <w:t>Kindergarten</w:t>
      </w:r>
      <w:proofErr w:type="gramEnd"/>
      <w:r>
        <w:rPr>
          <w:sz w:val="24"/>
          <w:szCs w:val="24"/>
        </w:rPr>
        <w:t xml:space="preserve"> to 12</w:t>
      </w:r>
      <w:r w:rsidRPr="00B146B5">
        <w:rPr>
          <w:sz w:val="24"/>
          <w:szCs w:val="24"/>
          <w:vertAlign w:val="superscript"/>
        </w:rPr>
        <w:t>th</w:t>
      </w:r>
      <w:r>
        <w:rPr>
          <w:sz w:val="24"/>
          <w:szCs w:val="24"/>
        </w:rPr>
        <w:t xml:space="preserve"> Grade</w:t>
      </w:r>
      <w:r w:rsidRPr="000C3494">
        <w:rPr>
          <w:sz w:val="24"/>
          <w:szCs w:val="24"/>
        </w:rPr>
        <w:t>,</w:t>
      </w:r>
      <w:r>
        <w:rPr>
          <w:sz w:val="24"/>
          <w:szCs w:val="24"/>
        </w:rPr>
        <w:t xml:space="preserve"> called</w:t>
      </w:r>
      <w:r w:rsidRPr="000C3494">
        <w:rPr>
          <w:sz w:val="24"/>
          <w:szCs w:val="24"/>
        </w:rPr>
        <w:t xml:space="preserve"> </w:t>
      </w:r>
      <w:r w:rsidRPr="00D34AE3">
        <w:rPr>
          <w:i/>
          <w:sz w:val="24"/>
          <w:szCs w:val="24"/>
        </w:rPr>
        <w:t>M</w:t>
      </w:r>
      <w:r>
        <w:rPr>
          <w:i/>
          <w:sz w:val="24"/>
          <w:szCs w:val="24"/>
        </w:rPr>
        <w:t>yL</w:t>
      </w:r>
      <w:r w:rsidRPr="00D34AE3">
        <w:rPr>
          <w:i/>
          <w:sz w:val="24"/>
          <w:szCs w:val="24"/>
        </w:rPr>
        <w:t>ife</w:t>
      </w:r>
      <w:r w:rsidRPr="00D34AE3">
        <w:rPr>
          <w:sz w:val="24"/>
          <w:szCs w:val="24"/>
        </w:rPr>
        <w:t>,</w:t>
      </w:r>
      <w:r w:rsidRPr="000C3494">
        <w:rPr>
          <w:sz w:val="24"/>
          <w:szCs w:val="24"/>
        </w:rPr>
        <w:t xml:space="preserve"> from its inception </w:t>
      </w:r>
      <w:r>
        <w:rPr>
          <w:sz w:val="24"/>
          <w:szCs w:val="24"/>
        </w:rPr>
        <w:t>through a collaborative strategic plan</w:t>
      </w:r>
      <w:r w:rsidRPr="000C3494">
        <w:rPr>
          <w:sz w:val="24"/>
          <w:szCs w:val="24"/>
        </w:rPr>
        <w:t xml:space="preserve">. </w:t>
      </w:r>
      <w:r>
        <w:rPr>
          <w:sz w:val="24"/>
          <w:szCs w:val="24"/>
        </w:rPr>
        <w:t>This Team was recognized throughout Arizona</w:t>
      </w:r>
      <w:r w:rsidRPr="00FC1DAC">
        <w:rPr>
          <w:noProof/>
          <w:sz w:val="24"/>
          <w:szCs w:val="24"/>
        </w:rPr>
        <w:t xml:space="preserve"> </w:t>
      </w:r>
      <w:r>
        <w:rPr>
          <w:sz w:val="24"/>
          <w:szCs w:val="24"/>
        </w:rPr>
        <w:t xml:space="preserve">and the nation for a cutting-edge career development program, plus won the </w:t>
      </w:r>
      <w:r w:rsidRPr="002F45FC">
        <w:rPr>
          <w:sz w:val="24"/>
          <w:szCs w:val="24"/>
        </w:rPr>
        <w:t xml:space="preserve">2013 </w:t>
      </w:r>
      <w:proofErr w:type="spellStart"/>
      <w:r w:rsidRPr="002F45FC">
        <w:rPr>
          <w:sz w:val="24"/>
          <w:szCs w:val="24"/>
        </w:rPr>
        <w:t>WestMARC</w:t>
      </w:r>
      <w:proofErr w:type="spellEnd"/>
      <w:r w:rsidRPr="002F45FC">
        <w:rPr>
          <w:sz w:val="24"/>
          <w:szCs w:val="24"/>
        </w:rPr>
        <w:t xml:space="preserve"> Life Enhancement A</w:t>
      </w:r>
      <w:r>
        <w:rPr>
          <w:sz w:val="24"/>
          <w:szCs w:val="24"/>
        </w:rPr>
        <w:t xml:space="preserve">ward. This was the </w:t>
      </w:r>
      <w:r>
        <w:rPr>
          <w:sz w:val="24"/>
          <w:szCs w:val="24"/>
        </w:rPr>
        <w:lastRenderedPageBreak/>
        <w:t xml:space="preserve">foundation </w:t>
      </w:r>
      <w:proofErr w:type="gramStart"/>
      <w:r>
        <w:rPr>
          <w:sz w:val="24"/>
          <w:szCs w:val="24"/>
        </w:rPr>
        <w:t>to</w:t>
      </w:r>
      <w:proofErr w:type="gramEnd"/>
      <w:r>
        <w:rPr>
          <w:sz w:val="24"/>
          <w:szCs w:val="24"/>
        </w:rPr>
        <w:t xml:space="preserve"> the district’s Personalize Learning Program, not just career planning. Personalized Learning that leveraged technology so every student can visualize their future,</w:t>
      </w:r>
      <w:r w:rsidRPr="000C3494">
        <w:rPr>
          <w:sz w:val="24"/>
          <w:szCs w:val="24"/>
        </w:rPr>
        <w:t xml:space="preserve"> </w:t>
      </w:r>
      <w:r>
        <w:rPr>
          <w:sz w:val="24"/>
          <w:szCs w:val="24"/>
        </w:rPr>
        <w:t xml:space="preserve">creates an electronic portfolio, </w:t>
      </w:r>
      <w:r w:rsidRPr="000C3494">
        <w:rPr>
          <w:sz w:val="24"/>
          <w:szCs w:val="24"/>
        </w:rPr>
        <w:t xml:space="preserve">self-direct career and educational goals, </w:t>
      </w:r>
      <w:r>
        <w:rPr>
          <w:sz w:val="24"/>
          <w:szCs w:val="24"/>
        </w:rPr>
        <w:t xml:space="preserve">while </w:t>
      </w:r>
      <w:r w:rsidRPr="000C3494">
        <w:rPr>
          <w:sz w:val="24"/>
          <w:szCs w:val="24"/>
        </w:rPr>
        <w:t>working with adult mentors</w:t>
      </w:r>
      <w:r>
        <w:rPr>
          <w:sz w:val="24"/>
          <w:szCs w:val="24"/>
        </w:rPr>
        <w:t>.</w:t>
      </w:r>
    </w:p>
    <w:p w14:paraId="7FF2552A" w14:textId="77777777" w:rsidR="009E63A1" w:rsidRDefault="009E63A1" w:rsidP="00C840B3">
      <w:pPr>
        <w:jc w:val="both"/>
        <w:rPr>
          <w:sz w:val="24"/>
          <w:szCs w:val="24"/>
        </w:rPr>
      </w:pPr>
    </w:p>
    <w:p w14:paraId="2EC44176" w14:textId="63D0FA7C" w:rsidR="00C840B3" w:rsidRPr="00042EC4" w:rsidRDefault="009E63A1" w:rsidP="00C840B3">
      <w:pPr>
        <w:jc w:val="both"/>
        <w:rPr>
          <w:i/>
          <w:sz w:val="24"/>
          <w:szCs w:val="24"/>
        </w:rPr>
      </w:pPr>
      <w:r>
        <w:rPr>
          <w:sz w:val="24"/>
          <w:szCs w:val="24"/>
        </w:rPr>
        <w:t xml:space="preserve">As the CTE Director, Business Teacher, and Arizona Business Education and FBLA-PBL Paraprofessional, I created student competitions aligned to standard for the content area and/or CTSO standards. </w:t>
      </w:r>
      <w:r w:rsidR="00C840B3" w:rsidRPr="00042EC4">
        <w:rPr>
          <w:i/>
          <w:sz w:val="24"/>
          <w:szCs w:val="24"/>
        </w:rPr>
        <w:t xml:space="preserve">The </w:t>
      </w:r>
      <w:r w:rsidR="00C840B3">
        <w:rPr>
          <w:i/>
          <w:sz w:val="24"/>
          <w:szCs w:val="24"/>
        </w:rPr>
        <w:t>Work Force Development Manager (GCC North)</w:t>
      </w:r>
      <w:r w:rsidR="00C840B3" w:rsidRPr="00042EC4">
        <w:rPr>
          <w:i/>
          <w:sz w:val="24"/>
          <w:szCs w:val="24"/>
        </w:rPr>
        <w:t xml:space="preserve"> </w:t>
      </w:r>
      <w:r w:rsidR="00C840B3">
        <w:rPr>
          <w:i/>
          <w:sz w:val="24"/>
          <w:szCs w:val="24"/>
        </w:rPr>
        <w:t>creates academic and workforce program development</w:t>
      </w:r>
      <w:r w:rsidR="003035AA">
        <w:rPr>
          <w:i/>
          <w:sz w:val="24"/>
          <w:szCs w:val="24"/>
        </w:rPr>
        <w:t xml:space="preserve"> opportunities</w:t>
      </w:r>
      <w:r w:rsidR="00C840B3">
        <w:rPr>
          <w:i/>
          <w:sz w:val="24"/>
          <w:szCs w:val="24"/>
        </w:rPr>
        <w:t xml:space="preserve"> </w:t>
      </w:r>
      <w:r w:rsidR="00C840B3">
        <w:rPr>
          <w:i/>
          <w:sz w:val="24"/>
          <w:szCs w:val="24"/>
        </w:rPr>
        <w:t>for student success</w:t>
      </w:r>
      <w:r w:rsidR="00C840B3" w:rsidRPr="00042EC4">
        <w:rPr>
          <w:i/>
          <w:sz w:val="24"/>
          <w:szCs w:val="24"/>
        </w:rPr>
        <w:t xml:space="preserve">; please accept these program and team awards </w:t>
      </w:r>
      <w:r w:rsidR="00C840B3">
        <w:rPr>
          <w:i/>
          <w:sz w:val="24"/>
          <w:szCs w:val="24"/>
        </w:rPr>
        <w:t>as some of my qualifications.</w:t>
      </w:r>
      <w:r w:rsidR="00C840B3" w:rsidRPr="00042EC4">
        <w:rPr>
          <w:i/>
          <w:sz w:val="24"/>
          <w:szCs w:val="24"/>
        </w:rPr>
        <w:t xml:space="preserve"> </w:t>
      </w:r>
    </w:p>
    <w:p w14:paraId="4F695648" w14:textId="77777777" w:rsidR="00C840B3" w:rsidRDefault="00C840B3">
      <w:pPr>
        <w:jc w:val="both"/>
        <w:rPr>
          <w:b/>
          <w:color w:val="0000FF"/>
          <w:sz w:val="24"/>
          <w:szCs w:val="24"/>
          <w:u w:val="single"/>
        </w:rPr>
      </w:pPr>
    </w:p>
    <w:p w14:paraId="3B78D8F7" w14:textId="158923A6" w:rsidR="00C840B3" w:rsidRDefault="00C840B3">
      <w:pPr>
        <w:jc w:val="both"/>
        <w:rPr>
          <w:b/>
          <w:color w:val="0000FF"/>
          <w:sz w:val="24"/>
          <w:szCs w:val="24"/>
          <w:u w:val="single"/>
        </w:rPr>
      </w:pPr>
      <w:r>
        <w:rPr>
          <w:b/>
          <w:color w:val="0000FF"/>
          <w:sz w:val="24"/>
          <w:szCs w:val="24"/>
          <w:u w:val="single"/>
        </w:rPr>
        <w:t>Development of Community and Business Partnerships</w:t>
      </w:r>
    </w:p>
    <w:p w14:paraId="0F38209A" w14:textId="562235DA" w:rsidR="00C840B3" w:rsidRDefault="00C840B3" w:rsidP="00C840B3">
      <w:pPr>
        <w:jc w:val="both"/>
        <w:rPr>
          <w:sz w:val="24"/>
          <w:szCs w:val="24"/>
        </w:rPr>
      </w:pPr>
      <w:r>
        <w:rPr>
          <w:sz w:val="24"/>
          <w:szCs w:val="24"/>
        </w:rPr>
        <w:t>As a business instructor at Chino Valley and Mesquite High Schools, I was the work based learning coordinator, placing students in training stations. I created a CTE Advisory Council for each program that included politicians, Chamber of Commerce members, retirees,</w:t>
      </w:r>
      <w:r w:rsidR="009E63A1">
        <w:rPr>
          <w:sz w:val="24"/>
          <w:szCs w:val="24"/>
        </w:rPr>
        <w:t xml:space="preserve"> community college,</w:t>
      </w:r>
      <w:r>
        <w:rPr>
          <w:sz w:val="24"/>
          <w:szCs w:val="24"/>
        </w:rPr>
        <w:t xml:space="preserve"> and business/industry partners.</w:t>
      </w:r>
      <w:r w:rsidR="009E63A1">
        <w:rPr>
          <w:sz w:val="24"/>
          <w:szCs w:val="24"/>
        </w:rPr>
        <w:t xml:space="preserve"> I was one of the first teachers who taught dual enrollment at both schools.</w:t>
      </w:r>
    </w:p>
    <w:p w14:paraId="0780011F" w14:textId="77777777" w:rsidR="00C840B3" w:rsidRDefault="00C840B3" w:rsidP="00C840B3">
      <w:pPr>
        <w:jc w:val="both"/>
        <w:rPr>
          <w:sz w:val="24"/>
          <w:szCs w:val="24"/>
        </w:rPr>
      </w:pPr>
    </w:p>
    <w:p w14:paraId="6C0A6A73" w14:textId="11776B3E" w:rsidR="00C840B3" w:rsidRDefault="00C840B3" w:rsidP="00C840B3">
      <w:pPr>
        <w:jc w:val="both"/>
        <w:rPr>
          <w:sz w:val="24"/>
          <w:szCs w:val="24"/>
        </w:rPr>
      </w:pPr>
      <w:r>
        <w:rPr>
          <w:sz w:val="24"/>
          <w:szCs w:val="24"/>
        </w:rPr>
        <w:t xml:space="preserve">As the Peoria CTE Director, we created a two-tier advisory system, aligned to the Ohio advisory system. At the program level, each CTE program had an Advisory Council that included business/industry partners, post-secondary education institutions (including MCCCD, ASU, </w:t>
      </w:r>
      <w:proofErr w:type="spellStart"/>
      <w:r>
        <w:rPr>
          <w:sz w:val="24"/>
          <w:szCs w:val="24"/>
        </w:rPr>
        <w:t>UofA</w:t>
      </w:r>
      <w:proofErr w:type="spellEnd"/>
      <w:r>
        <w:rPr>
          <w:sz w:val="24"/>
          <w:szCs w:val="24"/>
        </w:rPr>
        <w:t xml:space="preserve">, NAU, and GCU), community members, alumni, students, and parents. At the district level, the Peoria CTE Advisory Commission included business/industry chairs from each of the program Advisory Council, district-level post-secondary education institution partners, professional associations, legislators, and Governing Board members. The Advisory Commission </w:t>
      </w:r>
      <w:r w:rsidR="009E63A1">
        <w:rPr>
          <w:sz w:val="24"/>
          <w:szCs w:val="24"/>
        </w:rPr>
        <w:t xml:space="preserve">was very active in the strategic planning process and </w:t>
      </w:r>
      <w:r>
        <w:rPr>
          <w:sz w:val="24"/>
          <w:szCs w:val="24"/>
        </w:rPr>
        <w:t xml:space="preserve">created two CTE data driven decision systems – (1) CTE banding - to invest and divest away from CTE Programs and (2) high-quality CTE program measuring key performance indicators toward grant compliance, federal performance indicators, and high-quality CTE programming. This data system included robust data where program scorecards for each CTE program and a district-wide scoreboard. To move each program forward, the CTE programs had annual program tactical plans for improvement – aligned to the collaborative strategic plans. </w:t>
      </w:r>
      <w:r w:rsidRPr="00042EC4">
        <w:rPr>
          <w:i/>
          <w:sz w:val="24"/>
          <w:szCs w:val="24"/>
        </w:rPr>
        <w:t xml:space="preserve">The </w:t>
      </w:r>
      <w:r>
        <w:rPr>
          <w:i/>
          <w:sz w:val="24"/>
          <w:szCs w:val="24"/>
        </w:rPr>
        <w:t>Work Force Development Manager (GCC North)</w:t>
      </w:r>
      <w:r w:rsidRPr="00042EC4">
        <w:rPr>
          <w:i/>
          <w:sz w:val="24"/>
          <w:szCs w:val="24"/>
        </w:rPr>
        <w:t xml:space="preserve"> </w:t>
      </w:r>
      <w:r w:rsidR="009E63A1">
        <w:rPr>
          <w:i/>
          <w:sz w:val="24"/>
          <w:szCs w:val="24"/>
        </w:rPr>
        <w:t xml:space="preserve">develops community and business partnerships </w:t>
      </w:r>
      <w:r>
        <w:rPr>
          <w:i/>
          <w:sz w:val="24"/>
          <w:szCs w:val="24"/>
        </w:rPr>
        <w:t>for student success</w:t>
      </w:r>
      <w:r w:rsidRPr="00042EC4">
        <w:rPr>
          <w:i/>
          <w:sz w:val="24"/>
          <w:szCs w:val="24"/>
        </w:rPr>
        <w:t xml:space="preserve">; please accept this as </w:t>
      </w:r>
      <w:proofErr w:type="gramStart"/>
      <w:r w:rsidRPr="00042EC4">
        <w:rPr>
          <w:i/>
          <w:sz w:val="24"/>
          <w:szCs w:val="24"/>
        </w:rPr>
        <w:t>my evidence</w:t>
      </w:r>
      <w:proofErr w:type="gramEnd"/>
      <w:r w:rsidRPr="00042EC4">
        <w:rPr>
          <w:i/>
          <w:sz w:val="24"/>
          <w:szCs w:val="24"/>
        </w:rPr>
        <w:t xml:space="preserve"> of qualification</w:t>
      </w:r>
      <w:r w:rsidRPr="00CC43A0">
        <w:rPr>
          <w:i/>
          <w:sz w:val="24"/>
          <w:szCs w:val="24"/>
        </w:rPr>
        <w:t xml:space="preserve"> </w:t>
      </w:r>
      <w:r w:rsidRPr="00042EC4">
        <w:rPr>
          <w:i/>
          <w:sz w:val="24"/>
          <w:szCs w:val="24"/>
        </w:rPr>
        <w:t xml:space="preserve">(please see </w:t>
      </w:r>
      <w:r>
        <w:rPr>
          <w:i/>
          <w:sz w:val="24"/>
          <w:szCs w:val="24"/>
        </w:rPr>
        <w:t>publications and research</w:t>
      </w:r>
      <w:r w:rsidRPr="00042EC4">
        <w:rPr>
          <w:i/>
          <w:sz w:val="24"/>
          <w:szCs w:val="24"/>
        </w:rPr>
        <w:t xml:space="preserve"> on my résumé).</w:t>
      </w:r>
    </w:p>
    <w:p w14:paraId="4F0FD8DF" w14:textId="77777777" w:rsidR="00C840B3" w:rsidRDefault="00C840B3">
      <w:pPr>
        <w:jc w:val="both"/>
        <w:rPr>
          <w:b/>
          <w:color w:val="0000FF"/>
          <w:sz w:val="24"/>
          <w:szCs w:val="24"/>
          <w:u w:val="single"/>
        </w:rPr>
      </w:pPr>
    </w:p>
    <w:p w14:paraId="49558DD6" w14:textId="5DC469A2" w:rsidR="00C840B3" w:rsidRDefault="00C840B3">
      <w:pPr>
        <w:jc w:val="both"/>
        <w:rPr>
          <w:b/>
          <w:color w:val="0000FF"/>
          <w:sz w:val="24"/>
          <w:szCs w:val="24"/>
          <w:u w:val="single"/>
        </w:rPr>
      </w:pPr>
      <w:r>
        <w:rPr>
          <w:b/>
          <w:color w:val="0000FF"/>
          <w:sz w:val="24"/>
          <w:szCs w:val="24"/>
          <w:u w:val="single"/>
        </w:rPr>
        <w:t>Grants and Funding Opportunities</w:t>
      </w:r>
    </w:p>
    <w:p w14:paraId="5A4E713B" w14:textId="77777777" w:rsidR="00C840B3" w:rsidRDefault="00C840B3" w:rsidP="00C840B3">
      <w:pPr>
        <w:jc w:val="both"/>
        <w:rPr>
          <w:sz w:val="24"/>
          <w:szCs w:val="24"/>
        </w:rPr>
      </w:pPr>
      <w:r>
        <w:rPr>
          <w:sz w:val="24"/>
          <w:szCs w:val="24"/>
        </w:rPr>
        <w:t xml:space="preserve">As a Project Officer for three statutory discretionary grants for the US Department of Education, Office of Career, Technical and Adult Education, I ensured compliance with federal regulations and statutes. I received the highest grantee satisfaction surveys in over 20 years. </w:t>
      </w:r>
    </w:p>
    <w:p w14:paraId="0E5AD4E8" w14:textId="77777777" w:rsidR="00C840B3" w:rsidRDefault="00C840B3" w:rsidP="00C840B3">
      <w:pPr>
        <w:jc w:val="both"/>
        <w:rPr>
          <w:sz w:val="24"/>
          <w:szCs w:val="24"/>
        </w:rPr>
      </w:pPr>
    </w:p>
    <w:p w14:paraId="4DA66E0B" w14:textId="77777777" w:rsidR="00C840B3" w:rsidRDefault="00C840B3" w:rsidP="00C840B3">
      <w:pPr>
        <w:jc w:val="both"/>
        <w:rPr>
          <w:sz w:val="24"/>
          <w:szCs w:val="24"/>
        </w:rPr>
      </w:pPr>
      <w:r>
        <w:rPr>
          <w:sz w:val="24"/>
          <w:szCs w:val="24"/>
        </w:rPr>
        <w:t xml:space="preserve">As the CTE Director, Peoria CTE worked with local, state and federal regulations; board policies; safety regulations; Industry certifications; program licensure/accreditation; </w:t>
      </w:r>
      <w:proofErr w:type="spellStart"/>
      <w:r>
        <w:rPr>
          <w:sz w:val="24"/>
          <w:szCs w:val="24"/>
        </w:rPr>
        <w:t>WestMEC</w:t>
      </w:r>
      <w:proofErr w:type="spellEnd"/>
      <w:r>
        <w:rPr>
          <w:sz w:val="24"/>
          <w:szCs w:val="24"/>
        </w:rPr>
        <w:t xml:space="preserve"> program compliance; and ADE program compliance, including Community Needs Assessments for CTE grants compliance. Peoria CTE complied </w:t>
      </w:r>
      <w:proofErr w:type="gramStart"/>
      <w:r>
        <w:rPr>
          <w:sz w:val="24"/>
          <w:szCs w:val="24"/>
        </w:rPr>
        <w:t>on</w:t>
      </w:r>
      <w:proofErr w:type="gramEnd"/>
      <w:r>
        <w:rPr>
          <w:sz w:val="24"/>
          <w:szCs w:val="24"/>
        </w:rPr>
        <w:t xml:space="preserve"> multiple grant regulations including: </w:t>
      </w:r>
    </w:p>
    <w:p w14:paraId="04D88AD2" w14:textId="77777777" w:rsidR="00C840B3" w:rsidRDefault="00C840B3" w:rsidP="00C840B3">
      <w:pPr>
        <w:pStyle w:val="ListParagraph"/>
        <w:numPr>
          <w:ilvl w:val="0"/>
          <w:numId w:val="10"/>
        </w:numPr>
        <w:jc w:val="both"/>
        <w:rPr>
          <w:sz w:val="24"/>
          <w:szCs w:val="24"/>
        </w:rPr>
      </w:pPr>
      <w:r w:rsidRPr="00BE76F5">
        <w:rPr>
          <w:sz w:val="24"/>
          <w:szCs w:val="24"/>
        </w:rPr>
        <w:t xml:space="preserve">$3.5 million </w:t>
      </w:r>
      <w:r>
        <w:rPr>
          <w:sz w:val="24"/>
          <w:szCs w:val="24"/>
        </w:rPr>
        <w:t xml:space="preserve">annual </w:t>
      </w:r>
      <w:r w:rsidRPr="00BE76F5">
        <w:rPr>
          <w:sz w:val="24"/>
          <w:szCs w:val="24"/>
        </w:rPr>
        <w:t xml:space="preserve">budget to support 29 CTE Programs from equipment to supplies, plus teacher stipends to teacher trainings, plus salaries. This budget is mainly from </w:t>
      </w:r>
      <w:proofErr w:type="spellStart"/>
      <w:r w:rsidRPr="00BE76F5">
        <w:rPr>
          <w:sz w:val="24"/>
          <w:szCs w:val="24"/>
        </w:rPr>
        <w:t>WestMEC</w:t>
      </w:r>
      <w:proofErr w:type="spellEnd"/>
      <w:r w:rsidRPr="00BE76F5">
        <w:rPr>
          <w:sz w:val="24"/>
          <w:szCs w:val="24"/>
        </w:rPr>
        <w:t xml:space="preserve"> (as a Satellite CTED District), Perkins Federal Grant, and State Block grants</w:t>
      </w:r>
      <w:r>
        <w:rPr>
          <w:sz w:val="24"/>
          <w:szCs w:val="24"/>
        </w:rPr>
        <w:t>; and</w:t>
      </w:r>
      <w:r w:rsidRPr="00BE76F5">
        <w:rPr>
          <w:sz w:val="24"/>
          <w:szCs w:val="24"/>
        </w:rPr>
        <w:t xml:space="preserve"> </w:t>
      </w:r>
    </w:p>
    <w:p w14:paraId="02524035" w14:textId="77777777" w:rsidR="00C840B3" w:rsidRDefault="00C840B3" w:rsidP="00C840B3">
      <w:pPr>
        <w:pStyle w:val="ListParagraph"/>
        <w:numPr>
          <w:ilvl w:val="0"/>
          <w:numId w:val="10"/>
        </w:numPr>
        <w:jc w:val="both"/>
        <w:rPr>
          <w:sz w:val="24"/>
          <w:szCs w:val="24"/>
        </w:rPr>
      </w:pPr>
      <w:r>
        <w:rPr>
          <w:noProof/>
          <w:sz w:val="24"/>
          <w:szCs w:val="24"/>
        </w:rPr>
        <w:drawing>
          <wp:anchor distT="0" distB="0" distL="114300" distR="114300" simplePos="0" relativeHeight="251673600" behindDoc="1" locked="0" layoutInCell="1" allowOverlap="1" wp14:anchorId="4D50718E" wp14:editId="222142BC">
            <wp:simplePos x="0" y="0"/>
            <wp:positionH relativeFrom="column">
              <wp:posOffset>4772025</wp:posOffset>
            </wp:positionH>
            <wp:positionV relativeFrom="paragraph">
              <wp:posOffset>117475</wp:posOffset>
            </wp:positionV>
            <wp:extent cx="1068070" cy="772795"/>
            <wp:effectExtent l="0" t="0" r="0" b="8255"/>
            <wp:wrapTight wrapText="bothSides">
              <wp:wrapPolygon edited="0">
                <wp:start x="0" y="0"/>
                <wp:lineTo x="0" y="21298"/>
                <wp:lineTo x="21189" y="21298"/>
                <wp:lineTo x="21189" y="0"/>
                <wp:lineTo x="0" y="0"/>
              </wp:wrapPolygon>
            </wp:wrapTight>
            <wp:docPr id="6" name="Picture 6" descr="Y:\CTE - Programs of Study\Az Programs of Study\AZ-POS LOGO FINALS\AZPoS-Logo-RGB-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CTE - Programs of Study\Az Programs of Study\AZ-POS LOGO FINALS\AZPoS-Logo-RGB-150dp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807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76F5">
        <w:rPr>
          <w:sz w:val="24"/>
          <w:szCs w:val="24"/>
        </w:rPr>
        <w:t>As the Western</w:t>
      </w:r>
      <w:r w:rsidRPr="00BE76F5">
        <w:rPr>
          <w:noProof/>
          <w:sz w:val="24"/>
          <w:szCs w:val="24"/>
        </w:rPr>
        <w:t xml:space="preserve"> </w:t>
      </w:r>
      <w:r w:rsidRPr="00BE76F5">
        <w:rPr>
          <w:sz w:val="24"/>
          <w:szCs w:val="24"/>
        </w:rPr>
        <w:t xml:space="preserve">Maricopa Programs of Study Consortia </w:t>
      </w:r>
      <w:r>
        <w:rPr>
          <w:sz w:val="24"/>
          <w:szCs w:val="24"/>
        </w:rPr>
        <w:t xml:space="preserve">Secondary </w:t>
      </w:r>
      <w:r w:rsidRPr="00BE76F5">
        <w:rPr>
          <w:sz w:val="24"/>
          <w:szCs w:val="24"/>
        </w:rPr>
        <w:t xml:space="preserve">Chair and Fiscal Agent, I worked with 15 west valley districts for an additional $250,000 in grants for Industry Certification, state-wide marketing plan, a state-wide reporting website and multiple </w:t>
      </w:r>
      <w:proofErr w:type="gramStart"/>
      <w:r w:rsidRPr="00BE76F5">
        <w:rPr>
          <w:sz w:val="24"/>
          <w:szCs w:val="24"/>
        </w:rPr>
        <w:t>trainings</w:t>
      </w:r>
      <w:proofErr w:type="gramEnd"/>
      <w:r w:rsidRPr="00BE76F5">
        <w:rPr>
          <w:sz w:val="24"/>
          <w:szCs w:val="24"/>
        </w:rPr>
        <w:t xml:space="preserve">. </w:t>
      </w:r>
    </w:p>
    <w:p w14:paraId="2875E149" w14:textId="064EE1AD" w:rsidR="00C840B3" w:rsidRDefault="00C840B3" w:rsidP="00C840B3">
      <w:pPr>
        <w:jc w:val="both"/>
        <w:rPr>
          <w:sz w:val="24"/>
          <w:szCs w:val="24"/>
        </w:rPr>
      </w:pPr>
      <w:r w:rsidRPr="00042EC4">
        <w:rPr>
          <w:i/>
          <w:sz w:val="24"/>
          <w:szCs w:val="24"/>
        </w:rPr>
        <w:t xml:space="preserve">The </w:t>
      </w:r>
      <w:r>
        <w:rPr>
          <w:i/>
          <w:sz w:val="24"/>
          <w:szCs w:val="24"/>
        </w:rPr>
        <w:t xml:space="preserve">Work Force Development Manager (GCC North) coordinates </w:t>
      </w:r>
      <w:r w:rsidR="003035AA">
        <w:rPr>
          <w:i/>
          <w:sz w:val="24"/>
          <w:szCs w:val="24"/>
        </w:rPr>
        <w:t>grants and funding opportunities</w:t>
      </w:r>
      <w:r>
        <w:rPr>
          <w:i/>
          <w:sz w:val="24"/>
          <w:szCs w:val="24"/>
        </w:rPr>
        <w:t>, while complying with regulations and laws</w:t>
      </w:r>
      <w:r w:rsidRPr="00B146B5">
        <w:rPr>
          <w:i/>
          <w:sz w:val="24"/>
          <w:szCs w:val="24"/>
        </w:rPr>
        <w:t xml:space="preserve">; please accept </w:t>
      </w:r>
      <w:r>
        <w:rPr>
          <w:i/>
          <w:sz w:val="24"/>
          <w:szCs w:val="24"/>
        </w:rPr>
        <w:t>this</w:t>
      </w:r>
      <w:r w:rsidRPr="00B146B5">
        <w:rPr>
          <w:i/>
          <w:sz w:val="24"/>
          <w:szCs w:val="24"/>
        </w:rPr>
        <w:t xml:space="preserve"> as my evidence of qualification</w:t>
      </w:r>
      <w:r>
        <w:rPr>
          <w:i/>
          <w:sz w:val="24"/>
          <w:szCs w:val="24"/>
        </w:rPr>
        <w:t>.</w:t>
      </w:r>
    </w:p>
    <w:p w14:paraId="72E2E02D" w14:textId="77777777" w:rsidR="00C840B3" w:rsidRDefault="00C840B3">
      <w:pPr>
        <w:jc w:val="both"/>
        <w:rPr>
          <w:b/>
          <w:color w:val="0000FF"/>
          <w:sz w:val="24"/>
          <w:szCs w:val="24"/>
          <w:u w:val="single"/>
        </w:rPr>
      </w:pPr>
    </w:p>
    <w:p w14:paraId="31322DEC" w14:textId="583FED97" w:rsidR="00C840B3" w:rsidRDefault="00C840B3">
      <w:pPr>
        <w:jc w:val="both"/>
        <w:rPr>
          <w:b/>
          <w:color w:val="0000FF"/>
          <w:sz w:val="24"/>
          <w:szCs w:val="24"/>
          <w:u w:val="single"/>
        </w:rPr>
      </w:pPr>
      <w:r>
        <w:rPr>
          <w:b/>
          <w:color w:val="0000FF"/>
          <w:sz w:val="24"/>
          <w:szCs w:val="24"/>
          <w:u w:val="single"/>
        </w:rPr>
        <w:t>Leadership</w:t>
      </w:r>
    </w:p>
    <w:p w14:paraId="2FDB1947" w14:textId="53C89EAC" w:rsidR="00C840B3" w:rsidRDefault="00C840B3" w:rsidP="00C840B3">
      <w:pPr>
        <w:jc w:val="both"/>
        <w:rPr>
          <w:sz w:val="24"/>
          <w:szCs w:val="24"/>
        </w:rPr>
      </w:pPr>
      <w:r>
        <w:rPr>
          <w:sz w:val="24"/>
          <w:szCs w:val="24"/>
        </w:rPr>
        <w:t xml:space="preserve">As the Peoria CTE Director, I supervised </w:t>
      </w:r>
      <w:r w:rsidRPr="00BE76F5">
        <w:rPr>
          <w:sz w:val="24"/>
          <w:szCs w:val="24"/>
        </w:rPr>
        <w:t xml:space="preserve">eight staff members, which were evaluated annually, but had monthly evidence meetings, while supporting 150 CTE teachers. </w:t>
      </w:r>
      <w:r w:rsidRPr="000C3494">
        <w:rPr>
          <w:sz w:val="24"/>
          <w:szCs w:val="24"/>
        </w:rPr>
        <w:t xml:space="preserve">As the PUSD Career Services Instructional/Curriculum Specialist, I </w:t>
      </w:r>
      <w:r>
        <w:rPr>
          <w:sz w:val="24"/>
          <w:szCs w:val="24"/>
        </w:rPr>
        <w:t>applied organizational systems to implement the vision of</w:t>
      </w:r>
      <w:r w:rsidRPr="000C3494">
        <w:rPr>
          <w:sz w:val="24"/>
          <w:szCs w:val="24"/>
        </w:rPr>
        <w:t xml:space="preserve"> PUSD, PUSD CTE, </w:t>
      </w:r>
      <w:r>
        <w:rPr>
          <w:sz w:val="24"/>
          <w:szCs w:val="24"/>
        </w:rPr>
        <w:t xml:space="preserve">and PUSD Career Services. I applied </w:t>
      </w:r>
      <w:r w:rsidRPr="000C3494">
        <w:rPr>
          <w:sz w:val="24"/>
          <w:szCs w:val="24"/>
        </w:rPr>
        <w:t>Understanding by Design</w:t>
      </w:r>
      <w:r>
        <w:rPr>
          <w:sz w:val="24"/>
          <w:szCs w:val="24"/>
        </w:rPr>
        <w:t xml:space="preserve"> (</w:t>
      </w:r>
      <w:proofErr w:type="spellStart"/>
      <w:r>
        <w:rPr>
          <w:sz w:val="24"/>
          <w:szCs w:val="24"/>
        </w:rPr>
        <w:t>UbD</w:t>
      </w:r>
      <w:proofErr w:type="spellEnd"/>
      <w:r>
        <w:rPr>
          <w:sz w:val="24"/>
          <w:szCs w:val="24"/>
        </w:rPr>
        <w:t>)</w:t>
      </w:r>
      <w:r w:rsidRPr="000C3494">
        <w:rPr>
          <w:sz w:val="24"/>
          <w:szCs w:val="24"/>
        </w:rPr>
        <w:t xml:space="preserve"> </w:t>
      </w:r>
      <w:proofErr w:type="gramStart"/>
      <w:r>
        <w:rPr>
          <w:sz w:val="24"/>
          <w:szCs w:val="24"/>
        </w:rPr>
        <w:t>backwards-designed</w:t>
      </w:r>
      <w:proofErr w:type="gramEnd"/>
      <w:r>
        <w:rPr>
          <w:sz w:val="24"/>
          <w:szCs w:val="24"/>
        </w:rPr>
        <w:t xml:space="preserve"> to curriculum creation and </w:t>
      </w:r>
      <w:r w:rsidRPr="000C3494">
        <w:rPr>
          <w:sz w:val="24"/>
          <w:szCs w:val="24"/>
        </w:rPr>
        <w:t>authentic assessment creation including rubrics</w:t>
      </w:r>
      <w:r>
        <w:rPr>
          <w:sz w:val="24"/>
          <w:szCs w:val="24"/>
        </w:rPr>
        <w:t xml:space="preserve"> for multiple CTE programs. Where 50% of CTE Teachers come from business and industry, t</w:t>
      </w:r>
      <w:r w:rsidRPr="000C3494">
        <w:rPr>
          <w:sz w:val="24"/>
          <w:szCs w:val="24"/>
        </w:rPr>
        <w:t>he value of</w:t>
      </w:r>
      <w:r>
        <w:rPr>
          <w:sz w:val="24"/>
          <w:szCs w:val="24"/>
        </w:rPr>
        <w:t xml:space="preserve"> having teacher training programs is immeasurable -</w:t>
      </w:r>
      <w:r w:rsidRPr="000C3494">
        <w:rPr>
          <w:sz w:val="24"/>
          <w:szCs w:val="24"/>
        </w:rPr>
        <w:t xml:space="preserve"> helping good teachers achieve great instruction through capacity development, collaborative study teams and </w:t>
      </w:r>
      <w:r>
        <w:rPr>
          <w:sz w:val="24"/>
          <w:szCs w:val="24"/>
        </w:rPr>
        <w:t>mentoring</w:t>
      </w:r>
      <w:r w:rsidRPr="000C3494">
        <w:rPr>
          <w:sz w:val="24"/>
          <w:szCs w:val="24"/>
        </w:rPr>
        <w:t xml:space="preserve"> is measured through student achievement.</w:t>
      </w:r>
      <w:r>
        <w:rPr>
          <w:sz w:val="24"/>
          <w:szCs w:val="24"/>
        </w:rPr>
        <w:t xml:space="preserve"> I managed a recognized teacher training program called </w:t>
      </w:r>
      <w:r w:rsidR="003035AA">
        <w:rPr>
          <w:sz w:val="24"/>
          <w:szCs w:val="24"/>
        </w:rPr>
        <w:t xml:space="preserve">CTE </w:t>
      </w:r>
      <w:r>
        <w:rPr>
          <w:sz w:val="24"/>
          <w:szCs w:val="24"/>
        </w:rPr>
        <w:t>Master Teacher Program, annual new CTE teacher induction program, annual</w:t>
      </w:r>
      <w:r w:rsidRPr="000C3494">
        <w:rPr>
          <w:sz w:val="24"/>
          <w:szCs w:val="24"/>
        </w:rPr>
        <w:t xml:space="preserve"> professional development plans</w:t>
      </w:r>
      <w:r>
        <w:rPr>
          <w:sz w:val="24"/>
          <w:szCs w:val="24"/>
        </w:rPr>
        <w:t>, utilized and taught how to use technology as an instructional tool, and modeled</w:t>
      </w:r>
      <w:r w:rsidRPr="000C3494">
        <w:rPr>
          <w:sz w:val="24"/>
          <w:szCs w:val="24"/>
        </w:rPr>
        <w:t xml:space="preserve"> data </w:t>
      </w:r>
      <w:r>
        <w:rPr>
          <w:sz w:val="24"/>
          <w:szCs w:val="24"/>
        </w:rPr>
        <w:t xml:space="preserve">analysis </w:t>
      </w:r>
      <w:r w:rsidRPr="000C3494">
        <w:rPr>
          <w:sz w:val="24"/>
          <w:szCs w:val="24"/>
        </w:rPr>
        <w:t xml:space="preserve">to improve </w:t>
      </w:r>
      <w:r>
        <w:rPr>
          <w:sz w:val="24"/>
          <w:szCs w:val="24"/>
        </w:rPr>
        <w:t xml:space="preserve">student </w:t>
      </w:r>
      <w:r w:rsidRPr="000C3494">
        <w:rPr>
          <w:sz w:val="24"/>
          <w:szCs w:val="24"/>
        </w:rPr>
        <w:t xml:space="preserve">results. I believe I have led by example that good educational programs need sound educational foundations from the integration of state standards </w:t>
      </w:r>
      <w:r>
        <w:rPr>
          <w:sz w:val="24"/>
          <w:szCs w:val="24"/>
        </w:rPr>
        <w:t xml:space="preserve">(Arizona Employability and Workplace Standards, Technology Standards, Technical Standards) </w:t>
      </w:r>
      <w:r w:rsidRPr="000C3494">
        <w:rPr>
          <w:sz w:val="24"/>
          <w:szCs w:val="24"/>
        </w:rPr>
        <w:t xml:space="preserve">and core standards to curriculum development including end-of-course assessments, state technical end-of-program assessments and </w:t>
      </w:r>
      <w:r>
        <w:rPr>
          <w:sz w:val="24"/>
          <w:szCs w:val="24"/>
        </w:rPr>
        <w:t>Peoria’s CTE M</w:t>
      </w:r>
      <w:r w:rsidRPr="000C3494">
        <w:rPr>
          <w:sz w:val="24"/>
          <w:szCs w:val="24"/>
        </w:rPr>
        <w:t xml:space="preserve">astery of </w:t>
      </w:r>
      <w:r>
        <w:rPr>
          <w:sz w:val="24"/>
          <w:szCs w:val="24"/>
        </w:rPr>
        <w:t>S</w:t>
      </w:r>
      <w:r w:rsidRPr="000C3494">
        <w:rPr>
          <w:sz w:val="24"/>
          <w:szCs w:val="24"/>
        </w:rPr>
        <w:t xml:space="preserve">ubject </w:t>
      </w:r>
      <w:r>
        <w:rPr>
          <w:sz w:val="24"/>
          <w:szCs w:val="24"/>
        </w:rPr>
        <w:t>A</w:t>
      </w:r>
      <w:r w:rsidRPr="000C3494">
        <w:rPr>
          <w:sz w:val="24"/>
          <w:szCs w:val="24"/>
        </w:rPr>
        <w:t xml:space="preserve">rea </w:t>
      </w:r>
      <w:r>
        <w:rPr>
          <w:sz w:val="24"/>
          <w:szCs w:val="24"/>
        </w:rPr>
        <w:t>G</w:t>
      </w:r>
      <w:r w:rsidRPr="000C3494">
        <w:rPr>
          <w:sz w:val="24"/>
          <w:szCs w:val="24"/>
        </w:rPr>
        <w:t xml:space="preserve">raduation </w:t>
      </w:r>
      <w:r>
        <w:rPr>
          <w:sz w:val="24"/>
          <w:szCs w:val="24"/>
        </w:rPr>
        <w:t>E</w:t>
      </w:r>
      <w:r w:rsidRPr="000C3494">
        <w:rPr>
          <w:sz w:val="24"/>
          <w:szCs w:val="24"/>
        </w:rPr>
        <w:t>ndorsements recognizing students for their accomplishments</w:t>
      </w:r>
      <w:r>
        <w:rPr>
          <w:sz w:val="24"/>
          <w:szCs w:val="24"/>
        </w:rPr>
        <w:t xml:space="preserve"> aligned to the Total CTE Program Model (above)</w:t>
      </w:r>
      <w:r w:rsidRPr="000C3494">
        <w:rPr>
          <w:sz w:val="24"/>
          <w:szCs w:val="24"/>
        </w:rPr>
        <w:t xml:space="preserve">. </w:t>
      </w:r>
    </w:p>
    <w:p w14:paraId="03657E2F" w14:textId="77777777" w:rsidR="00C840B3" w:rsidRDefault="00C840B3" w:rsidP="00C840B3">
      <w:pPr>
        <w:jc w:val="both"/>
        <w:rPr>
          <w:sz w:val="24"/>
          <w:szCs w:val="24"/>
        </w:rPr>
      </w:pPr>
    </w:p>
    <w:p w14:paraId="67A67154" w14:textId="62BA77B9" w:rsidR="00C840B3" w:rsidRDefault="00C840B3" w:rsidP="00C840B3">
      <w:pPr>
        <w:jc w:val="both"/>
        <w:rPr>
          <w:sz w:val="24"/>
          <w:szCs w:val="24"/>
        </w:rPr>
      </w:pPr>
      <w:r>
        <w:rPr>
          <w:noProof/>
          <w:sz w:val="24"/>
          <w:szCs w:val="24"/>
        </w:rPr>
        <w:drawing>
          <wp:anchor distT="0" distB="0" distL="114300" distR="114300" simplePos="0" relativeHeight="251675648" behindDoc="1" locked="0" layoutInCell="1" allowOverlap="1" wp14:anchorId="21FC15F0" wp14:editId="5EE24F68">
            <wp:simplePos x="0" y="0"/>
            <wp:positionH relativeFrom="column">
              <wp:posOffset>4818380</wp:posOffset>
            </wp:positionH>
            <wp:positionV relativeFrom="paragraph">
              <wp:posOffset>74930</wp:posOffset>
            </wp:positionV>
            <wp:extent cx="1104900" cy="514985"/>
            <wp:effectExtent l="0" t="0" r="0" b="0"/>
            <wp:wrapSquare wrapText="bothSides"/>
            <wp:docPr id="8" name="Picture 8"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and white logo&#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104900" cy="514985"/>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 xml:space="preserve">As an </w:t>
      </w:r>
      <w:proofErr w:type="spellStart"/>
      <w:r>
        <w:rPr>
          <w:sz w:val="24"/>
          <w:szCs w:val="24"/>
        </w:rPr>
        <w:t>ACTEaz</w:t>
      </w:r>
      <w:proofErr w:type="spellEnd"/>
      <w:r>
        <w:rPr>
          <w:sz w:val="24"/>
          <w:szCs w:val="24"/>
        </w:rPr>
        <w:t xml:space="preserve"> (Association for Career and Technical Education of Arizona) Fellow, I learned much about educational advocacy at the state and federal levels. My senior legislative project was the creation of the CTE Legislative Day. At the first conference, Governor Napolitano was our keynote speaker. At the second event, there were over 200 participants including CTE students </w:t>
      </w:r>
      <w:proofErr w:type="gramStart"/>
      <w:r>
        <w:rPr>
          <w:sz w:val="24"/>
          <w:szCs w:val="24"/>
        </w:rPr>
        <w:t>advocating to</w:t>
      </w:r>
      <w:proofErr w:type="gramEnd"/>
      <w:r>
        <w:rPr>
          <w:sz w:val="24"/>
          <w:szCs w:val="24"/>
        </w:rPr>
        <w:t xml:space="preserve"> State Legislators and their Aides and then Secretary of State Jan Brewer as keynote speaker. </w:t>
      </w:r>
      <w:r w:rsidR="003035AA">
        <w:rPr>
          <w:sz w:val="24"/>
          <w:szCs w:val="24"/>
        </w:rPr>
        <w:t xml:space="preserve">I was appointed by Arizona Governor Janet Napolitano to serve on </w:t>
      </w:r>
      <w:proofErr w:type="gramStart"/>
      <w:r w:rsidR="003035AA">
        <w:rPr>
          <w:sz w:val="24"/>
          <w:szCs w:val="24"/>
        </w:rPr>
        <w:t>the Governor’s</w:t>
      </w:r>
      <w:proofErr w:type="gramEnd"/>
      <w:r w:rsidR="003035AA">
        <w:rPr>
          <w:sz w:val="24"/>
          <w:szCs w:val="24"/>
        </w:rPr>
        <w:t xml:space="preserve"> Arizona Ready P-20 Council, specifically worked on the Task Force on Graduation Rates. </w:t>
      </w:r>
      <w:r>
        <w:rPr>
          <w:sz w:val="24"/>
          <w:szCs w:val="24"/>
        </w:rPr>
        <w:t xml:space="preserve">Working with partners is instrumental in CTE student success. </w:t>
      </w:r>
    </w:p>
    <w:p w14:paraId="77569810" w14:textId="77777777" w:rsidR="00C840B3" w:rsidRDefault="00C840B3" w:rsidP="00C840B3">
      <w:pPr>
        <w:jc w:val="both"/>
        <w:rPr>
          <w:sz w:val="24"/>
          <w:szCs w:val="24"/>
        </w:rPr>
      </w:pPr>
    </w:p>
    <w:p w14:paraId="50149F96" w14:textId="77777777" w:rsidR="00C840B3" w:rsidRPr="000C3494" w:rsidRDefault="00C840B3" w:rsidP="00C840B3">
      <w:pPr>
        <w:jc w:val="both"/>
        <w:rPr>
          <w:sz w:val="24"/>
          <w:szCs w:val="24"/>
        </w:rPr>
      </w:pPr>
      <w:r w:rsidRPr="000C3494">
        <w:rPr>
          <w:sz w:val="24"/>
          <w:szCs w:val="24"/>
        </w:rPr>
        <w:t xml:space="preserve">I was nominated </w:t>
      </w:r>
      <w:r>
        <w:rPr>
          <w:sz w:val="24"/>
          <w:szCs w:val="24"/>
        </w:rPr>
        <w:t>and selected for</w:t>
      </w:r>
      <w:r w:rsidRPr="001B5C1A">
        <w:rPr>
          <w:sz w:val="24"/>
          <w:szCs w:val="24"/>
        </w:rPr>
        <w:t xml:space="preserve"> </w:t>
      </w:r>
      <w:r w:rsidRPr="001B5C1A">
        <w:rPr>
          <w:b/>
          <w:bCs/>
          <w:sz w:val="24"/>
          <w:szCs w:val="24"/>
          <w:u w:val="single"/>
        </w:rPr>
        <w:t>two</w:t>
      </w:r>
      <w:r>
        <w:rPr>
          <w:sz w:val="24"/>
          <w:szCs w:val="24"/>
        </w:rPr>
        <w:t xml:space="preserve"> National teaching awards</w:t>
      </w:r>
      <w:r w:rsidRPr="000C3494">
        <w:rPr>
          <w:sz w:val="24"/>
          <w:szCs w:val="24"/>
        </w:rPr>
        <w:t>:</w:t>
      </w:r>
    </w:p>
    <w:p w14:paraId="423B2E69" w14:textId="77777777" w:rsidR="00C840B3" w:rsidRPr="000C3494" w:rsidRDefault="00C840B3" w:rsidP="00C840B3">
      <w:pPr>
        <w:pStyle w:val="ListParagraph"/>
        <w:numPr>
          <w:ilvl w:val="0"/>
          <w:numId w:val="6"/>
        </w:numPr>
        <w:tabs>
          <w:tab w:val="left" w:pos="2160"/>
          <w:tab w:val="left" w:pos="2520"/>
        </w:tabs>
        <w:rPr>
          <w:sz w:val="24"/>
          <w:szCs w:val="24"/>
        </w:rPr>
      </w:pPr>
      <w:r w:rsidRPr="000C3494">
        <w:rPr>
          <w:sz w:val="24"/>
          <w:szCs w:val="24"/>
        </w:rPr>
        <w:t xml:space="preserve">2005 </w:t>
      </w:r>
      <w:proofErr w:type="spellStart"/>
      <w:r w:rsidRPr="000C3494">
        <w:rPr>
          <w:sz w:val="24"/>
          <w:szCs w:val="24"/>
        </w:rPr>
        <w:t>NASDCTEc</w:t>
      </w:r>
      <w:proofErr w:type="spellEnd"/>
      <w:r w:rsidRPr="000C3494">
        <w:rPr>
          <w:sz w:val="24"/>
          <w:szCs w:val="24"/>
        </w:rPr>
        <w:t xml:space="preserve"> (National Association of State Directors of Career and Technology Education Consortia</w:t>
      </w:r>
      <w:r>
        <w:rPr>
          <w:sz w:val="24"/>
          <w:szCs w:val="24"/>
        </w:rPr>
        <w:t>, now Advance CTE</w:t>
      </w:r>
      <w:r w:rsidRPr="000C3494">
        <w:rPr>
          <w:sz w:val="24"/>
          <w:szCs w:val="24"/>
        </w:rPr>
        <w:t>) Distinguished Service Award for Secondary Teacher of the Year</w:t>
      </w:r>
    </w:p>
    <w:p w14:paraId="737041B7" w14:textId="77777777" w:rsidR="00C840B3" w:rsidRPr="000C3494" w:rsidRDefault="00C840B3" w:rsidP="00C840B3">
      <w:pPr>
        <w:pStyle w:val="ListParagraph"/>
        <w:numPr>
          <w:ilvl w:val="0"/>
          <w:numId w:val="6"/>
        </w:numPr>
        <w:tabs>
          <w:tab w:val="left" w:pos="2160"/>
          <w:tab w:val="left" w:pos="2520"/>
        </w:tabs>
        <w:rPr>
          <w:sz w:val="24"/>
          <w:szCs w:val="24"/>
        </w:rPr>
      </w:pPr>
      <w:r w:rsidRPr="000C3494">
        <w:rPr>
          <w:sz w:val="24"/>
          <w:szCs w:val="24"/>
        </w:rPr>
        <w:t>2005 ACTE Teacher of the Year – National ACTE (Association for Career and Technical Education)</w:t>
      </w:r>
    </w:p>
    <w:p w14:paraId="349605F0" w14:textId="77777777" w:rsidR="00C840B3" w:rsidRPr="000C3494" w:rsidRDefault="00C840B3" w:rsidP="00C840B3">
      <w:pPr>
        <w:jc w:val="both"/>
        <w:rPr>
          <w:sz w:val="24"/>
          <w:szCs w:val="24"/>
        </w:rPr>
      </w:pPr>
      <w:r>
        <w:rPr>
          <w:sz w:val="24"/>
          <w:szCs w:val="24"/>
        </w:rPr>
        <w:t>O</w:t>
      </w:r>
      <w:r w:rsidRPr="000C3494">
        <w:rPr>
          <w:sz w:val="24"/>
          <w:szCs w:val="24"/>
        </w:rPr>
        <w:t xml:space="preserve">ur main responsibility at the district </w:t>
      </w:r>
      <w:r>
        <w:rPr>
          <w:sz w:val="24"/>
          <w:szCs w:val="24"/>
        </w:rPr>
        <w:t>was</w:t>
      </w:r>
      <w:r w:rsidRPr="000C3494">
        <w:rPr>
          <w:sz w:val="24"/>
          <w:szCs w:val="24"/>
        </w:rPr>
        <w:t xml:space="preserve"> “to serve our teachers” and to empower our teachers to teach – for our students to succeed. I was most flattered to be nominated by </w:t>
      </w:r>
      <w:r>
        <w:rPr>
          <w:sz w:val="24"/>
          <w:szCs w:val="24"/>
        </w:rPr>
        <w:t xml:space="preserve">Peoria </w:t>
      </w:r>
      <w:r w:rsidRPr="000C3494">
        <w:rPr>
          <w:sz w:val="24"/>
          <w:szCs w:val="24"/>
        </w:rPr>
        <w:t>CTE teachers for these individual awards in which the nominations cited how I worked for my teachers</w:t>
      </w:r>
      <w:r>
        <w:rPr>
          <w:sz w:val="24"/>
          <w:szCs w:val="24"/>
        </w:rPr>
        <w:t>’</w:t>
      </w:r>
      <w:r w:rsidRPr="000C3494">
        <w:rPr>
          <w:sz w:val="24"/>
          <w:szCs w:val="24"/>
        </w:rPr>
        <w:t xml:space="preserve"> and students</w:t>
      </w:r>
      <w:r>
        <w:rPr>
          <w:sz w:val="24"/>
          <w:szCs w:val="24"/>
        </w:rPr>
        <w:t>’ success</w:t>
      </w:r>
      <w:r w:rsidRPr="000C3494">
        <w:rPr>
          <w:sz w:val="24"/>
          <w:szCs w:val="24"/>
        </w:rPr>
        <w:t xml:space="preserve">: </w:t>
      </w:r>
    </w:p>
    <w:p w14:paraId="7A6E96C9" w14:textId="77777777" w:rsidR="00C840B3" w:rsidRPr="000C3494" w:rsidRDefault="00C840B3" w:rsidP="00C840B3">
      <w:pPr>
        <w:pStyle w:val="ListParagraph"/>
        <w:numPr>
          <w:ilvl w:val="0"/>
          <w:numId w:val="5"/>
        </w:numPr>
        <w:tabs>
          <w:tab w:val="left" w:pos="2160"/>
          <w:tab w:val="left" w:pos="2520"/>
        </w:tabs>
        <w:rPr>
          <w:sz w:val="24"/>
          <w:szCs w:val="24"/>
        </w:rPr>
      </w:pPr>
      <w:r w:rsidRPr="000C3494">
        <w:rPr>
          <w:sz w:val="24"/>
          <w:szCs w:val="24"/>
        </w:rPr>
        <w:t xml:space="preserve">2012 </w:t>
      </w:r>
      <w:proofErr w:type="spellStart"/>
      <w:r w:rsidRPr="000C3494">
        <w:rPr>
          <w:sz w:val="24"/>
          <w:szCs w:val="24"/>
        </w:rPr>
        <w:t>ACTEaz</w:t>
      </w:r>
      <w:proofErr w:type="spellEnd"/>
      <w:r w:rsidRPr="000C3494">
        <w:rPr>
          <w:sz w:val="24"/>
          <w:szCs w:val="24"/>
        </w:rPr>
        <w:t xml:space="preserve"> Administrator of the Year</w:t>
      </w:r>
    </w:p>
    <w:p w14:paraId="7F9B8B9C" w14:textId="77777777" w:rsidR="00C840B3" w:rsidRPr="000C3494" w:rsidRDefault="00C840B3" w:rsidP="00C840B3">
      <w:pPr>
        <w:pStyle w:val="ListParagraph"/>
        <w:numPr>
          <w:ilvl w:val="0"/>
          <w:numId w:val="5"/>
        </w:numPr>
        <w:tabs>
          <w:tab w:val="left" w:pos="2160"/>
          <w:tab w:val="left" w:pos="2520"/>
        </w:tabs>
        <w:rPr>
          <w:sz w:val="24"/>
          <w:szCs w:val="24"/>
        </w:rPr>
      </w:pPr>
      <w:r w:rsidRPr="000C3494">
        <w:rPr>
          <w:sz w:val="24"/>
          <w:szCs w:val="24"/>
        </w:rPr>
        <w:t>2012 Arizona FFA Administrator of the Year</w:t>
      </w:r>
    </w:p>
    <w:p w14:paraId="0D47E3C6" w14:textId="77777777" w:rsidR="00C840B3" w:rsidRPr="000C3494" w:rsidRDefault="00C840B3" w:rsidP="00C840B3">
      <w:pPr>
        <w:pStyle w:val="ListParagraph"/>
        <w:numPr>
          <w:ilvl w:val="0"/>
          <w:numId w:val="5"/>
        </w:numPr>
        <w:tabs>
          <w:tab w:val="left" w:pos="2160"/>
          <w:tab w:val="left" w:pos="2520"/>
        </w:tabs>
        <w:rPr>
          <w:sz w:val="24"/>
          <w:szCs w:val="24"/>
        </w:rPr>
      </w:pPr>
      <w:r w:rsidRPr="000C3494">
        <w:rPr>
          <w:sz w:val="24"/>
          <w:szCs w:val="24"/>
        </w:rPr>
        <w:t>2012 ABEA Administrator of the Year</w:t>
      </w:r>
    </w:p>
    <w:p w14:paraId="19F9DF66" w14:textId="5120C608" w:rsidR="00C840B3" w:rsidRPr="007F03BD" w:rsidRDefault="00C840B3" w:rsidP="00C840B3">
      <w:pPr>
        <w:jc w:val="both"/>
        <w:rPr>
          <w:i/>
          <w:sz w:val="24"/>
          <w:szCs w:val="24"/>
        </w:rPr>
      </w:pPr>
      <w:r>
        <w:rPr>
          <w:sz w:val="24"/>
          <w:szCs w:val="24"/>
        </w:rPr>
        <w:t xml:space="preserve">I was one of 20 people accepted into the ED Pathways to Leadership Program. </w:t>
      </w:r>
      <w:r w:rsidRPr="007F03BD">
        <w:rPr>
          <w:i/>
          <w:sz w:val="24"/>
          <w:szCs w:val="24"/>
        </w:rPr>
        <w:t xml:space="preserve">The </w:t>
      </w:r>
      <w:r>
        <w:rPr>
          <w:i/>
          <w:sz w:val="24"/>
          <w:szCs w:val="24"/>
        </w:rPr>
        <w:t>Work Force Development Manager (GCC North)</w:t>
      </w:r>
      <w:r w:rsidRPr="007F03BD">
        <w:rPr>
          <w:i/>
          <w:sz w:val="24"/>
          <w:szCs w:val="24"/>
        </w:rPr>
        <w:t xml:space="preserve"> needs to be a strong instructional leader</w:t>
      </w:r>
      <w:r w:rsidR="003035AA">
        <w:rPr>
          <w:i/>
          <w:sz w:val="24"/>
          <w:szCs w:val="24"/>
        </w:rPr>
        <w:t xml:space="preserve"> with experience working with various stakeholders</w:t>
      </w:r>
      <w:r w:rsidRPr="007F03BD">
        <w:rPr>
          <w:i/>
          <w:sz w:val="24"/>
          <w:szCs w:val="24"/>
        </w:rPr>
        <w:t xml:space="preserve">; please accept these awards as </w:t>
      </w:r>
      <w:proofErr w:type="gramStart"/>
      <w:r w:rsidRPr="007F03BD">
        <w:rPr>
          <w:i/>
          <w:sz w:val="24"/>
          <w:szCs w:val="24"/>
        </w:rPr>
        <w:t>my evidence</w:t>
      </w:r>
      <w:proofErr w:type="gramEnd"/>
      <w:r w:rsidRPr="007F03BD">
        <w:rPr>
          <w:i/>
          <w:sz w:val="24"/>
          <w:szCs w:val="24"/>
        </w:rPr>
        <w:t xml:space="preserve"> of qualification</w:t>
      </w:r>
      <w:r>
        <w:rPr>
          <w:i/>
          <w:sz w:val="24"/>
          <w:szCs w:val="24"/>
        </w:rPr>
        <w:t xml:space="preserve"> </w:t>
      </w:r>
      <w:r w:rsidRPr="00042EC4">
        <w:rPr>
          <w:i/>
          <w:sz w:val="24"/>
          <w:szCs w:val="24"/>
        </w:rPr>
        <w:t xml:space="preserve">(please see </w:t>
      </w:r>
      <w:r>
        <w:rPr>
          <w:i/>
          <w:sz w:val="24"/>
          <w:szCs w:val="24"/>
        </w:rPr>
        <w:t>relevant leadership work experience, administrative experience, and leadership experience</w:t>
      </w:r>
      <w:r w:rsidRPr="00042EC4">
        <w:rPr>
          <w:i/>
          <w:sz w:val="24"/>
          <w:szCs w:val="24"/>
        </w:rPr>
        <w:t xml:space="preserve"> on my résumé).</w:t>
      </w:r>
    </w:p>
    <w:p w14:paraId="264C0E85" w14:textId="7F1F56D8" w:rsidR="00FA139D" w:rsidRDefault="00FA139D" w:rsidP="00C97F01">
      <w:pPr>
        <w:jc w:val="both"/>
        <w:rPr>
          <w:sz w:val="24"/>
          <w:szCs w:val="24"/>
        </w:rPr>
      </w:pPr>
    </w:p>
    <w:p w14:paraId="7C7681B7" w14:textId="7053A2F6" w:rsidR="001E04CA" w:rsidRPr="000C3494" w:rsidRDefault="003035AA">
      <w:pPr>
        <w:jc w:val="both"/>
        <w:rPr>
          <w:sz w:val="24"/>
          <w:szCs w:val="24"/>
        </w:rPr>
      </w:pPr>
      <w:r w:rsidRPr="003035AA">
        <w:rPr>
          <w:sz w:val="24"/>
          <w:szCs w:val="24"/>
        </w:rPr>
        <w:drawing>
          <wp:anchor distT="0" distB="0" distL="114300" distR="114300" simplePos="0" relativeHeight="251679744" behindDoc="1" locked="0" layoutInCell="1" allowOverlap="1" wp14:anchorId="49F02AE6" wp14:editId="2904D81C">
            <wp:simplePos x="0" y="0"/>
            <wp:positionH relativeFrom="column">
              <wp:posOffset>4699000</wp:posOffset>
            </wp:positionH>
            <wp:positionV relativeFrom="paragraph">
              <wp:posOffset>93980</wp:posOffset>
            </wp:positionV>
            <wp:extent cx="1190791" cy="1019317"/>
            <wp:effectExtent l="0" t="0" r="9525" b="9525"/>
            <wp:wrapTight wrapText="bothSides">
              <wp:wrapPolygon edited="0">
                <wp:start x="0" y="0"/>
                <wp:lineTo x="0" y="21398"/>
                <wp:lineTo x="21427" y="21398"/>
                <wp:lineTo x="21427" y="0"/>
                <wp:lineTo x="0" y="0"/>
              </wp:wrapPolygon>
            </wp:wrapTight>
            <wp:docPr id="1169864926" name="Picture 1" descr="A black circles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864926" name="Picture 1" descr="A black circles with white text&#10;&#10;AI-generated content may be incorrect."/>
                    <pic:cNvPicPr/>
                  </pic:nvPicPr>
                  <pic:blipFill>
                    <a:blip r:embed="rId13"/>
                    <a:stretch>
                      <a:fillRect/>
                    </a:stretch>
                  </pic:blipFill>
                  <pic:spPr>
                    <a:xfrm>
                      <a:off x="0" y="0"/>
                      <a:ext cx="1190791" cy="1019317"/>
                    </a:xfrm>
                    <a:prstGeom prst="rect">
                      <a:avLst/>
                    </a:prstGeom>
                  </pic:spPr>
                </pic:pic>
              </a:graphicData>
            </a:graphic>
            <wp14:sizeRelH relativeFrom="page">
              <wp14:pctWidth>0</wp14:pctWidth>
            </wp14:sizeRelH>
            <wp14:sizeRelV relativeFrom="page">
              <wp14:pctHeight>0</wp14:pctHeight>
            </wp14:sizeRelV>
          </wp:anchor>
        </w:drawing>
      </w:r>
      <w:r w:rsidRPr="003035AA">
        <w:rPr>
          <w:sz w:val="24"/>
          <w:szCs w:val="24"/>
        </w:rPr>
        <w:t xml:space="preserve"> </w:t>
      </w:r>
      <w:r w:rsidR="001C78B4" w:rsidRPr="000C3494">
        <w:rPr>
          <w:sz w:val="24"/>
          <w:szCs w:val="24"/>
        </w:rPr>
        <w:t xml:space="preserve">For those who know me, I follow </w:t>
      </w:r>
      <w:r w:rsidR="001E04CA" w:rsidRPr="000C3494">
        <w:rPr>
          <w:sz w:val="24"/>
          <w:szCs w:val="24"/>
        </w:rPr>
        <w:t xml:space="preserve">the philosophies of “The Disney Way,” that we should </w:t>
      </w:r>
      <w:r w:rsidR="001E04CA" w:rsidRPr="00785369">
        <w:rPr>
          <w:b/>
          <w:i/>
          <w:sz w:val="24"/>
          <w:szCs w:val="24"/>
        </w:rPr>
        <w:t>dream</w:t>
      </w:r>
      <w:r w:rsidR="00017955" w:rsidRPr="00017955">
        <w:t xml:space="preserve"> </w:t>
      </w:r>
      <w:r w:rsidR="001E04CA" w:rsidRPr="000C3494">
        <w:rPr>
          <w:sz w:val="24"/>
          <w:szCs w:val="24"/>
        </w:rPr>
        <w:t xml:space="preserve">of solutions, </w:t>
      </w:r>
      <w:r w:rsidR="001E04CA" w:rsidRPr="00785369">
        <w:rPr>
          <w:b/>
          <w:i/>
          <w:sz w:val="24"/>
          <w:szCs w:val="24"/>
        </w:rPr>
        <w:t>believe</w:t>
      </w:r>
      <w:r w:rsidR="001E04CA" w:rsidRPr="000C3494">
        <w:rPr>
          <w:sz w:val="24"/>
          <w:szCs w:val="24"/>
        </w:rPr>
        <w:t xml:space="preserve"> that these dreams can come true, </w:t>
      </w:r>
      <w:r w:rsidR="001E04CA" w:rsidRPr="00785369">
        <w:rPr>
          <w:b/>
          <w:i/>
          <w:sz w:val="24"/>
          <w:szCs w:val="24"/>
        </w:rPr>
        <w:t>dare</w:t>
      </w:r>
      <w:r w:rsidR="001E04CA" w:rsidRPr="000C3494">
        <w:rPr>
          <w:sz w:val="24"/>
          <w:szCs w:val="24"/>
        </w:rPr>
        <w:t xml:space="preserve"> to accomplish them, and </w:t>
      </w:r>
      <w:r w:rsidR="001E04CA" w:rsidRPr="00785369">
        <w:rPr>
          <w:b/>
          <w:i/>
          <w:sz w:val="24"/>
          <w:szCs w:val="24"/>
        </w:rPr>
        <w:t>do</w:t>
      </w:r>
      <w:r w:rsidR="001E04CA" w:rsidRPr="000C3494">
        <w:rPr>
          <w:i/>
          <w:sz w:val="24"/>
          <w:szCs w:val="24"/>
        </w:rPr>
        <w:t xml:space="preserve"> </w:t>
      </w:r>
      <w:r w:rsidR="001E04CA" w:rsidRPr="000C3494">
        <w:rPr>
          <w:sz w:val="24"/>
          <w:szCs w:val="24"/>
        </w:rPr>
        <w:t>these dreams with passion to help students</w:t>
      </w:r>
      <w:r w:rsidR="001C78B4" w:rsidRPr="000C3494">
        <w:rPr>
          <w:sz w:val="24"/>
          <w:szCs w:val="24"/>
        </w:rPr>
        <w:t xml:space="preserve"> succeed</w:t>
      </w:r>
      <w:r w:rsidR="001E04CA" w:rsidRPr="000C3494">
        <w:rPr>
          <w:sz w:val="24"/>
          <w:szCs w:val="24"/>
        </w:rPr>
        <w:t>.</w:t>
      </w:r>
      <w:r w:rsidR="00785369">
        <w:rPr>
          <w:sz w:val="24"/>
          <w:szCs w:val="24"/>
        </w:rPr>
        <w:t xml:space="preserve"> </w:t>
      </w:r>
      <w:r w:rsidR="001E04CA" w:rsidRPr="000C3494">
        <w:rPr>
          <w:sz w:val="24"/>
          <w:szCs w:val="24"/>
        </w:rPr>
        <w:t xml:space="preserve">In all positions I have held, I believe in continued educational development. I am an excellent organizer, quick learner, ethical worker, and team player - with an ability to work with people of all ages. I am creative and innovative plus enjoy challenging tasks given to me. </w:t>
      </w:r>
      <w:r w:rsidR="00785369" w:rsidRPr="000C3494">
        <w:rPr>
          <w:sz w:val="24"/>
          <w:szCs w:val="24"/>
        </w:rPr>
        <w:t xml:space="preserve">The many skills, philosophies and best practices in </w:t>
      </w:r>
      <w:r w:rsidR="00344108">
        <w:rPr>
          <w:sz w:val="24"/>
          <w:szCs w:val="24"/>
        </w:rPr>
        <w:t>CTE</w:t>
      </w:r>
      <w:r w:rsidR="00785369" w:rsidRPr="000C3494">
        <w:rPr>
          <w:sz w:val="24"/>
          <w:szCs w:val="24"/>
        </w:rPr>
        <w:t xml:space="preserve"> have taught me, coupled with my educational and teaching experience should make me the strongest candidate for </w:t>
      </w:r>
      <w:r w:rsidR="00C840B3">
        <w:rPr>
          <w:sz w:val="24"/>
          <w:szCs w:val="24"/>
        </w:rPr>
        <w:t>Work Force Development Manager (GCC North)</w:t>
      </w:r>
      <w:r w:rsidR="00785369">
        <w:rPr>
          <w:sz w:val="24"/>
          <w:szCs w:val="24"/>
        </w:rPr>
        <w:t>.</w:t>
      </w:r>
    </w:p>
    <w:p w14:paraId="695B3B98" w14:textId="77777777" w:rsidR="001E04CA" w:rsidRPr="000C3494" w:rsidRDefault="001E04CA">
      <w:pPr>
        <w:jc w:val="both"/>
        <w:rPr>
          <w:sz w:val="24"/>
          <w:szCs w:val="24"/>
        </w:rPr>
      </w:pPr>
    </w:p>
    <w:p w14:paraId="6C0A28A2" w14:textId="152A2F0C" w:rsidR="001E04CA" w:rsidRPr="000C3494" w:rsidRDefault="001E04CA">
      <w:pPr>
        <w:jc w:val="both"/>
        <w:rPr>
          <w:sz w:val="24"/>
          <w:szCs w:val="24"/>
        </w:rPr>
      </w:pPr>
      <w:r w:rsidRPr="000C3494">
        <w:rPr>
          <w:sz w:val="24"/>
          <w:szCs w:val="24"/>
        </w:rPr>
        <w:t xml:space="preserve">I am looking forward to discussing my qualifications </w:t>
      </w:r>
      <w:r w:rsidR="00344108" w:rsidRPr="000C3494">
        <w:rPr>
          <w:sz w:val="24"/>
          <w:szCs w:val="24"/>
        </w:rPr>
        <w:t>for</w:t>
      </w:r>
      <w:r w:rsidRPr="000C3494">
        <w:rPr>
          <w:sz w:val="24"/>
          <w:szCs w:val="24"/>
        </w:rPr>
        <w:t xml:space="preserve"> becoming an active member of </w:t>
      </w:r>
      <w:r w:rsidR="00785369">
        <w:rPr>
          <w:sz w:val="24"/>
          <w:szCs w:val="24"/>
        </w:rPr>
        <w:t>your team.</w:t>
      </w:r>
    </w:p>
    <w:p w14:paraId="27FEE7F1" w14:textId="77777777" w:rsidR="001E04CA" w:rsidRPr="000C3494" w:rsidRDefault="009C07F7">
      <w:pPr>
        <w:jc w:val="both"/>
        <w:rPr>
          <w:sz w:val="24"/>
          <w:szCs w:val="24"/>
        </w:rPr>
      </w:pPr>
      <w:r w:rsidRPr="000C3494">
        <w:rPr>
          <w:rFonts w:ascii="Calibri" w:eastAsia="Calibri" w:hAnsi="Calibri"/>
          <w:noProof/>
          <w:color w:val="333333"/>
          <w:sz w:val="24"/>
          <w:szCs w:val="24"/>
        </w:rPr>
        <w:drawing>
          <wp:inline distT="0" distB="0" distL="0" distR="0" wp14:anchorId="1D452DF4" wp14:editId="0200B805">
            <wp:extent cx="2047875" cy="485775"/>
            <wp:effectExtent l="0" t="0" r="9525" b="9525"/>
            <wp:docPr id="1" name="Picture 1"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tw9_temp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7875" cy="485775"/>
                    </a:xfrm>
                    <a:prstGeom prst="rect">
                      <a:avLst/>
                    </a:prstGeom>
                    <a:noFill/>
                    <a:ln>
                      <a:noFill/>
                    </a:ln>
                  </pic:spPr>
                </pic:pic>
              </a:graphicData>
            </a:graphic>
          </wp:inline>
        </w:drawing>
      </w:r>
    </w:p>
    <w:p w14:paraId="2D0238C2" w14:textId="77777777" w:rsidR="001A34DA" w:rsidRDefault="001E04CA" w:rsidP="001A34DA">
      <w:pPr>
        <w:jc w:val="both"/>
        <w:rPr>
          <w:sz w:val="24"/>
          <w:szCs w:val="24"/>
        </w:rPr>
      </w:pPr>
      <w:r w:rsidRPr="000C3494">
        <w:rPr>
          <w:sz w:val="24"/>
          <w:szCs w:val="24"/>
        </w:rPr>
        <w:t>Patti K. Beltram, Ed.D.</w:t>
      </w:r>
    </w:p>
    <w:p w14:paraId="69A712B7" w14:textId="77777777" w:rsidR="00344108" w:rsidRPr="000C3494" w:rsidRDefault="00344108" w:rsidP="001A34DA">
      <w:pPr>
        <w:jc w:val="both"/>
        <w:rPr>
          <w:sz w:val="24"/>
          <w:szCs w:val="24"/>
        </w:rPr>
      </w:pPr>
    </w:p>
    <w:sectPr w:rsidR="00344108" w:rsidRPr="000C3494" w:rsidSect="00783D87">
      <w:footerReference w:type="default" r:id="rId15"/>
      <w:pgSz w:w="12240" w:h="15840"/>
      <w:pgMar w:top="108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36108" w14:textId="77777777" w:rsidR="00036282" w:rsidRDefault="00036282">
      <w:r>
        <w:separator/>
      </w:r>
    </w:p>
  </w:endnote>
  <w:endnote w:type="continuationSeparator" w:id="0">
    <w:p w14:paraId="6D0E1518" w14:textId="77777777" w:rsidR="00036282" w:rsidRDefault="0003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1260343"/>
      <w:docPartObj>
        <w:docPartGallery w:val="Page Numbers (Bottom of Page)"/>
        <w:docPartUnique/>
      </w:docPartObj>
    </w:sdtPr>
    <w:sdtEndPr>
      <w:rPr>
        <w:color w:val="7F7F7F" w:themeColor="background1" w:themeShade="7F"/>
        <w:spacing w:val="60"/>
      </w:rPr>
    </w:sdtEndPr>
    <w:sdtContent>
      <w:p w14:paraId="35FB7D8E" w14:textId="77777777" w:rsidR="00CE395E" w:rsidRDefault="00606C48">
        <w:pPr>
          <w:pStyle w:val="Footer"/>
          <w:pBdr>
            <w:top w:val="single" w:sz="4" w:space="1" w:color="D9D9D9" w:themeColor="background1" w:themeShade="D9"/>
          </w:pBdr>
          <w:rPr>
            <w:b/>
            <w:bCs/>
          </w:rPr>
        </w:pPr>
        <w:r>
          <w:fldChar w:fldCharType="begin"/>
        </w:r>
        <w:r w:rsidR="00CE395E">
          <w:instrText xml:space="preserve"> PAGE   \* MERGEFORMAT </w:instrText>
        </w:r>
        <w:r>
          <w:fldChar w:fldCharType="separate"/>
        </w:r>
        <w:r w:rsidR="00D95C96" w:rsidRPr="00D95C96">
          <w:rPr>
            <w:b/>
            <w:bCs/>
            <w:noProof/>
          </w:rPr>
          <w:t>1</w:t>
        </w:r>
        <w:r>
          <w:rPr>
            <w:b/>
            <w:bCs/>
            <w:noProof/>
          </w:rPr>
          <w:fldChar w:fldCharType="end"/>
        </w:r>
        <w:r w:rsidR="00CE395E">
          <w:rPr>
            <w:b/>
            <w:bCs/>
          </w:rPr>
          <w:t xml:space="preserve"> | </w:t>
        </w:r>
        <w:r w:rsidR="00CE395E">
          <w:rPr>
            <w:color w:val="7F7F7F" w:themeColor="background1" w:themeShade="7F"/>
            <w:spacing w:val="60"/>
          </w:rPr>
          <w:t xml:space="preserve">Page </w:t>
        </w:r>
        <w:r w:rsidR="00CE395E">
          <w:rPr>
            <w:color w:val="7F7F7F" w:themeColor="background1" w:themeShade="7F"/>
            <w:spacing w:val="60"/>
          </w:rPr>
          <w:tab/>
        </w:r>
        <w:r w:rsidR="00CE395E">
          <w:rPr>
            <w:color w:val="7F7F7F" w:themeColor="background1" w:themeShade="7F"/>
            <w:spacing w:val="60"/>
          </w:rPr>
          <w:tab/>
          <w:t>Patti Beltram</w:t>
        </w:r>
      </w:p>
    </w:sdtContent>
  </w:sdt>
  <w:p w14:paraId="0C0C7586" w14:textId="77777777" w:rsidR="00CE395E" w:rsidRDefault="00CE3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28C0C" w14:textId="77777777" w:rsidR="00036282" w:rsidRDefault="00036282">
      <w:r>
        <w:separator/>
      </w:r>
    </w:p>
  </w:footnote>
  <w:footnote w:type="continuationSeparator" w:id="0">
    <w:p w14:paraId="16292EA6" w14:textId="77777777" w:rsidR="00036282" w:rsidRDefault="00036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DA6A82C"/>
    <w:lvl w:ilvl="0">
      <w:numFmt w:val="decimal"/>
      <w:lvlText w:val="*"/>
      <w:lvlJc w:val="left"/>
      <w:rPr>
        <w:rFonts w:cs="Times New Roman"/>
      </w:rPr>
    </w:lvl>
  </w:abstractNum>
  <w:abstractNum w:abstractNumId="1" w15:restartNumberingAfterBreak="0">
    <w:nsid w:val="07266533"/>
    <w:multiLevelType w:val="hybridMultilevel"/>
    <w:tmpl w:val="3EC68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E2B78"/>
    <w:multiLevelType w:val="hybridMultilevel"/>
    <w:tmpl w:val="A308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561B9"/>
    <w:multiLevelType w:val="hybridMultilevel"/>
    <w:tmpl w:val="9FAAD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5C622A"/>
    <w:multiLevelType w:val="singleLevel"/>
    <w:tmpl w:val="7B34E8AE"/>
    <w:lvl w:ilvl="0">
      <w:start w:val="520"/>
      <w:numFmt w:val="decimal"/>
      <w:lvlText w:val="(%1) "/>
      <w:legacy w:legacy="1" w:legacySpace="0" w:legacyIndent="360"/>
      <w:lvlJc w:val="left"/>
      <w:pPr>
        <w:ind w:left="360" w:hanging="360"/>
      </w:pPr>
      <w:rPr>
        <w:rFonts w:ascii="Times New Roman" w:hAnsi="Times New Roman" w:cs="Times New Roman" w:hint="default"/>
        <w:b/>
        <w:i w:val="0"/>
        <w:sz w:val="20"/>
        <w:u w:val="none"/>
      </w:rPr>
    </w:lvl>
  </w:abstractNum>
  <w:abstractNum w:abstractNumId="5" w15:restartNumberingAfterBreak="0">
    <w:nsid w:val="526B0DA9"/>
    <w:multiLevelType w:val="hybridMultilevel"/>
    <w:tmpl w:val="9730ADE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01529C"/>
    <w:multiLevelType w:val="hybridMultilevel"/>
    <w:tmpl w:val="D712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323291"/>
    <w:multiLevelType w:val="hybridMultilevel"/>
    <w:tmpl w:val="32541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F32151"/>
    <w:multiLevelType w:val="hybridMultilevel"/>
    <w:tmpl w:val="BBF41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7A3FDE"/>
    <w:multiLevelType w:val="hybridMultilevel"/>
    <w:tmpl w:val="D0306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8397577">
    <w:abstractNumId w:val="4"/>
  </w:num>
  <w:num w:numId="2" w16cid:durableId="1989481577">
    <w:abstractNumId w:val="0"/>
    <w:lvlOverride w:ilvl="0">
      <w:lvl w:ilvl="0">
        <w:start w:val="1"/>
        <w:numFmt w:val="bullet"/>
        <w:lvlText w:val=""/>
        <w:legacy w:legacy="1" w:legacySpace="0" w:legacyIndent="360"/>
        <w:lvlJc w:val="left"/>
        <w:pPr>
          <w:ind w:left="360" w:hanging="360"/>
        </w:pPr>
        <w:rPr>
          <w:rFonts w:ascii="Symbol" w:hAnsi="Symbol" w:hint="default"/>
          <w:b w:val="0"/>
          <w:i w:val="0"/>
          <w:sz w:val="20"/>
          <w:u w:val="none"/>
        </w:rPr>
      </w:lvl>
    </w:lvlOverride>
  </w:num>
  <w:num w:numId="3" w16cid:durableId="1154030866">
    <w:abstractNumId w:val="5"/>
  </w:num>
  <w:num w:numId="4" w16cid:durableId="433479270">
    <w:abstractNumId w:val="7"/>
  </w:num>
  <w:num w:numId="5" w16cid:durableId="1185287408">
    <w:abstractNumId w:val="9"/>
  </w:num>
  <w:num w:numId="6" w16cid:durableId="1133404563">
    <w:abstractNumId w:val="8"/>
  </w:num>
  <w:num w:numId="7" w16cid:durableId="1416396416">
    <w:abstractNumId w:val="2"/>
  </w:num>
  <w:num w:numId="8" w16cid:durableId="2014644915">
    <w:abstractNumId w:val="6"/>
  </w:num>
  <w:num w:numId="9" w16cid:durableId="130096721">
    <w:abstractNumId w:val="1"/>
  </w:num>
  <w:num w:numId="10" w16cid:durableId="735975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2"/>
  <w:displayVerticalDrawingGridEvery w:val="0"/>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02B"/>
    <w:rsid w:val="00017955"/>
    <w:rsid w:val="00036282"/>
    <w:rsid w:val="00042EC4"/>
    <w:rsid w:val="000A37E2"/>
    <w:rsid w:val="000C017E"/>
    <w:rsid w:val="000C3494"/>
    <w:rsid w:val="000D7395"/>
    <w:rsid w:val="001025F4"/>
    <w:rsid w:val="00107459"/>
    <w:rsid w:val="00155FA8"/>
    <w:rsid w:val="00195B42"/>
    <w:rsid w:val="001A34DA"/>
    <w:rsid w:val="001A53DF"/>
    <w:rsid w:val="001B5C1A"/>
    <w:rsid w:val="001C78B4"/>
    <w:rsid w:val="001E04CA"/>
    <w:rsid w:val="001F167C"/>
    <w:rsid w:val="001F46AA"/>
    <w:rsid w:val="002A320B"/>
    <w:rsid w:val="002F45FC"/>
    <w:rsid w:val="002F4CCD"/>
    <w:rsid w:val="003035AA"/>
    <w:rsid w:val="00344108"/>
    <w:rsid w:val="0036110C"/>
    <w:rsid w:val="00391948"/>
    <w:rsid w:val="003D3341"/>
    <w:rsid w:val="004E3498"/>
    <w:rsid w:val="00503FEA"/>
    <w:rsid w:val="005113ED"/>
    <w:rsid w:val="00521E21"/>
    <w:rsid w:val="005C0584"/>
    <w:rsid w:val="00606C48"/>
    <w:rsid w:val="00647C6E"/>
    <w:rsid w:val="00667978"/>
    <w:rsid w:val="00674DD2"/>
    <w:rsid w:val="00686697"/>
    <w:rsid w:val="006A1147"/>
    <w:rsid w:val="00783D87"/>
    <w:rsid w:val="00785369"/>
    <w:rsid w:val="007B62F5"/>
    <w:rsid w:val="007F03BD"/>
    <w:rsid w:val="008355B6"/>
    <w:rsid w:val="00871F96"/>
    <w:rsid w:val="008C31B9"/>
    <w:rsid w:val="008F7E90"/>
    <w:rsid w:val="00915A55"/>
    <w:rsid w:val="0096134A"/>
    <w:rsid w:val="00972DDF"/>
    <w:rsid w:val="009C07F7"/>
    <w:rsid w:val="009E63A1"/>
    <w:rsid w:val="009F3F3C"/>
    <w:rsid w:val="00A36DA8"/>
    <w:rsid w:val="00A66D8A"/>
    <w:rsid w:val="00AD449B"/>
    <w:rsid w:val="00B0002B"/>
    <w:rsid w:val="00B146B5"/>
    <w:rsid w:val="00B4250B"/>
    <w:rsid w:val="00B959B8"/>
    <w:rsid w:val="00BA2D11"/>
    <w:rsid w:val="00BB4D35"/>
    <w:rsid w:val="00BE76F5"/>
    <w:rsid w:val="00C55431"/>
    <w:rsid w:val="00C840B3"/>
    <w:rsid w:val="00C872FD"/>
    <w:rsid w:val="00C97F01"/>
    <w:rsid w:val="00CA3430"/>
    <w:rsid w:val="00CC43A0"/>
    <w:rsid w:val="00CE395E"/>
    <w:rsid w:val="00CF31DE"/>
    <w:rsid w:val="00CF358D"/>
    <w:rsid w:val="00D10C98"/>
    <w:rsid w:val="00D34AE3"/>
    <w:rsid w:val="00D55031"/>
    <w:rsid w:val="00D95C96"/>
    <w:rsid w:val="00E1127A"/>
    <w:rsid w:val="00E1435B"/>
    <w:rsid w:val="00E31584"/>
    <w:rsid w:val="00EC57AE"/>
    <w:rsid w:val="00EF283E"/>
    <w:rsid w:val="00F16E0E"/>
    <w:rsid w:val="00F50093"/>
    <w:rsid w:val="00F645F4"/>
    <w:rsid w:val="00FA139D"/>
    <w:rsid w:val="00FC1DAC"/>
    <w:rsid w:val="00FC485C"/>
    <w:rsid w:val="00FC72D1"/>
    <w:rsid w:val="00FD0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1874BD"/>
  <w15:docId w15:val="{E6567AD1-F3F6-4F3B-A56E-16958AA5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85C"/>
    <w:pPr>
      <w:overflowPunct w:val="0"/>
      <w:autoSpaceDE w:val="0"/>
      <w:autoSpaceDN w:val="0"/>
      <w:adjustRightInd w:val="0"/>
      <w:textAlignment w:val="baseline"/>
    </w:pPr>
  </w:style>
  <w:style w:type="paragraph" w:styleId="Heading7">
    <w:name w:val="heading 7"/>
    <w:basedOn w:val="Normal"/>
    <w:next w:val="Normal"/>
    <w:link w:val="Heading7Char"/>
    <w:uiPriority w:val="9"/>
    <w:qFormat/>
    <w:rsid w:val="008F7E90"/>
    <w:pPr>
      <w:keepNext/>
      <w:jc w:val="right"/>
      <w:outlineLvl w:val="6"/>
    </w:pPr>
    <w:rPr>
      <w:b/>
      <w:color w:val="0000F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C485C"/>
    <w:pPr>
      <w:tabs>
        <w:tab w:val="center" w:pos="4320"/>
        <w:tab w:val="right" w:pos="8640"/>
      </w:tabs>
    </w:pPr>
  </w:style>
  <w:style w:type="character" w:customStyle="1" w:styleId="HeaderChar">
    <w:name w:val="Header Char"/>
    <w:basedOn w:val="DefaultParagraphFont"/>
    <w:link w:val="Header"/>
    <w:uiPriority w:val="99"/>
    <w:semiHidden/>
    <w:rsid w:val="00717908"/>
  </w:style>
  <w:style w:type="paragraph" w:styleId="Footer">
    <w:name w:val="footer"/>
    <w:basedOn w:val="Normal"/>
    <w:link w:val="FooterChar"/>
    <w:uiPriority w:val="99"/>
    <w:rsid w:val="00FC485C"/>
    <w:pPr>
      <w:tabs>
        <w:tab w:val="center" w:pos="4320"/>
        <w:tab w:val="right" w:pos="8640"/>
      </w:tabs>
    </w:pPr>
  </w:style>
  <w:style w:type="character" w:customStyle="1" w:styleId="FooterChar">
    <w:name w:val="Footer Char"/>
    <w:basedOn w:val="DefaultParagraphFont"/>
    <w:link w:val="Footer"/>
    <w:uiPriority w:val="99"/>
    <w:rsid w:val="00717908"/>
  </w:style>
  <w:style w:type="character" w:styleId="PageNumber">
    <w:name w:val="page number"/>
    <w:basedOn w:val="DefaultParagraphFont"/>
    <w:uiPriority w:val="99"/>
    <w:rsid w:val="00FC485C"/>
    <w:rPr>
      <w:rFonts w:cs="Times New Roman"/>
    </w:rPr>
  </w:style>
  <w:style w:type="paragraph" w:styleId="ListParagraph">
    <w:name w:val="List Paragraph"/>
    <w:basedOn w:val="Normal"/>
    <w:uiPriority w:val="34"/>
    <w:qFormat/>
    <w:rsid w:val="009C07F7"/>
    <w:pPr>
      <w:ind w:left="720"/>
      <w:contextualSpacing/>
    </w:pPr>
  </w:style>
  <w:style w:type="character" w:customStyle="1" w:styleId="Heading7Char">
    <w:name w:val="Heading 7 Char"/>
    <w:basedOn w:val="DefaultParagraphFont"/>
    <w:link w:val="Heading7"/>
    <w:uiPriority w:val="9"/>
    <w:rsid w:val="008F7E90"/>
    <w:rPr>
      <w:b/>
      <w:color w:val="0000FF"/>
      <w:sz w:val="26"/>
    </w:rPr>
  </w:style>
  <w:style w:type="character" w:styleId="Hyperlink">
    <w:name w:val="Hyperlink"/>
    <w:basedOn w:val="DefaultParagraphFont"/>
    <w:uiPriority w:val="99"/>
    <w:unhideWhenUsed/>
    <w:rsid w:val="008F7E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te-works.com"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pbeltram@cte-works.com" TargetMode="External"/><Relationship Id="rId12" Type="http://schemas.openxmlformats.org/officeDocument/2006/relationships/image" Target="media/image4.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3070 Cascades Court, #14E</vt:lpstr>
    </vt:vector>
  </TitlesOfParts>
  <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3070 Cascades Court, #14E</dc:title>
  <dc:creator>Beltrams</dc:creator>
  <cp:lastModifiedBy>Patti Beltram</cp:lastModifiedBy>
  <cp:revision>3</cp:revision>
  <cp:lastPrinted>1997-12-09T03:56:00Z</cp:lastPrinted>
  <dcterms:created xsi:type="dcterms:W3CDTF">2025-04-06T19:41:00Z</dcterms:created>
  <dcterms:modified xsi:type="dcterms:W3CDTF">2025-04-06T20:35:00Z</dcterms:modified>
</cp:coreProperties>
</file>