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bidi w:val="0"/>
        <w:ind w:left="0" w:right="0" w:firstLine="0"/>
        <w:jc w:val="righ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righ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righ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right"/>
        <w:rPr>
          <w:rFonts w:ascii="Kalinga" w:cs="Kalinga" w:hAnsi="Kalinga" w:eastAsia="Kalinga"/>
          <w:b w:val="1"/>
          <w:bCs w:val="1"/>
          <w:kern w:val="0"/>
          <w:sz w:val="24"/>
          <w:szCs w:val="24"/>
          <w:u w:color="000000"/>
          <w:rtl w:val="0"/>
        </w:rPr>
      </w:pPr>
      <w:r>
        <w:rPr>
          <w:rFonts w:ascii="Kalinga" w:cs="Kalinga" w:hAnsi="Kalinga" w:eastAsia="Kalinga"/>
          <w:b w:val="1"/>
          <w:bCs w:val="1"/>
          <w:color w:val="000000"/>
          <w:kern w:val="0"/>
          <w:sz w:val="24"/>
          <w:szCs w:val="24"/>
          <w:u w:color="000000"/>
          <w:rtl w:val="0"/>
          <w:lang w:val="en-US"/>
        </w:rPr>
        <w:t>DATE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val="single" w:color="000000"/>
          <w:rtl w:val="0"/>
        </w:rPr>
      </w:pPr>
      <w:r>
        <w:rPr>
          <w:rFonts w:ascii="Kalinga" w:cs="Kalinga" w:hAnsi="Kalinga" w:eastAsia="Kalinga"/>
          <w:color w:val="000000"/>
          <w:kern w:val="0"/>
          <w:sz w:val="24"/>
          <w:szCs w:val="24"/>
          <w:u w:val="single" w:color="000000"/>
          <w:rtl w:val="0"/>
          <w:lang w:val="en-US"/>
        </w:rPr>
        <w:t>Receipt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  <w:r>
        <w:rPr>
          <w:rFonts w:ascii="Kalinga" w:cs="Kalinga" w:hAnsi="Kalinga" w:eastAsia="Kalinga"/>
          <w:b w:val="1"/>
          <w:bCs w:val="1"/>
          <w:kern w:val="0"/>
          <w:sz w:val="24"/>
          <w:szCs w:val="24"/>
          <w:u w:color="000000"/>
          <w:rtl w:val="0"/>
          <w:lang w:val="en-US"/>
        </w:rPr>
        <w:t>Mr. &amp; Mrs. First &amp; Last Name</w:t>
      </w:r>
      <w:r>
        <w:rPr>
          <w:rFonts w:ascii="Kalinga" w:cs="Kalinga" w:hAnsi="Kalinga" w:eastAsia="Kalinga" w:hint="default"/>
          <w:color w:val="000000"/>
          <w:kern w:val="0"/>
          <w:sz w:val="24"/>
          <w:szCs w:val="24"/>
          <w:u w:color="000000"/>
          <w:rtl w:val="0"/>
        </w:rPr>
        <w:t xml:space="preserve"> –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 xml:space="preserve">On behalf of East Ridge PTA we would like to thank you for your 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generous donation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Contributions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 xml:space="preserve"> from families of East Ridge Elementary are essential for the East Ridge PTA to fulfill its mission of enrichment. Many of the enhanced programs at East Ridge Elementary depend on 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monetary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  <w:t xml:space="preserve"> 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gifts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  <w:t xml:space="preserve"> 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from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fr-FR"/>
        </w:rPr>
        <w:t xml:space="preserve"> our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community.</w:t>
      </w:r>
    </w:p>
    <w:p>
      <w:pPr>
        <w:pStyle w:val="Body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ERPTA is a 501(c)(3) organization, Tax ID #91-1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3276169</wp:posOffset>
                </wp:positionH>
                <wp:positionV relativeFrom="page">
                  <wp:posOffset>0</wp:posOffset>
                </wp:positionV>
                <wp:extent cx="3581831" cy="1536700"/>
                <wp:effectExtent l="0" t="0" r="0" b="0"/>
                <wp:wrapThrough wrapText="bothSides" distL="152400" distR="152400">
                  <wp:wrapPolygon edited="1">
                    <wp:start x="-77" y="-179"/>
                    <wp:lineTo x="-77" y="21779"/>
                    <wp:lineTo x="21751" y="21779"/>
                    <wp:lineTo x="21751" y="-179"/>
                    <wp:lineTo x="-77" y="-179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831" cy="153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640" w:type="dxa"/>
                              <w:tblInd w:w="2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64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260" w:hRule="atLeast"/>
                              </w:trPr>
                              <w:tc>
                                <w:tcPr>
                                  <w:tcW w:type="dxa" w:w="56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widowControl w:val="0"/>
                                    <w:bidi w:val="0"/>
                                    <w:ind w:left="0" w:right="0" w:firstLine="0"/>
                                    <w:jc w:val="righ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Kalinga" w:cs="Kalinga" w:hAnsi="Kalinga" w:eastAsia="Kalinga"/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52"/>
                                      <w:szCs w:val="5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East Ridge Elementary PTA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8.0pt;margin-top:0.0pt;width:282.0pt;height:12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640" w:type="dxa"/>
                        <w:tblInd w:w="2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64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260" w:hRule="atLeast"/>
                        </w:trPr>
                        <w:tc>
                          <w:tcPr>
                            <w:tcW w:type="dxa" w:w="56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widowControl w:val="0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Kalinga" w:cs="Kalinga" w:hAnsi="Kalinga" w:eastAsia="Kalinga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52"/>
                                <w:szCs w:val="5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East Ridge Elementary PTA</w:t>
                            </w:r>
                          </w:p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513050.</w:t>
      </w:r>
      <w:r>
        <w:rPr>
          <w:rFonts w:ascii="Kalinga" w:cs="Kalinga" w:hAnsi="Kalinga" w:eastAsia="Kalinga" w:hint="default"/>
          <w:color w:val="000000"/>
          <w:kern w:val="0"/>
          <w:sz w:val="24"/>
          <w:szCs w:val="24"/>
          <w:u w:color="000000"/>
          <w:rtl w:val="0"/>
        </w:rPr>
        <w:t> 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fr-FR"/>
        </w:rPr>
        <w:t xml:space="preserve">Your 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grant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 xml:space="preserve"> is tax deductible to the extent allowed by law. No goods or services were provided in exchange for your 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financial contribution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  <w:t>.</w:t>
      </w:r>
      <w:r>
        <w:rPr>
          <w:rFonts w:ascii="Kalinga" w:cs="Kalinga" w:hAnsi="Kalinga" w:eastAsia="Kalinga" w:hint="default"/>
          <w:color w:val="000000"/>
          <w:kern w:val="0"/>
          <w:sz w:val="24"/>
          <w:szCs w:val="24"/>
          <w:u w:color="000000"/>
          <w:rtl w:val="0"/>
        </w:rPr>
        <w:t>  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Please retain this letter for your tax records and consult with your tax adviser regarding the deductibility of your contribution.</w:t>
      </w:r>
      <w:r>
        <w:rPr>
          <w:rFonts w:ascii="Kalinga" w:cs="Kalinga" w:hAnsi="Kalinga" w:eastAsia="Kalinga" w:hint="default"/>
          <w:color w:val="000000"/>
          <w:kern w:val="0"/>
          <w:sz w:val="24"/>
          <w:szCs w:val="24"/>
          <w:u w:color="000000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Designation: East Ridge PTA [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Annual Fund]</w:t>
      </w:r>
    </w:p>
    <w:p>
      <w:pPr>
        <w:pStyle w:val="Body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Date of Fundraiser: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Kalinga" w:cs="Kalinga" w:hAnsi="Kalinga" w:eastAsia="Kalinga"/>
          <w:b w:val="1"/>
          <w:bCs w:val="1"/>
          <w:kern w:val="0"/>
          <w:sz w:val="24"/>
          <w:szCs w:val="24"/>
          <w:u w:color="000000"/>
          <w:rtl w:val="0"/>
          <w:lang w:val="en-US"/>
        </w:rPr>
        <w:t>DATE</w:t>
      </w:r>
    </w:p>
    <w:p>
      <w:pPr>
        <w:pStyle w:val="Body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Amount: $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264</w:t>
      </w:r>
    </w:p>
    <w:p>
      <w:pPr>
        <w:pStyle w:val="Body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  <w:t xml:space="preserve">Sincerely, </w:t>
      </w:r>
    </w:p>
    <w:p>
      <w:pPr>
        <w:pStyle w:val="Body"/>
        <w:bidi w:val="0"/>
        <w:ind w:left="0" w:right="0" w:firstLine="0"/>
        <w:jc w:val="left"/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East Ridge Elementary PTA 6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.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  <w:t>10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  <w:lang w:val="en-US"/>
        </w:rPr>
        <w:t>.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  <w:t>14</w:t>
      </w:r>
      <w:r>
        <w:rPr>
          <w:rFonts w:ascii="Kalinga" w:cs="Kalinga" w:hAnsi="Kalinga" w:eastAsia="Kalinga"/>
          <w:color w:val="000000"/>
          <w:kern w:val="0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Kaling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