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F244" w14:textId="4103FF90" w:rsidR="005921B7" w:rsidRDefault="005921B7" w:rsidP="009B1A60">
      <w:pPr>
        <w:ind w:left="62"/>
        <w:jc w:val="center"/>
      </w:pPr>
      <w:r>
        <w:rPr>
          <w:noProof/>
        </w:rPr>
        <w:drawing>
          <wp:inline distT="0" distB="0" distL="0" distR="0" wp14:anchorId="5170180B" wp14:editId="2155DC05">
            <wp:extent cx="3076575" cy="2362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SCHALOGO.jpg"/>
                    <pic:cNvPicPr/>
                  </pic:nvPicPr>
                  <pic:blipFill>
                    <a:blip r:embed="rId8">
                      <a:extLst>
                        <a:ext uri="{28A0092B-C50C-407E-A947-70E740481C1C}">
                          <a14:useLocalDpi xmlns:a14="http://schemas.microsoft.com/office/drawing/2010/main" val="0"/>
                        </a:ext>
                      </a:extLst>
                    </a:blip>
                    <a:stretch>
                      <a:fillRect/>
                    </a:stretch>
                  </pic:blipFill>
                  <pic:spPr>
                    <a:xfrm>
                      <a:off x="0" y="0"/>
                      <a:ext cx="3076575" cy="2362200"/>
                    </a:xfrm>
                    <a:prstGeom prst="rect">
                      <a:avLst/>
                    </a:prstGeom>
                  </pic:spPr>
                </pic:pic>
              </a:graphicData>
            </a:graphic>
          </wp:inline>
        </w:drawing>
      </w:r>
      <w:r w:rsidR="000D5A6C">
        <w:t xml:space="preserve"> </w:t>
      </w:r>
    </w:p>
    <w:p w14:paraId="4BD0E782" w14:textId="75E6667B" w:rsidR="001C554E" w:rsidRDefault="005921B7" w:rsidP="009B1A60">
      <w:pPr>
        <w:ind w:left="62"/>
        <w:jc w:val="center"/>
        <w:rPr>
          <w:sz w:val="72"/>
        </w:rPr>
      </w:pPr>
      <w:r>
        <w:rPr>
          <w:sz w:val="72"/>
        </w:rPr>
        <w:t>R</w:t>
      </w:r>
      <w:r w:rsidR="000D5A6C">
        <w:rPr>
          <w:sz w:val="72"/>
        </w:rPr>
        <w:t xml:space="preserve">ules and By-laws </w:t>
      </w:r>
    </w:p>
    <w:p w14:paraId="44CC6730" w14:textId="33C947B6" w:rsidR="00736A23" w:rsidRDefault="000D5A6C" w:rsidP="009B1A60">
      <w:pPr>
        <w:ind w:left="62"/>
        <w:jc w:val="center"/>
        <w:rPr>
          <w:sz w:val="72"/>
        </w:rPr>
      </w:pPr>
      <w:r>
        <w:rPr>
          <w:sz w:val="72"/>
        </w:rPr>
        <w:t>MNSCHA</w:t>
      </w:r>
    </w:p>
    <w:p w14:paraId="428A07B8" w14:textId="6EB5856C" w:rsidR="00C13353" w:rsidRPr="001C554E" w:rsidRDefault="000D5A6C" w:rsidP="009B1A60">
      <w:pPr>
        <w:ind w:left="13" w:right="3"/>
        <w:jc w:val="center"/>
        <w:rPr>
          <w:sz w:val="18"/>
        </w:rPr>
      </w:pPr>
      <w:r w:rsidRPr="001C554E">
        <w:rPr>
          <w:sz w:val="56"/>
        </w:rPr>
        <w:t xml:space="preserve">Minnesota Sorting Cow Horse Association </w:t>
      </w:r>
    </w:p>
    <w:p w14:paraId="55521E4D" w14:textId="21F1CFDB" w:rsidR="00C13353" w:rsidRDefault="00C13353" w:rsidP="009B1A60"/>
    <w:p w14:paraId="36762B7E" w14:textId="298B268E" w:rsidR="003422FD" w:rsidRPr="001A2735" w:rsidRDefault="001A2735" w:rsidP="004C69C3">
      <w:pPr>
        <w:ind w:left="-5"/>
        <w:jc w:val="center"/>
        <w:rPr>
          <w:sz w:val="18"/>
        </w:rPr>
      </w:pPr>
      <w:r w:rsidRPr="00F35C8D">
        <w:t>Revised 1/11/2019</w:t>
      </w:r>
    </w:p>
    <w:p w14:paraId="112B844F" w14:textId="77777777" w:rsidR="00C13353" w:rsidRDefault="000D5A6C" w:rsidP="009B1A60">
      <w:r>
        <w:rPr>
          <w:sz w:val="22"/>
        </w:rPr>
        <w:t xml:space="preserve"> </w:t>
      </w:r>
    </w:p>
    <w:p w14:paraId="04829D0A" w14:textId="77777777" w:rsidR="00B13494" w:rsidRDefault="00B13494" w:rsidP="009B1A60">
      <w:pPr>
        <w:tabs>
          <w:tab w:val="right" w:pos="9353"/>
        </w:tabs>
      </w:pPr>
    </w:p>
    <w:p w14:paraId="09F4B5F1" w14:textId="77777777" w:rsidR="00F50B35" w:rsidRDefault="000D5A6C">
      <w:r>
        <w:rPr>
          <w:sz w:val="22"/>
        </w:rPr>
        <w:t xml:space="preserve"> </w:t>
      </w:r>
      <w:r w:rsidR="00736A23">
        <w:br w:type="page"/>
      </w:r>
    </w:p>
    <w:sdt>
      <w:sdtPr>
        <w:rPr>
          <w:caps w:val="0"/>
          <w:color w:val="auto"/>
          <w:spacing w:val="0"/>
          <w:sz w:val="20"/>
          <w:szCs w:val="20"/>
        </w:rPr>
        <w:id w:val="833111354"/>
        <w:docPartObj>
          <w:docPartGallery w:val="Table of Contents"/>
          <w:docPartUnique/>
        </w:docPartObj>
      </w:sdtPr>
      <w:sdtEndPr>
        <w:rPr>
          <w:b/>
          <w:bCs/>
          <w:noProof/>
        </w:rPr>
      </w:sdtEndPr>
      <w:sdtContent>
        <w:p w14:paraId="0BF488F7" w14:textId="6E0033E8" w:rsidR="00F50B35" w:rsidRDefault="00F50B35">
          <w:pPr>
            <w:pStyle w:val="TOCHeading"/>
          </w:pPr>
          <w:r>
            <w:t>Table of Contents</w:t>
          </w:r>
        </w:p>
        <w:p w14:paraId="3307F04A" w14:textId="7F0CEA36" w:rsidR="00CF5542" w:rsidRDefault="00F50B35">
          <w:pPr>
            <w:pStyle w:val="TOC1"/>
            <w:rPr>
              <w:noProof/>
              <w:sz w:val="22"/>
              <w:szCs w:val="22"/>
            </w:rPr>
          </w:pPr>
          <w:r>
            <w:fldChar w:fldCharType="begin"/>
          </w:r>
          <w:r>
            <w:instrText xml:space="preserve"> TOC \o "1-3" \h \z \u </w:instrText>
          </w:r>
          <w:r>
            <w:fldChar w:fldCharType="separate"/>
          </w:r>
          <w:hyperlink w:anchor="_Toc4583644" w:history="1">
            <w:r w:rsidR="00CF5542" w:rsidRPr="005E1221">
              <w:rPr>
                <w:rStyle w:val="Hyperlink"/>
                <w:noProof/>
              </w:rPr>
              <w:t>Article II.</w:t>
            </w:r>
            <w:r w:rsidR="00CF5542">
              <w:rPr>
                <w:noProof/>
                <w:sz w:val="22"/>
                <w:szCs w:val="22"/>
              </w:rPr>
              <w:tab/>
            </w:r>
            <w:r w:rsidR="00CF5542" w:rsidRPr="005E1221">
              <w:rPr>
                <w:rStyle w:val="Hyperlink"/>
                <w:noProof/>
              </w:rPr>
              <w:t>PURPOSE AND NAME</w:t>
            </w:r>
            <w:r w:rsidR="00CF5542">
              <w:rPr>
                <w:noProof/>
                <w:webHidden/>
              </w:rPr>
              <w:tab/>
            </w:r>
            <w:r w:rsidR="00CF5542">
              <w:rPr>
                <w:noProof/>
                <w:webHidden/>
              </w:rPr>
              <w:fldChar w:fldCharType="begin"/>
            </w:r>
            <w:r w:rsidR="00CF5542">
              <w:rPr>
                <w:noProof/>
                <w:webHidden/>
              </w:rPr>
              <w:instrText xml:space="preserve"> PAGEREF _Toc4583644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529A134F" w14:textId="2238C045" w:rsidR="00CF5542" w:rsidRDefault="00434BED">
          <w:pPr>
            <w:pStyle w:val="TOC2"/>
            <w:tabs>
              <w:tab w:val="left" w:pos="1540"/>
              <w:tab w:val="right" w:leader="dot" w:pos="10070"/>
            </w:tabs>
            <w:rPr>
              <w:noProof/>
              <w:sz w:val="22"/>
              <w:szCs w:val="22"/>
            </w:rPr>
          </w:pPr>
          <w:hyperlink w:anchor="_Toc4583645" w:history="1">
            <w:r w:rsidR="00CF5542" w:rsidRPr="005E1221">
              <w:rPr>
                <w:rStyle w:val="Hyperlink"/>
                <w:noProof/>
              </w:rPr>
              <w:t>Section 2.01</w:t>
            </w:r>
            <w:r w:rsidR="00CF5542">
              <w:rPr>
                <w:noProof/>
                <w:sz w:val="22"/>
                <w:szCs w:val="22"/>
              </w:rPr>
              <w:tab/>
            </w:r>
            <w:r w:rsidR="00CF5542" w:rsidRPr="005E1221">
              <w:rPr>
                <w:rStyle w:val="Hyperlink"/>
                <w:noProof/>
              </w:rPr>
              <w:t>Name</w:t>
            </w:r>
            <w:r w:rsidR="00CF5542">
              <w:rPr>
                <w:noProof/>
                <w:webHidden/>
              </w:rPr>
              <w:tab/>
            </w:r>
            <w:r w:rsidR="00CF5542">
              <w:rPr>
                <w:noProof/>
                <w:webHidden/>
              </w:rPr>
              <w:fldChar w:fldCharType="begin"/>
            </w:r>
            <w:r w:rsidR="00CF5542">
              <w:rPr>
                <w:noProof/>
                <w:webHidden/>
              </w:rPr>
              <w:instrText xml:space="preserve"> PAGEREF _Toc4583645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7BE3A206" w14:textId="66C034D3" w:rsidR="00CF5542" w:rsidRDefault="00434BED">
          <w:pPr>
            <w:pStyle w:val="TOC2"/>
            <w:tabs>
              <w:tab w:val="left" w:pos="1540"/>
              <w:tab w:val="right" w:leader="dot" w:pos="10070"/>
            </w:tabs>
            <w:rPr>
              <w:noProof/>
              <w:sz w:val="22"/>
              <w:szCs w:val="22"/>
            </w:rPr>
          </w:pPr>
          <w:hyperlink w:anchor="_Toc4583646" w:history="1">
            <w:r w:rsidR="00CF5542" w:rsidRPr="005E1221">
              <w:rPr>
                <w:rStyle w:val="Hyperlink"/>
                <w:noProof/>
              </w:rPr>
              <w:t>Section 2.02</w:t>
            </w:r>
            <w:r w:rsidR="00CF5542">
              <w:rPr>
                <w:noProof/>
                <w:sz w:val="22"/>
                <w:szCs w:val="22"/>
              </w:rPr>
              <w:tab/>
            </w:r>
            <w:r w:rsidR="00CF5542" w:rsidRPr="005E1221">
              <w:rPr>
                <w:rStyle w:val="Hyperlink"/>
                <w:noProof/>
              </w:rPr>
              <w:t>Purpose</w:t>
            </w:r>
            <w:r w:rsidR="00CF5542">
              <w:rPr>
                <w:noProof/>
                <w:webHidden/>
              </w:rPr>
              <w:tab/>
            </w:r>
            <w:r w:rsidR="00CF5542">
              <w:rPr>
                <w:noProof/>
                <w:webHidden/>
              </w:rPr>
              <w:fldChar w:fldCharType="begin"/>
            </w:r>
            <w:r w:rsidR="00CF5542">
              <w:rPr>
                <w:noProof/>
                <w:webHidden/>
              </w:rPr>
              <w:instrText xml:space="preserve"> PAGEREF _Toc4583646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66CBC8B2" w14:textId="755E08AE" w:rsidR="00CF5542" w:rsidRDefault="00434BED">
          <w:pPr>
            <w:pStyle w:val="TOC1"/>
            <w:rPr>
              <w:noProof/>
              <w:sz w:val="22"/>
              <w:szCs w:val="22"/>
            </w:rPr>
          </w:pPr>
          <w:hyperlink w:anchor="_Toc4583647" w:history="1">
            <w:r w:rsidR="00CF5542" w:rsidRPr="005E1221">
              <w:rPr>
                <w:rStyle w:val="Hyperlink"/>
                <w:noProof/>
              </w:rPr>
              <w:t>Article III.</w:t>
            </w:r>
            <w:r w:rsidR="00CF5542">
              <w:rPr>
                <w:noProof/>
                <w:sz w:val="22"/>
                <w:szCs w:val="22"/>
              </w:rPr>
              <w:tab/>
            </w:r>
            <w:r w:rsidR="00CF5542" w:rsidRPr="005E1221">
              <w:rPr>
                <w:rStyle w:val="Hyperlink"/>
                <w:noProof/>
              </w:rPr>
              <w:t>DISCLAIMER OF RESPONSIBILITY</w:t>
            </w:r>
            <w:r w:rsidR="00CF5542">
              <w:rPr>
                <w:noProof/>
                <w:webHidden/>
              </w:rPr>
              <w:tab/>
            </w:r>
            <w:r w:rsidR="00CF5542">
              <w:rPr>
                <w:noProof/>
                <w:webHidden/>
              </w:rPr>
              <w:fldChar w:fldCharType="begin"/>
            </w:r>
            <w:r w:rsidR="00CF5542">
              <w:rPr>
                <w:noProof/>
                <w:webHidden/>
              </w:rPr>
              <w:instrText xml:space="preserve"> PAGEREF _Toc4583647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32DF5312" w14:textId="505B5D90" w:rsidR="00CF5542" w:rsidRDefault="00434BED">
          <w:pPr>
            <w:pStyle w:val="TOC2"/>
            <w:tabs>
              <w:tab w:val="left" w:pos="1540"/>
              <w:tab w:val="right" w:leader="dot" w:pos="10070"/>
            </w:tabs>
            <w:rPr>
              <w:noProof/>
              <w:sz w:val="22"/>
              <w:szCs w:val="22"/>
            </w:rPr>
          </w:pPr>
          <w:hyperlink w:anchor="_Toc4583648" w:history="1">
            <w:r w:rsidR="00CF5542" w:rsidRPr="005E1221">
              <w:rPr>
                <w:rStyle w:val="Hyperlink"/>
                <w:noProof/>
              </w:rPr>
              <w:t>Section 3.01</w:t>
            </w:r>
            <w:r w:rsidR="00CF5542">
              <w:rPr>
                <w:noProof/>
                <w:sz w:val="22"/>
                <w:szCs w:val="22"/>
              </w:rPr>
              <w:tab/>
            </w:r>
            <w:r w:rsidR="00CF5542" w:rsidRPr="005E1221">
              <w:rPr>
                <w:rStyle w:val="Hyperlink"/>
                <w:noProof/>
              </w:rPr>
              <w:t>Safety of Participants or Spectators</w:t>
            </w:r>
            <w:r w:rsidR="00CF5542">
              <w:rPr>
                <w:noProof/>
                <w:webHidden/>
              </w:rPr>
              <w:tab/>
            </w:r>
            <w:r w:rsidR="00CF5542">
              <w:rPr>
                <w:noProof/>
                <w:webHidden/>
              </w:rPr>
              <w:fldChar w:fldCharType="begin"/>
            </w:r>
            <w:r w:rsidR="00CF5542">
              <w:rPr>
                <w:noProof/>
                <w:webHidden/>
              </w:rPr>
              <w:instrText xml:space="preserve"> PAGEREF _Toc4583648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3C829D6D" w14:textId="03DA277D" w:rsidR="00CF5542" w:rsidRDefault="00434BED">
          <w:pPr>
            <w:pStyle w:val="TOC2"/>
            <w:tabs>
              <w:tab w:val="left" w:pos="1540"/>
              <w:tab w:val="right" w:leader="dot" w:pos="10070"/>
            </w:tabs>
            <w:rPr>
              <w:noProof/>
              <w:sz w:val="22"/>
              <w:szCs w:val="22"/>
            </w:rPr>
          </w:pPr>
          <w:hyperlink w:anchor="_Toc4583649" w:history="1">
            <w:r w:rsidR="00CF5542" w:rsidRPr="005E1221">
              <w:rPr>
                <w:rStyle w:val="Hyperlink"/>
                <w:noProof/>
              </w:rPr>
              <w:t>Section 3.02</w:t>
            </w:r>
            <w:r w:rsidR="00CF5542">
              <w:rPr>
                <w:noProof/>
                <w:sz w:val="22"/>
                <w:szCs w:val="22"/>
              </w:rPr>
              <w:tab/>
            </w:r>
            <w:r w:rsidR="00CF5542" w:rsidRPr="005E1221">
              <w:rPr>
                <w:rStyle w:val="Hyperlink"/>
                <w:noProof/>
              </w:rPr>
              <w:t>Limitation of Liability</w:t>
            </w:r>
            <w:r w:rsidR="00CF5542">
              <w:rPr>
                <w:noProof/>
                <w:webHidden/>
              </w:rPr>
              <w:tab/>
            </w:r>
            <w:r w:rsidR="00CF5542">
              <w:rPr>
                <w:noProof/>
                <w:webHidden/>
              </w:rPr>
              <w:fldChar w:fldCharType="begin"/>
            </w:r>
            <w:r w:rsidR="00CF5542">
              <w:rPr>
                <w:noProof/>
                <w:webHidden/>
              </w:rPr>
              <w:instrText xml:space="preserve"> PAGEREF _Toc4583649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79DE27CD" w14:textId="4BB9E564" w:rsidR="00CF5542" w:rsidRDefault="00434BED">
          <w:pPr>
            <w:pStyle w:val="TOC3"/>
            <w:tabs>
              <w:tab w:val="left" w:pos="880"/>
              <w:tab w:val="right" w:leader="dot" w:pos="10070"/>
            </w:tabs>
            <w:rPr>
              <w:noProof/>
              <w:sz w:val="22"/>
              <w:szCs w:val="22"/>
            </w:rPr>
          </w:pPr>
          <w:hyperlink w:anchor="_Toc4583650" w:history="1">
            <w:r w:rsidR="00CF5542" w:rsidRPr="005E1221">
              <w:rPr>
                <w:rStyle w:val="Hyperlink"/>
                <w:noProof/>
              </w:rPr>
              <w:t>(a)</w:t>
            </w:r>
            <w:r w:rsidR="00CF5542">
              <w:rPr>
                <w:noProof/>
                <w:sz w:val="22"/>
                <w:szCs w:val="22"/>
              </w:rPr>
              <w:tab/>
            </w:r>
            <w:r w:rsidR="00CF5542" w:rsidRPr="005E1221">
              <w:rPr>
                <w:rStyle w:val="Hyperlink"/>
                <w:noProof/>
              </w:rPr>
              <w:t>Definitions</w:t>
            </w:r>
            <w:r w:rsidR="00CF5542">
              <w:rPr>
                <w:noProof/>
                <w:webHidden/>
              </w:rPr>
              <w:tab/>
            </w:r>
            <w:r w:rsidR="00CF5542">
              <w:rPr>
                <w:noProof/>
                <w:webHidden/>
              </w:rPr>
              <w:fldChar w:fldCharType="begin"/>
            </w:r>
            <w:r w:rsidR="00CF5542">
              <w:rPr>
                <w:noProof/>
                <w:webHidden/>
              </w:rPr>
              <w:instrText xml:space="preserve"> PAGEREF _Toc4583650 \h </w:instrText>
            </w:r>
            <w:r w:rsidR="00CF5542">
              <w:rPr>
                <w:noProof/>
                <w:webHidden/>
              </w:rPr>
            </w:r>
            <w:r w:rsidR="00CF5542">
              <w:rPr>
                <w:noProof/>
                <w:webHidden/>
              </w:rPr>
              <w:fldChar w:fldCharType="separate"/>
            </w:r>
            <w:r w:rsidR="007134BA">
              <w:rPr>
                <w:noProof/>
                <w:webHidden/>
              </w:rPr>
              <w:t>4</w:t>
            </w:r>
            <w:r w:rsidR="00CF5542">
              <w:rPr>
                <w:noProof/>
                <w:webHidden/>
              </w:rPr>
              <w:fldChar w:fldCharType="end"/>
            </w:r>
          </w:hyperlink>
        </w:p>
        <w:p w14:paraId="5AA9CF12" w14:textId="22CBFBE0" w:rsidR="00CF5542" w:rsidRDefault="00434BED">
          <w:pPr>
            <w:pStyle w:val="TOC1"/>
            <w:rPr>
              <w:noProof/>
              <w:sz w:val="22"/>
              <w:szCs w:val="22"/>
            </w:rPr>
          </w:pPr>
          <w:hyperlink w:anchor="_Toc4583651" w:history="1">
            <w:r w:rsidR="00CF5542" w:rsidRPr="005E1221">
              <w:rPr>
                <w:rStyle w:val="Hyperlink"/>
                <w:noProof/>
              </w:rPr>
              <w:t>Article IV.</w:t>
            </w:r>
            <w:r w:rsidR="00CF5542">
              <w:rPr>
                <w:noProof/>
                <w:sz w:val="22"/>
                <w:szCs w:val="22"/>
              </w:rPr>
              <w:tab/>
            </w:r>
            <w:r w:rsidR="00CF5542" w:rsidRPr="005E1221">
              <w:rPr>
                <w:rStyle w:val="Hyperlink"/>
                <w:noProof/>
              </w:rPr>
              <w:t>MANAGEMENT</w:t>
            </w:r>
            <w:r w:rsidR="00CF5542">
              <w:rPr>
                <w:noProof/>
                <w:webHidden/>
              </w:rPr>
              <w:tab/>
            </w:r>
            <w:r w:rsidR="00CF5542">
              <w:rPr>
                <w:noProof/>
                <w:webHidden/>
              </w:rPr>
              <w:fldChar w:fldCharType="begin"/>
            </w:r>
            <w:r w:rsidR="00CF5542">
              <w:rPr>
                <w:noProof/>
                <w:webHidden/>
              </w:rPr>
              <w:instrText xml:space="preserve"> PAGEREF _Toc4583651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3F79B916" w14:textId="0A151227" w:rsidR="00CF5542" w:rsidRDefault="00434BED">
          <w:pPr>
            <w:pStyle w:val="TOC2"/>
            <w:tabs>
              <w:tab w:val="left" w:pos="1540"/>
              <w:tab w:val="right" w:leader="dot" w:pos="10070"/>
            </w:tabs>
            <w:rPr>
              <w:noProof/>
              <w:sz w:val="22"/>
              <w:szCs w:val="22"/>
            </w:rPr>
          </w:pPr>
          <w:hyperlink w:anchor="_Toc4583652" w:history="1">
            <w:r w:rsidR="00CF5542" w:rsidRPr="005E1221">
              <w:rPr>
                <w:rStyle w:val="Hyperlink"/>
                <w:noProof/>
              </w:rPr>
              <w:t>Section 4.01</w:t>
            </w:r>
            <w:r w:rsidR="00CF5542">
              <w:rPr>
                <w:noProof/>
                <w:sz w:val="22"/>
                <w:szCs w:val="22"/>
              </w:rPr>
              <w:tab/>
            </w:r>
            <w:r w:rsidR="00CF5542" w:rsidRPr="005E1221">
              <w:rPr>
                <w:rStyle w:val="Hyperlink"/>
                <w:noProof/>
              </w:rPr>
              <w:t>Authority and Responsibilities</w:t>
            </w:r>
            <w:r w:rsidR="00CF5542">
              <w:rPr>
                <w:noProof/>
                <w:webHidden/>
              </w:rPr>
              <w:tab/>
            </w:r>
            <w:r w:rsidR="00CF5542">
              <w:rPr>
                <w:noProof/>
                <w:webHidden/>
              </w:rPr>
              <w:fldChar w:fldCharType="begin"/>
            </w:r>
            <w:r w:rsidR="00CF5542">
              <w:rPr>
                <w:noProof/>
                <w:webHidden/>
              </w:rPr>
              <w:instrText xml:space="preserve"> PAGEREF _Toc4583652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3BBE48C6" w14:textId="19E8BAA4" w:rsidR="00CF5542" w:rsidRDefault="00434BED">
          <w:pPr>
            <w:pStyle w:val="TOC2"/>
            <w:tabs>
              <w:tab w:val="left" w:pos="1540"/>
              <w:tab w:val="right" w:leader="dot" w:pos="10070"/>
            </w:tabs>
            <w:rPr>
              <w:noProof/>
              <w:sz w:val="22"/>
              <w:szCs w:val="22"/>
            </w:rPr>
          </w:pPr>
          <w:hyperlink w:anchor="_Toc4583653" w:history="1">
            <w:r w:rsidR="00CF5542" w:rsidRPr="005E1221">
              <w:rPr>
                <w:rStyle w:val="Hyperlink"/>
                <w:noProof/>
              </w:rPr>
              <w:t>Section 4.02</w:t>
            </w:r>
            <w:r w:rsidR="00CF5542">
              <w:rPr>
                <w:noProof/>
                <w:sz w:val="22"/>
                <w:szCs w:val="22"/>
              </w:rPr>
              <w:tab/>
            </w:r>
            <w:r w:rsidR="00CF5542" w:rsidRPr="005E1221">
              <w:rPr>
                <w:rStyle w:val="Hyperlink"/>
                <w:noProof/>
              </w:rPr>
              <w:t>Quorum</w:t>
            </w:r>
            <w:r w:rsidR="00CF5542">
              <w:rPr>
                <w:noProof/>
                <w:webHidden/>
              </w:rPr>
              <w:tab/>
            </w:r>
            <w:r w:rsidR="00CF5542">
              <w:rPr>
                <w:noProof/>
                <w:webHidden/>
              </w:rPr>
              <w:fldChar w:fldCharType="begin"/>
            </w:r>
            <w:r w:rsidR="00CF5542">
              <w:rPr>
                <w:noProof/>
                <w:webHidden/>
              </w:rPr>
              <w:instrText xml:space="preserve"> PAGEREF _Toc4583653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0DFAAE39" w14:textId="6F831C01" w:rsidR="00CF5542" w:rsidRDefault="00434BED">
          <w:pPr>
            <w:pStyle w:val="TOC2"/>
            <w:tabs>
              <w:tab w:val="left" w:pos="1540"/>
              <w:tab w:val="right" w:leader="dot" w:pos="10070"/>
            </w:tabs>
            <w:rPr>
              <w:noProof/>
              <w:sz w:val="22"/>
              <w:szCs w:val="22"/>
            </w:rPr>
          </w:pPr>
          <w:hyperlink w:anchor="_Toc4583654" w:history="1">
            <w:r w:rsidR="00CF5542" w:rsidRPr="005E1221">
              <w:rPr>
                <w:rStyle w:val="Hyperlink"/>
                <w:noProof/>
              </w:rPr>
              <w:t>Section 4.03</w:t>
            </w:r>
            <w:r w:rsidR="00CF5542">
              <w:rPr>
                <w:noProof/>
                <w:sz w:val="22"/>
                <w:szCs w:val="22"/>
              </w:rPr>
              <w:tab/>
            </w:r>
            <w:r w:rsidR="00CF5542" w:rsidRPr="005E1221">
              <w:rPr>
                <w:rStyle w:val="Hyperlink"/>
                <w:noProof/>
              </w:rPr>
              <w:t>Robert’s Rules of Order</w:t>
            </w:r>
            <w:r w:rsidR="00CF5542">
              <w:rPr>
                <w:noProof/>
                <w:webHidden/>
              </w:rPr>
              <w:tab/>
            </w:r>
            <w:r w:rsidR="00CF5542">
              <w:rPr>
                <w:noProof/>
                <w:webHidden/>
              </w:rPr>
              <w:fldChar w:fldCharType="begin"/>
            </w:r>
            <w:r w:rsidR="00CF5542">
              <w:rPr>
                <w:noProof/>
                <w:webHidden/>
              </w:rPr>
              <w:instrText xml:space="preserve"> PAGEREF _Toc4583654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64FA6F76" w14:textId="1F6F7EE8" w:rsidR="00CF5542" w:rsidRDefault="00434BED">
          <w:pPr>
            <w:pStyle w:val="TOC2"/>
            <w:tabs>
              <w:tab w:val="left" w:pos="1540"/>
              <w:tab w:val="right" w:leader="dot" w:pos="10070"/>
            </w:tabs>
            <w:rPr>
              <w:noProof/>
              <w:sz w:val="22"/>
              <w:szCs w:val="22"/>
            </w:rPr>
          </w:pPr>
          <w:hyperlink w:anchor="_Toc4583655" w:history="1">
            <w:r w:rsidR="00CF5542" w:rsidRPr="005E1221">
              <w:rPr>
                <w:rStyle w:val="Hyperlink"/>
                <w:noProof/>
              </w:rPr>
              <w:t>Section 4.04</w:t>
            </w:r>
            <w:r w:rsidR="00CF5542">
              <w:rPr>
                <w:noProof/>
                <w:sz w:val="22"/>
                <w:szCs w:val="22"/>
              </w:rPr>
              <w:tab/>
            </w:r>
            <w:r w:rsidR="00CF5542" w:rsidRPr="005E1221">
              <w:rPr>
                <w:rStyle w:val="Hyperlink"/>
                <w:noProof/>
              </w:rPr>
              <w:t>Meetings</w:t>
            </w:r>
            <w:r w:rsidR="00CF5542">
              <w:rPr>
                <w:noProof/>
                <w:webHidden/>
              </w:rPr>
              <w:tab/>
            </w:r>
            <w:r w:rsidR="00CF5542">
              <w:rPr>
                <w:noProof/>
                <w:webHidden/>
              </w:rPr>
              <w:fldChar w:fldCharType="begin"/>
            </w:r>
            <w:r w:rsidR="00CF5542">
              <w:rPr>
                <w:noProof/>
                <w:webHidden/>
              </w:rPr>
              <w:instrText xml:space="preserve"> PAGEREF _Toc4583655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7692E8E4" w14:textId="098D970A" w:rsidR="00CF5542" w:rsidRDefault="00434BED">
          <w:pPr>
            <w:pStyle w:val="TOC3"/>
            <w:tabs>
              <w:tab w:val="left" w:pos="880"/>
              <w:tab w:val="right" w:leader="dot" w:pos="10070"/>
            </w:tabs>
            <w:rPr>
              <w:noProof/>
              <w:sz w:val="22"/>
              <w:szCs w:val="22"/>
            </w:rPr>
          </w:pPr>
          <w:hyperlink w:anchor="_Toc4583656" w:history="1">
            <w:r w:rsidR="00CF5542" w:rsidRPr="005E1221">
              <w:rPr>
                <w:rStyle w:val="Hyperlink"/>
                <w:noProof/>
              </w:rPr>
              <w:t>(a)</w:t>
            </w:r>
            <w:r w:rsidR="00CF5542">
              <w:rPr>
                <w:noProof/>
                <w:sz w:val="22"/>
                <w:szCs w:val="22"/>
              </w:rPr>
              <w:tab/>
            </w:r>
            <w:r w:rsidR="00CF5542" w:rsidRPr="005E1221">
              <w:rPr>
                <w:rStyle w:val="Hyperlink"/>
                <w:noProof/>
              </w:rPr>
              <w:t>Special Meetings of Board</w:t>
            </w:r>
            <w:r w:rsidR="00CF5542">
              <w:rPr>
                <w:noProof/>
                <w:webHidden/>
              </w:rPr>
              <w:tab/>
            </w:r>
            <w:r w:rsidR="00CF5542">
              <w:rPr>
                <w:noProof/>
                <w:webHidden/>
              </w:rPr>
              <w:fldChar w:fldCharType="begin"/>
            </w:r>
            <w:r w:rsidR="00CF5542">
              <w:rPr>
                <w:noProof/>
                <w:webHidden/>
              </w:rPr>
              <w:instrText xml:space="preserve"> PAGEREF _Toc4583656 \h </w:instrText>
            </w:r>
            <w:r w:rsidR="00CF5542">
              <w:rPr>
                <w:noProof/>
                <w:webHidden/>
              </w:rPr>
            </w:r>
            <w:r w:rsidR="00CF5542">
              <w:rPr>
                <w:noProof/>
                <w:webHidden/>
              </w:rPr>
              <w:fldChar w:fldCharType="separate"/>
            </w:r>
            <w:r w:rsidR="007134BA">
              <w:rPr>
                <w:noProof/>
                <w:webHidden/>
              </w:rPr>
              <w:t>5</w:t>
            </w:r>
            <w:r w:rsidR="00CF5542">
              <w:rPr>
                <w:noProof/>
                <w:webHidden/>
              </w:rPr>
              <w:fldChar w:fldCharType="end"/>
            </w:r>
          </w:hyperlink>
        </w:p>
        <w:p w14:paraId="7CFD69A9" w14:textId="3A419310" w:rsidR="00CF5542" w:rsidRDefault="00434BED">
          <w:pPr>
            <w:pStyle w:val="TOC1"/>
            <w:rPr>
              <w:noProof/>
              <w:sz w:val="22"/>
              <w:szCs w:val="22"/>
            </w:rPr>
          </w:pPr>
          <w:hyperlink w:anchor="_Toc4583657" w:history="1">
            <w:r w:rsidR="00CF5542" w:rsidRPr="005E1221">
              <w:rPr>
                <w:rStyle w:val="Hyperlink"/>
                <w:noProof/>
              </w:rPr>
              <w:t>Article V.</w:t>
            </w:r>
            <w:r w:rsidR="00CF5542">
              <w:rPr>
                <w:noProof/>
                <w:sz w:val="22"/>
                <w:szCs w:val="22"/>
              </w:rPr>
              <w:tab/>
            </w:r>
            <w:r w:rsidR="00CF5542" w:rsidRPr="005E1221">
              <w:rPr>
                <w:rStyle w:val="Hyperlink"/>
                <w:noProof/>
              </w:rPr>
              <w:t>BOARD OF DIRECTORS</w:t>
            </w:r>
            <w:r w:rsidR="00CF5542">
              <w:rPr>
                <w:noProof/>
                <w:webHidden/>
              </w:rPr>
              <w:tab/>
            </w:r>
            <w:r w:rsidR="00CF5542">
              <w:rPr>
                <w:noProof/>
                <w:webHidden/>
              </w:rPr>
              <w:fldChar w:fldCharType="begin"/>
            </w:r>
            <w:r w:rsidR="00CF5542">
              <w:rPr>
                <w:noProof/>
                <w:webHidden/>
              </w:rPr>
              <w:instrText xml:space="preserve"> PAGEREF _Toc4583657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20CB7BE5" w14:textId="06AE4A9D" w:rsidR="00CF5542" w:rsidRDefault="00434BED">
          <w:pPr>
            <w:pStyle w:val="TOC2"/>
            <w:tabs>
              <w:tab w:val="left" w:pos="1540"/>
              <w:tab w:val="right" w:leader="dot" w:pos="10070"/>
            </w:tabs>
            <w:rPr>
              <w:noProof/>
              <w:sz w:val="22"/>
              <w:szCs w:val="22"/>
            </w:rPr>
          </w:pPr>
          <w:hyperlink w:anchor="_Toc4583658" w:history="1">
            <w:r w:rsidR="00CF5542" w:rsidRPr="005E1221">
              <w:rPr>
                <w:rStyle w:val="Hyperlink"/>
                <w:noProof/>
              </w:rPr>
              <w:t>Section 5.01</w:t>
            </w:r>
            <w:r w:rsidR="00CF5542">
              <w:rPr>
                <w:noProof/>
                <w:sz w:val="22"/>
                <w:szCs w:val="22"/>
              </w:rPr>
              <w:tab/>
            </w:r>
            <w:r w:rsidR="00CF5542" w:rsidRPr="005E1221">
              <w:rPr>
                <w:rStyle w:val="Hyperlink"/>
                <w:noProof/>
              </w:rPr>
              <w:t>Requirements and Responsibilities</w:t>
            </w:r>
            <w:r w:rsidR="00CF5542">
              <w:rPr>
                <w:noProof/>
                <w:webHidden/>
              </w:rPr>
              <w:tab/>
            </w:r>
            <w:r w:rsidR="00CF5542">
              <w:rPr>
                <w:noProof/>
                <w:webHidden/>
              </w:rPr>
              <w:fldChar w:fldCharType="begin"/>
            </w:r>
            <w:r w:rsidR="00CF5542">
              <w:rPr>
                <w:noProof/>
                <w:webHidden/>
              </w:rPr>
              <w:instrText xml:space="preserve"> PAGEREF _Toc4583658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395CD1A4" w14:textId="76B0A9AB" w:rsidR="00CF5542" w:rsidRDefault="00434BED">
          <w:pPr>
            <w:pStyle w:val="TOC3"/>
            <w:tabs>
              <w:tab w:val="left" w:pos="880"/>
              <w:tab w:val="right" w:leader="dot" w:pos="10070"/>
            </w:tabs>
            <w:rPr>
              <w:noProof/>
              <w:sz w:val="22"/>
              <w:szCs w:val="22"/>
            </w:rPr>
          </w:pPr>
          <w:hyperlink w:anchor="_Toc4583659" w:history="1">
            <w:r w:rsidR="00CF5542" w:rsidRPr="005E1221">
              <w:rPr>
                <w:rStyle w:val="Hyperlink"/>
                <w:noProof/>
              </w:rPr>
              <w:t>(a)</w:t>
            </w:r>
            <w:r w:rsidR="00CF5542">
              <w:rPr>
                <w:noProof/>
                <w:sz w:val="22"/>
                <w:szCs w:val="22"/>
              </w:rPr>
              <w:tab/>
            </w:r>
            <w:r w:rsidR="00CF5542" w:rsidRPr="005E1221">
              <w:rPr>
                <w:rStyle w:val="Hyperlink"/>
                <w:noProof/>
              </w:rPr>
              <w:t>Term and Vacancies</w:t>
            </w:r>
            <w:r w:rsidR="00CF5542">
              <w:rPr>
                <w:noProof/>
                <w:webHidden/>
              </w:rPr>
              <w:tab/>
            </w:r>
            <w:r w:rsidR="00CF5542">
              <w:rPr>
                <w:noProof/>
                <w:webHidden/>
              </w:rPr>
              <w:fldChar w:fldCharType="begin"/>
            </w:r>
            <w:r w:rsidR="00CF5542">
              <w:rPr>
                <w:noProof/>
                <w:webHidden/>
              </w:rPr>
              <w:instrText xml:space="preserve"> PAGEREF _Toc4583659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38E34510" w14:textId="689D2FFF" w:rsidR="00CF5542" w:rsidRDefault="00434BED">
          <w:pPr>
            <w:pStyle w:val="TOC3"/>
            <w:tabs>
              <w:tab w:val="left" w:pos="880"/>
              <w:tab w:val="right" w:leader="dot" w:pos="10070"/>
            </w:tabs>
            <w:rPr>
              <w:noProof/>
              <w:sz w:val="22"/>
              <w:szCs w:val="22"/>
            </w:rPr>
          </w:pPr>
          <w:hyperlink w:anchor="_Toc4583660" w:history="1">
            <w:r w:rsidR="00CF5542" w:rsidRPr="005E1221">
              <w:rPr>
                <w:rStyle w:val="Hyperlink"/>
                <w:noProof/>
              </w:rPr>
              <w:t>(b)</w:t>
            </w:r>
            <w:r w:rsidR="00CF5542">
              <w:rPr>
                <w:noProof/>
                <w:sz w:val="22"/>
                <w:szCs w:val="22"/>
              </w:rPr>
              <w:tab/>
            </w:r>
            <w:r w:rsidR="00CF5542" w:rsidRPr="005E1221">
              <w:rPr>
                <w:rStyle w:val="Hyperlink"/>
                <w:noProof/>
              </w:rPr>
              <w:t>Elections</w:t>
            </w:r>
            <w:r w:rsidR="00CF5542">
              <w:rPr>
                <w:noProof/>
                <w:webHidden/>
              </w:rPr>
              <w:tab/>
            </w:r>
            <w:r w:rsidR="00CF5542">
              <w:rPr>
                <w:noProof/>
                <w:webHidden/>
              </w:rPr>
              <w:fldChar w:fldCharType="begin"/>
            </w:r>
            <w:r w:rsidR="00CF5542">
              <w:rPr>
                <w:noProof/>
                <w:webHidden/>
              </w:rPr>
              <w:instrText xml:space="preserve"> PAGEREF _Toc4583660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01DD5168" w14:textId="563C1689" w:rsidR="00CF5542" w:rsidRDefault="00434BED">
          <w:pPr>
            <w:pStyle w:val="TOC3"/>
            <w:tabs>
              <w:tab w:val="left" w:pos="880"/>
              <w:tab w:val="right" w:leader="dot" w:pos="10070"/>
            </w:tabs>
            <w:rPr>
              <w:noProof/>
              <w:sz w:val="22"/>
              <w:szCs w:val="22"/>
            </w:rPr>
          </w:pPr>
          <w:hyperlink w:anchor="_Toc4583661" w:history="1">
            <w:r w:rsidR="00CF5542" w:rsidRPr="005E1221">
              <w:rPr>
                <w:rStyle w:val="Hyperlink"/>
                <w:noProof/>
              </w:rPr>
              <w:t>(c)</w:t>
            </w:r>
            <w:r w:rsidR="00CF5542">
              <w:rPr>
                <w:noProof/>
                <w:sz w:val="22"/>
                <w:szCs w:val="22"/>
              </w:rPr>
              <w:tab/>
            </w:r>
            <w:r w:rsidR="00CF5542" w:rsidRPr="005E1221">
              <w:rPr>
                <w:rStyle w:val="Hyperlink"/>
                <w:noProof/>
              </w:rPr>
              <w:t>Qualifications and Nominations</w:t>
            </w:r>
            <w:r w:rsidR="00CF5542">
              <w:rPr>
                <w:noProof/>
                <w:webHidden/>
              </w:rPr>
              <w:tab/>
            </w:r>
            <w:r w:rsidR="00CF5542">
              <w:rPr>
                <w:noProof/>
                <w:webHidden/>
              </w:rPr>
              <w:fldChar w:fldCharType="begin"/>
            </w:r>
            <w:r w:rsidR="00CF5542">
              <w:rPr>
                <w:noProof/>
                <w:webHidden/>
              </w:rPr>
              <w:instrText xml:space="preserve"> PAGEREF _Toc4583661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2288A70C" w14:textId="6899985F" w:rsidR="00CF5542" w:rsidRDefault="00434BED">
          <w:pPr>
            <w:pStyle w:val="TOC1"/>
            <w:rPr>
              <w:noProof/>
              <w:sz w:val="22"/>
              <w:szCs w:val="22"/>
            </w:rPr>
          </w:pPr>
          <w:hyperlink w:anchor="_Toc4583662" w:history="1">
            <w:r w:rsidR="00CF5542" w:rsidRPr="005E1221">
              <w:rPr>
                <w:rStyle w:val="Hyperlink"/>
                <w:noProof/>
              </w:rPr>
              <w:t>Article VI.</w:t>
            </w:r>
            <w:r w:rsidR="00CF5542">
              <w:rPr>
                <w:noProof/>
                <w:sz w:val="22"/>
                <w:szCs w:val="22"/>
              </w:rPr>
              <w:tab/>
            </w:r>
            <w:r w:rsidR="00CF5542" w:rsidRPr="005E1221">
              <w:rPr>
                <w:rStyle w:val="Hyperlink"/>
                <w:noProof/>
              </w:rPr>
              <w:t>OFFICERS AND POSITIONS</w:t>
            </w:r>
            <w:r w:rsidR="00CF5542">
              <w:rPr>
                <w:noProof/>
                <w:webHidden/>
              </w:rPr>
              <w:tab/>
            </w:r>
            <w:r w:rsidR="00CF5542">
              <w:rPr>
                <w:noProof/>
                <w:webHidden/>
              </w:rPr>
              <w:fldChar w:fldCharType="begin"/>
            </w:r>
            <w:r w:rsidR="00CF5542">
              <w:rPr>
                <w:noProof/>
                <w:webHidden/>
              </w:rPr>
              <w:instrText xml:space="preserve"> PAGEREF _Toc4583662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6F7D4DE7" w14:textId="6C582710" w:rsidR="00CF5542" w:rsidRDefault="00434BED">
          <w:pPr>
            <w:pStyle w:val="TOC2"/>
            <w:tabs>
              <w:tab w:val="left" w:pos="1540"/>
              <w:tab w:val="right" w:leader="dot" w:pos="10070"/>
            </w:tabs>
            <w:rPr>
              <w:noProof/>
              <w:sz w:val="22"/>
              <w:szCs w:val="22"/>
            </w:rPr>
          </w:pPr>
          <w:hyperlink w:anchor="_Toc4583663" w:history="1">
            <w:r w:rsidR="00CF5542" w:rsidRPr="005E1221">
              <w:rPr>
                <w:rStyle w:val="Hyperlink"/>
                <w:noProof/>
              </w:rPr>
              <w:t>Section 6.01</w:t>
            </w:r>
            <w:r w:rsidR="00CF5542">
              <w:rPr>
                <w:noProof/>
                <w:sz w:val="22"/>
                <w:szCs w:val="22"/>
              </w:rPr>
              <w:tab/>
            </w:r>
            <w:r w:rsidR="00CF5542" w:rsidRPr="005E1221">
              <w:rPr>
                <w:rStyle w:val="Hyperlink"/>
                <w:noProof/>
              </w:rPr>
              <w:t>Officers of the MNSCHA</w:t>
            </w:r>
            <w:r w:rsidR="00CF5542">
              <w:rPr>
                <w:noProof/>
                <w:webHidden/>
              </w:rPr>
              <w:tab/>
            </w:r>
            <w:r w:rsidR="00CF5542">
              <w:rPr>
                <w:noProof/>
                <w:webHidden/>
              </w:rPr>
              <w:fldChar w:fldCharType="begin"/>
            </w:r>
            <w:r w:rsidR="00CF5542">
              <w:rPr>
                <w:noProof/>
                <w:webHidden/>
              </w:rPr>
              <w:instrText xml:space="preserve"> PAGEREF _Toc4583663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35227FE5" w14:textId="7832938B" w:rsidR="00CF5542" w:rsidRDefault="00434BED">
          <w:pPr>
            <w:pStyle w:val="TOC3"/>
            <w:tabs>
              <w:tab w:val="left" w:pos="880"/>
              <w:tab w:val="right" w:leader="dot" w:pos="10070"/>
            </w:tabs>
            <w:rPr>
              <w:noProof/>
              <w:sz w:val="22"/>
              <w:szCs w:val="22"/>
            </w:rPr>
          </w:pPr>
          <w:hyperlink w:anchor="_Toc4583664" w:history="1">
            <w:r w:rsidR="00CF5542" w:rsidRPr="005E1221">
              <w:rPr>
                <w:rStyle w:val="Hyperlink"/>
                <w:noProof/>
              </w:rPr>
              <w:t>(a)</w:t>
            </w:r>
            <w:r w:rsidR="00CF5542">
              <w:rPr>
                <w:noProof/>
                <w:sz w:val="22"/>
                <w:szCs w:val="22"/>
              </w:rPr>
              <w:tab/>
            </w:r>
            <w:r w:rsidR="00CF5542" w:rsidRPr="005E1221">
              <w:rPr>
                <w:rStyle w:val="Hyperlink"/>
                <w:noProof/>
              </w:rPr>
              <w:t>Requirements and Responsibilities</w:t>
            </w:r>
            <w:r w:rsidR="00CF5542">
              <w:rPr>
                <w:noProof/>
                <w:webHidden/>
              </w:rPr>
              <w:tab/>
            </w:r>
            <w:r w:rsidR="00CF5542">
              <w:rPr>
                <w:noProof/>
                <w:webHidden/>
              </w:rPr>
              <w:fldChar w:fldCharType="begin"/>
            </w:r>
            <w:r w:rsidR="00CF5542">
              <w:rPr>
                <w:noProof/>
                <w:webHidden/>
              </w:rPr>
              <w:instrText xml:space="preserve"> PAGEREF _Toc4583664 \h </w:instrText>
            </w:r>
            <w:r w:rsidR="00CF5542">
              <w:rPr>
                <w:noProof/>
                <w:webHidden/>
              </w:rPr>
            </w:r>
            <w:r w:rsidR="00CF5542">
              <w:rPr>
                <w:noProof/>
                <w:webHidden/>
              </w:rPr>
              <w:fldChar w:fldCharType="separate"/>
            </w:r>
            <w:r w:rsidR="007134BA">
              <w:rPr>
                <w:noProof/>
                <w:webHidden/>
              </w:rPr>
              <w:t>6</w:t>
            </w:r>
            <w:r w:rsidR="00CF5542">
              <w:rPr>
                <w:noProof/>
                <w:webHidden/>
              </w:rPr>
              <w:fldChar w:fldCharType="end"/>
            </w:r>
          </w:hyperlink>
        </w:p>
        <w:p w14:paraId="07913A1A" w14:textId="5B23E204" w:rsidR="00CF5542" w:rsidRDefault="00434BED">
          <w:pPr>
            <w:pStyle w:val="TOC3"/>
            <w:tabs>
              <w:tab w:val="left" w:pos="880"/>
              <w:tab w:val="right" w:leader="dot" w:pos="10070"/>
            </w:tabs>
            <w:rPr>
              <w:noProof/>
              <w:sz w:val="22"/>
              <w:szCs w:val="22"/>
            </w:rPr>
          </w:pPr>
          <w:hyperlink w:anchor="_Toc4583665" w:history="1">
            <w:r w:rsidR="00CF5542" w:rsidRPr="005E1221">
              <w:rPr>
                <w:rStyle w:val="Hyperlink"/>
                <w:noProof/>
              </w:rPr>
              <w:t>(b)</w:t>
            </w:r>
            <w:r w:rsidR="00CF5542">
              <w:rPr>
                <w:noProof/>
                <w:sz w:val="22"/>
                <w:szCs w:val="22"/>
              </w:rPr>
              <w:tab/>
            </w:r>
            <w:r w:rsidR="00CF5542" w:rsidRPr="005E1221">
              <w:rPr>
                <w:rStyle w:val="Hyperlink"/>
                <w:noProof/>
              </w:rPr>
              <w:t>Term and Vacancies</w:t>
            </w:r>
            <w:r w:rsidR="00CF5542">
              <w:rPr>
                <w:noProof/>
                <w:webHidden/>
              </w:rPr>
              <w:tab/>
            </w:r>
            <w:r w:rsidR="00CF5542">
              <w:rPr>
                <w:noProof/>
                <w:webHidden/>
              </w:rPr>
              <w:fldChar w:fldCharType="begin"/>
            </w:r>
            <w:r w:rsidR="00CF5542">
              <w:rPr>
                <w:noProof/>
                <w:webHidden/>
              </w:rPr>
              <w:instrText xml:space="preserve"> PAGEREF _Toc4583665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696EBCFA" w14:textId="1D1B397E" w:rsidR="00CF5542" w:rsidRDefault="00434BED">
          <w:pPr>
            <w:pStyle w:val="TOC3"/>
            <w:tabs>
              <w:tab w:val="left" w:pos="880"/>
              <w:tab w:val="right" w:leader="dot" w:pos="10070"/>
            </w:tabs>
            <w:rPr>
              <w:noProof/>
              <w:sz w:val="22"/>
              <w:szCs w:val="22"/>
            </w:rPr>
          </w:pPr>
          <w:hyperlink w:anchor="_Toc4583666" w:history="1">
            <w:r w:rsidR="00CF5542" w:rsidRPr="005E1221">
              <w:rPr>
                <w:rStyle w:val="Hyperlink"/>
                <w:noProof/>
              </w:rPr>
              <w:t>(c)</w:t>
            </w:r>
            <w:r w:rsidR="00CF5542">
              <w:rPr>
                <w:noProof/>
                <w:sz w:val="22"/>
                <w:szCs w:val="22"/>
              </w:rPr>
              <w:tab/>
            </w:r>
            <w:r w:rsidR="00CF5542" w:rsidRPr="005E1221">
              <w:rPr>
                <w:rStyle w:val="Hyperlink"/>
                <w:noProof/>
              </w:rPr>
              <w:t>Elections</w:t>
            </w:r>
            <w:r w:rsidR="00CF5542">
              <w:rPr>
                <w:noProof/>
                <w:webHidden/>
              </w:rPr>
              <w:tab/>
            </w:r>
            <w:r w:rsidR="00CF5542">
              <w:rPr>
                <w:noProof/>
                <w:webHidden/>
              </w:rPr>
              <w:fldChar w:fldCharType="begin"/>
            </w:r>
            <w:r w:rsidR="00CF5542">
              <w:rPr>
                <w:noProof/>
                <w:webHidden/>
              </w:rPr>
              <w:instrText xml:space="preserve"> PAGEREF _Toc4583666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5854B23D" w14:textId="22920EDC" w:rsidR="00CF5542" w:rsidRDefault="00434BED">
          <w:pPr>
            <w:pStyle w:val="TOC2"/>
            <w:tabs>
              <w:tab w:val="left" w:pos="1540"/>
              <w:tab w:val="right" w:leader="dot" w:pos="10070"/>
            </w:tabs>
            <w:rPr>
              <w:noProof/>
              <w:sz w:val="22"/>
              <w:szCs w:val="22"/>
            </w:rPr>
          </w:pPr>
          <w:hyperlink w:anchor="_Toc4583667" w:history="1">
            <w:r w:rsidR="00CF5542" w:rsidRPr="005E1221">
              <w:rPr>
                <w:rStyle w:val="Hyperlink"/>
                <w:noProof/>
              </w:rPr>
              <w:t>Section 6.02</w:t>
            </w:r>
            <w:r w:rsidR="00CF5542">
              <w:rPr>
                <w:noProof/>
                <w:sz w:val="22"/>
                <w:szCs w:val="22"/>
              </w:rPr>
              <w:tab/>
            </w:r>
            <w:r w:rsidR="00CF5542" w:rsidRPr="005E1221">
              <w:rPr>
                <w:rStyle w:val="Hyperlink"/>
                <w:noProof/>
              </w:rPr>
              <w:t>Roles and Responsibilities</w:t>
            </w:r>
            <w:r w:rsidR="00CF5542">
              <w:rPr>
                <w:noProof/>
                <w:webHidden/>
              </w:rPr>
              <w:tab/>
            </w:r>
            <w:r w:rsidR="00CF5542">
              <w:rPr>
                <w:noProof/>
                <w:webHidden/>
              </w:rPr>
              <w:fldChar w:fldCharType="begin"/>
            </w:r>
            <w:r w:rsidR="00CF5542">
              <w:rPr>
                <w:noProof/>
                <w:webHidden/>
              </w:rPr>
              <w:instrText xml:space="preserve"> PAGEREF _Toc4583667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4446ABD2" w14:textId="30FDAADA" w:rsidR="00CF5542" w:rsidRDefault="00434BED">
          <w:pPr>
            <w:pStyle w:val="TOC3"/>
            <w:tabs>
              <w:tab w:val="left" w:pos="880"/>
              <w:tab w:val="right" w:leader="dot" w:pos="10070"/>
            </w:tabs>
            <w:rPr>
              <w:noProof/>
              <w:sz w:val="22"/>
              <w:szCs w:val="22"/>
            </w:rPr>
          </w:pPr>
          <w:hyperlink w:anchor="_Toc4583668" w:history="1">
            <w:r w:rsidR="00CF5542" w:rsidRPr="005E1221">
              <w:rPr>
                <w:rStyle w:val="Hyperlink"/>
                <w:noProof/>
              </w:rPr>
              <w:t>(a)</w:t>
            </w:r>
            <w:r w:rsidR="00CF5542">
              <w:rPr>
                <w:noProof/>
                <w:sz w:val="22"/>
                <w:szCs w:val="22"/>
              </w:rPr>
              <w:tab/>
            </w:r>
            <w:r w:rsidR="00CF5542" w:rsidRPr="005E1221">
              <w:rPr>
                <w:rStyle w:val="Hyperlink"/>
                <w:noProof/>
              </w:rPr>
              <w:t>President</w:t>
            </w:r>
            <w:r w:rsidR="00CF5542">
              <w:rPr>
                <w:noProof/>
                <w:webHidden/>
              </w:rPr>
              <w:tab/>
            </w:r>
            <w:r w:rsidR="00CF5542">
              <w:rPr>
                <w:noProof/>
                <w:webHidden/>
              </w:rPr>
              <w:fldChar w:fldCharType="begin"/>
            </w:r>
            <w:r w:rsidR="00CF5542">
              <w:rPr>
                <w:noProof/>
                <w:webHidden/>
              </w:rPr>
              <w:instrText xml:space="preserve"> PAGEREF _Toc4583668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663A7313" w14:textId="4E5B68F4" w:rsidR="00CF5542" w:rsidRDefault="00434BED">
          <w:pPr>
            <w:pStyle w:val="TOC3"/>
            <w:tabs>
              <w:tab w:val="left" w:pos="880"/>
              <w:tab w:val="right" w:leader="dot" w:pos="10070"/>
            </w:tabs>
            <w:rPr>
              <w:noProof/>
              <w:sz w:val="22"/>
              <w:szCs w:val="22"/>
            </w:rPr>
          </w:pPr>
          <w:hyperlink w:anchor="_Toc4583669" w:history="1">
            <w:r w:rsidR="00CF5542" w:rsidRPr="005E1221">
              <w:rPr>
                <w:rStyle w:val="Hyperlink"/>
                <w:noProof/>
              </w:rPr>
              <w:t>(b)</w:t>
            </w:r>
            <w:r w:rsidR="00CF5542">
              <w:rPr>
                <w:noProof/>
                <w:sz w:val="22"/>
                <w:szCs w:val="22"/>
              </w:rPr>
              <w:tab/>
            </w:r>
            <w:r w:rsidR="00CF5542" w:rsidRPr="005E1221">
              <w:rPr>
                <w:rStyle w:val="Hyperlink"/>
                <w:noProof/>
              </w:rPr>
              <w:t>Vice-President</w:t>
            </w:r>
            <w:r w:rsidR="00CF5542">
              <w:rPr>
                <w:noProof/>
                <w:webHidden/>
              </w:rPr>
              <w:tab/>
            </w:r>
            <w:r w:rsidR="00CF5542">
              <w:rPr>
                <w:noProof/>
                <w:webHidden/>
              </w:rPr>
              <w:fldChar w:fldCharType="begin"/>
            </w:r>
            <w:r w:rsidR="00CF5542">
              <w:rPr>
                <w:noProof/>
                <w:webHidden/>
              </w:rPr>
              <w:instrText xml:space="preserve"> PAGEREF _Toc4583669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6B5D8D4C" w14:textId="6A1698F8" w:rsidR="00CF5542" w:rsidRDefault="00434BED">
          <w:pPr>
            <w:pStyle w:val="TOC3"/>
            <w:tabs>
              <w:tab w:val="left" w:pos="880"/>
              <w:tab w:val="right" w:leader="dot" w:pos="10070"/>
            </w:tabs>
            <w:rPr>
              <w:noProof/>
              <w:sz w:val="22"/>
              <w:szCs w:val="22"/>
            </w:rPr>
          </w:pPr>
          <w:hyperlink w:anchor="_Toc4583670" w:history="1">
            <w:r w:rsidR="00CF5542" w:rsidRPr="005E1221">
              <w:rPr>
                <w:rStyle w:val="Hyperlink"/>
                <w:noProof/>
              </w:rPr>
              <w:t>(c)</w:t>
            </w:r>
            <w:r w:rsidR="00CF5542">
              <w:rPr>
                <w:noProof/>
                <w:sz w:val="22"/>
                <w:szCs w:val="22"/>
              </w:rPr>
              <w:tab/>
            </w:r>
            <w:r w:rsidR="00CF5542" w:rsidRPr="005E1221">
              <w:rPr>
                <w:rStyle w:val="Hyperlink"/>
                <w:noProof/>
              </w:rPr>
              <w:t>Secretary</w:t>
            </w:r>
            <w:r w:rsidR="00CF5542">
              <w:rPr>
                <w:noProof/>
                <w:webHidden/>
              </w:rPr>
              <w:tab/>
            </w:r>
            <w:r w:rsidR="00CF5542">
              <w:rPr>
                <w:noProof/>
                <w:webHidden/>
              </w:rPr>
              <w:fldChar w:fldCharType="begin"/>
            </w:r>
            <w:r w:rsidR="00CF5542">
              <w:rPr>
                <w:noProof/>
                <w:webHidden/>
              </w:rPr>
              <w:instrText xml:space="preserve"> PAGEREF _Toc4583670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7F027DF0" w14:textId="4B7DE917" w:rsidR="00CF5542" w:rsidRDefault="00434BED">
          <w:pPr>
            <w:pStyle w:val="TOC3"/>
            <w:tabs>
              <w:tab w:val="left" w:pos="880"/>
              <w:tab w:val="right" w:leader="dot" w:pos="10070"/>
            </w:tabs>
            <w:rPr>
              <w:noProof/>
              <w:sz w:val="22"/>
              <w:szCs w:val="22"/>
            </w:rPr>
          </w:pPr>
          <w:hyperlink w:anchor="_Toc4583671" w:history="1">
            <w:r w:rsidR="00CF5542" w:rsidRPr="005E1221">
              <w:rPr>
                <w:rStyle w:val="Hyperlink"/>
                <w:noProof/>
              </w:rPr>
              <w:t>(d)</w:t>
            </w:r>
            <w:r w:rsidR="00CF5542">
              <w:rPr>
                <w:noProof/>
                <w:sz w:val="22"/>
                <w:szCs w:val="22"/>
              </w:rPr>
              <w:tab/>
            </w:r>
            <w:r w:rsidR="00CF5542" w:rsidRPr="005E1221">
              <w:rPr>
                <w:rStyle w:val="Hyperlink"/>
                <w:noProof/>
              </w:rPr>
              <w:t>Treasurer</w:t>
            </w:r>
            <w:r w:rsidR="00CF5542">
              <w:rPr>
                <w:noProof/>
                <w:webHidden/>
              </w:rPr>
              <w:tab/>
            </w:r>
            <w:r w:rsidR="00CF5542">
              <w:rPr>
                <w:noProof/>
                <w:webHidden/>
              </w:rPr>
              <w:fldChar w:fldCharType="begin"/>
            </w:r>
            <w:r w:rsidR="00CF5542">
              <w:rPr>
                <w:noProof/>
                <w:webHidden/>
              </w:rPr>
              <w:instrText xml:space="preserve"> PAGEREF _Toc4583671 \h </w:instrText>
            </w:r>
            <w:r w:rsidR="00CF5542">
              <w:rPr>
                <w:noProof/>
                <w:webHidden/>
              </w:rPr>
            </w:r>
            <w:r w:rsidR="00CF5542">
              <w:rPr>
                <w:noProof/>
                <w:webHidden/>
              </w:rPr>
              <w:fldChar w:fldCharType="separate"/>
            </w:r>
            <w:r w:rsidR="007134BA">
              <w:rPr>
                <w:noProof/>
                <w:webHidden/>
              </w:rPr>
              <w:t>7</w:t>
            </w:r>
            <w:r w:rsidR="00CF5542">
              <w:rPr>
                <w:noProof/>
                <w:webHidden/>
              </w:rPr>
              <w:fldChar w:fldCharType="end"/>
            </w:r>
          </w:hyperlink>
        </w:p>
        <w:p w14:paraId="1DA65E98" w14:textId="6D345C51" w:rsidR="00CF5542" w:rsidRDefault="00434BED">
          <w:pPr>
            <w:pStyle w:val="TOC3"/>
            <w:tabs>
              <w:tab w:val="left" w:pos="880"/>
              <w:tab w:val="right" w:leader="dot" w:pos="10070"/>
            </w:tabs>
            <w:rPr>
              <w:noProof/>
              <w:sz w:val="22"/>
              <w:szCs w:val="22"/>
            </w:rPr>
          </w:pPr>
          <w:hyperlink w:anchor="_Toc4583672" w:history="1">
            <w:r w:rsidR="00CF5542" w:rsidRPr="005E1221">
              <w:rPr>
                <w:rStyle w:val="Hyperlink"/>
                <w:noProof/>
              </w:rPr>
              <w:t>(e)</w:t>
            </w:r>
            <w:r w:rsidR="00CF5542">
              <w:rPr>
                <w:noProof/>
                <w:sz w:val="22"/>
                <w:szCs w:val="22"/>
              </w:rPr>
              <w:tab/>
            </w:r>
            <w:r w:rsidR="00CF5542" w:rsidRPr="005E1221">
              <w:rPr>
                <w:rStyle w:val="Hyperlink"/>
                <w:noProof/>
              </w:rPr>
              <w:t>Web Person</w:t>
            </w:r>
            <w:r w:rsidR="00CF5542">
              <w:rPr>
                <w:noProof/>
                <w:webHidden/>
              </w:rPr>
              <w:tab/>
            </w:r>
            <w:r w:rsidR="00CF5542">
              <w:rPr>
                <w:noProof/>
                <w:webHidden/>
              </w:rPr>
              <w:fldChar w:fldCharType="begin"/>
            </w:r>
            <w:r w:rsidR="00CF5542">
              <w:rPr>
                <w:noProof/>
                <w:webHidden/>
              </w:rPr>
              <w:instrText xml:space="preserve"> PAGEREF _Toc4583672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1287B12F" w14:textId="35F74277" w:rsidR="00CF5542" w:rsidRDefault="00434BED">
          <w:pPr>
            <w:pStyle w:val="TOC1"/>
            <w:rPr>
              <w:noProof/>
              <w:sz w:val="22"/>
              <w:szCs w:val="22"/>
            </w:rPr>
          </w:pPr>
          <w:hyperlink w:anchor="_Toc4583673" w:history="1">
            <w:r w:rsidR="00CF5542" w:rsidRPr="005E1221">
              <w:rPr>
                <w:rStyle w:val="Hyperlink"/>
                <w:noProof/>
              </w:rPr>
              <w:t>Article VII.</w:t>
            </w:r>
            <w:r w:rsidR="00CF5542">
              <w:rPr>
                <w:noProof/>
                <w:sz w:val="22"/>
                <w:szCs w:val="22"/>
              </w:rPr>
              <w:tab/>
            </w:r>
            <w:r w:rsidR="00CF5542" w:rsidRPr="005E1221">
              <w:rPr>
                <w:rStyle w:val="Hyperlink"/>
                <w:noProof/>
              </w:rPr>
              <w:t>MEMBERS AND MEMBERSHIP</w:t>
            </w:r>
            <w:r w:rsidR="00CF5542">
              <w:rPr>
                <w:noProof/>
                <w:webHidden/>
              </w:rPr>
              <w:tab/>
            </w:r>
            <w:r w:rsidR="00CF5542">
              <w:rPr>
                <w:noProof/>
                <w:webHidden/>
              </w:rPr>
              <w:fldChar w:fldCharType="begin"/>
            </w:r>
            <w:r w:rsidR="00CF5542">
              <w:rPr>
                <w:noProof/>
                <w:webHidden/>
              </w:rPr>
              <w:instrText xml:space="preserve"> PAGEREF _Toc4583673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7AA501E2" w14:textId="28DE6DD0" w:rsidR="00CF5542" w:rsidRDefault="00434BED">
          <w:pPr>
            <w:pStyle w:val="TOC2"/>
            <w:tabs>
              <w:tab w:val="left" w:pos="1540"/>
              <w:tab w:val="right" w:leader="dot" w:pos="10070"/>
            </w:tabs>
            <w:rPr>
              <w:noProof/>
              <w:sz w:val="22"/>
              <w:szCs w:val="22"/>
            </w:rPr>
          </w:pPr>
          <w:hyperlink w:anchor="_Toc4583674" w:history="1">
            <w:r w:rsidR="00CF5542" w:rsidRPr="005E1221">
              <w:rPr>
                <w:rStyle w:val="Hyperlink"/>
                <w:noProof/>
              </w:rPr>
              <w:t>Section 7.01</w:t>
            </w:r>
            <w:r w:rsidR="00CF5542">
              <w:rPr>
                <w:noProof/>
                <w:sz w:val="22"/>
                <w:szCs w:val="22"/>
              </w:rPr>
              <w:tab/>
            </w:r>
            <w:r w:rsidR="00CF5542" w:rsidRPr="005E1221">
              <w:rPr>
                <w:rStyle w:val="Hyperlink"/>
                <w:noProof/>
              </w:rPr>
              <w:t>Qualifications for Membership</w:t>
            </w:r>
            <w:r w:rsidR="00CF5542">
              <w:rPr>
                <w:noProof/>
                <w:webHidden/>
              </w:rPr>
              <w:tab/>
            </w:r>
            <w:r w:rsidR="00CF5542">
              <w:rPr>
                <w:noProof/>
                <w:webHidden/>
              </w:rPr>
              <w:fldChar w:fldCharType="begin"/>
            </w:r>
            <w:r w:rsidR="00CF5542">
              <w:rPr>
                <w:noProof/>
                <w:webHidden/>
              </w:rPr>
              <w:instrText xml:space="preserve"> PAGEREF _Toc4583674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27462294" w14:textId="1F70EF92" w:rsidR="00CF5542" w:rsidRDefault="00434BED">
          <w:pPr>
            <w:pStyle w:val="TOC2"/>
            <w:tabs>
              <w:tab w:val="left" w:pos="1540"/>
              <w:tab w:val="right" w:leader="dot" w:pos="10070"/>
            </w:tabs>
            <w:rPr>
              <w:noProof/>
              <w:sz w:val="22"/>
              <w:szCs w:val="22"/>
            </w:rPr>
          </w:pPr>
          <w:hyperlink w:anchor="_Toc4583675" w:history="1">
            <w:r w:rsidR="00CF5542" w:rsidRPr="005E1221">
              <w:rPr>
                <w:rStyle w:val="Hyperlink"/>
                <w:noProof/>
              </w:rPr>
              <w:t>Section 7.02</w:t>
            </w:r>
            <w:r w:rsidR="00CF5542">
              <w:rPr>
                <w:noProof/>
                <w:sz w:val="22"/>
                <w:szCs w:val="22"/>
              </w:rPr>
              <w:tab/>
            </w:r>
            <w:r w:rsidR="00CF5542" w:rsidRPr="005E1221">
              <w:rPr>
                <w:rStyle w:val="Hyperlink"/>
                <w:noProof/>
              </w:rPr>
              <w:t>Day Passes</w:t>
            </w:r>
            <w:r w:rsidR="00CF5542">
              <w:rPr>
                <w:noProof/>
                <w:webHidden/>
              </w:rPr>
              <w:tab/>
            </w:r>
            <w:r w:rsidR="00CF5542">
              <w:rPr>
                <w:noProof/>
                <w:webHidden/>
              </w:rPr>
              <w:fldChar w:fldCharType="begin"/>
            </w:r>
            <w:r w:rsidR="00CF5542">
              <w:rPr>
                <w:noProof/>
                <w:webHidden/>
              </w:rPr>
              <w:instrText xml:space="preserve"> PAGEREF _Toc4583675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48A95BC3" w14:textId="7D4D9C03" w:rsidR="00CF5542" w:rsidRDefault="00434BED">
          <w:pPr>
            <w:pStyle w:val="TOC2"/>
            <w:tabs>
              <w:tab w:val="left" w:pos="1540"/>
              <w:tab w:val="right" w:leader="dot" w:pos="10070"/>
            </w:tabs>
            <w:rPr>
              <w:noProof/>
              <w:sz w:val="22"/>
              <w:szCs w:val="22"/>
            </w:rPr>
          </w:pPr>
          <w:hyperlink w:anchor="_Toc4583676" w:history="1">
            <w:r w:rsidR="00CF5542" w:rsidRPr="005E1221">
              <w:rPr>
                <w:rStyle w:val="Hyperlink"/>
                <w:noProof/>
              </w:rPr>
              <w:t>Section 7.03</w:t>
            </w:r>
            <w:r w:rsidR="00CF5542">
              <w:rPr>
                <w:noProof/>
                <w:sz w:val="22"/>
                <w:szCs w:val="22"/>
              </w:rPr>
              <w:tab/>
            </w:r>
            <w:r w:rsidR="00CF5542" w:rsidRPr="005E1221">
              <w:rPr>
                <w:rStyle w:val="Hyperlink"/>
                <w:noProof/>
              </w:rPr>
              <w:t>Uphold the Rules Of MNSCHA</w:t>
            </w:r>
            <w:r w:rsidR="00CF5542">
              <w:rPr>
                <w:noProof/>
                <w:webHidden/>
              </w:rPr>
              <w:tab/>
            </w:r>
            <w:r w:rsidR="00CF5542">
              <w:rPr>
                <w:noProof/>
                <w:webHidden/>
              </w:rPr>
              <w:fldChar w:fldCharType="begin"/>
            </w:r>
            <w:r w:rsidR="00CF5542">
              <w:rPr>
                <w:noProof/>
                <w:webHidden/>
              </w:rPr>
              <w:instrText xml:space="preserve"> PAGEREF _Toc4583676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24321312" w14:textId="01A3C0ED" w:rsidR="00CF5542" w:rsidRDefault="00434BED">
          <w:pPr>
            <w:pStyle w:val="TOC2"/>
            <w:tabs>
              <w:tab w:val="left" w:pos="1540"/>
              <w:tab w:val="right" w:leader="dot" w:pos="10070"/>
            </w:tabs>
            <w:rPr>
              <w:noProof/>
              <w:sz w:val="22"/>
              <w:szCs w:val="22"/>
            </w:rPr>
          </w:pPr>
          <w:hyperlink w:anchor="_Toc4583677" w:history="1">
            <w:r w:rsidR="00CF5542" w:rsidRPr="005E1221">
              <w:rPr>
                <w:rStyle w:val="Hyperlink"/>
                <w:noProof/>
              </w:rPr>
              <w:t>Section 7.04</w:t>
            </w:r>
            <w:r w:rsidR="00CF5542">
              <w:rPr>
                <w:noProof/>
                <w:sz w:val="22"/>
                <w:szCs w:val="22"/>
              </w:rPr>
              <w:tab/>
            </w:r>
            <w:r w:rsidR="00CF5542" w:rsidRPr="005E1221">
              <w:rPr>
                <w:rStyle w:val="Hyperlink"/>
                <w:noProof/>
              </w:rPr>
              <w:t>Dues</w:t>
            </w:r>
            <w:r w:rsidR="00CF5542">
              <w:rPr>
                <w:noProof/>
                <w:webHidden/>
              </w:rPr>
              <w:tab/>
            </w:r>
            <w:r w:rsidR="00CF5542">
              <w:rPr>
                <w:noProof/>
                <w:webHidden/>
              </w:rPr>
              <w:fldChar w:fldCharType="begin"/>
            </w:r>
            <w:r w:rsidR="00CF5542">
              <w:rPr>
                <w:noProof/>
                <w:webHidden/>
              </w:rPr>
              <w:instrText xml:space="preserve"> PAGEREF _Toc4583677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30125B1A" w14:textId="121434BA" w:rsidR="00CF5542" w:rsidRDefault="00434BED">
          <w:pPr>
            <w:pStyle w:val="TOC2"/>
            <w:tabs>
              <w:tab w:val="left" w:pos="1540"/>
              <w:tab w:val="right" w:leader="dot" w:pos="10070"/>
            </w:tabs>
            <w:rPr>
              <w:noProof/>
              <w:sz w:val="22"/>
              <w:szCs w:val="22"/>
            </w:rPr>
          </w:pPr>
          <w:hyperlink w:anchor="_Toc4583678" w:history="1">
            <w:r w:rsidR="00CF5542" w:rsidRPr="005E1221">
              <w:rPr>
                <w:rStyle w:val="Hyperlink"/>
                <w:noProof/>
              </w:rPr>
              <w:t>Section 7.05</w:t>
            </w:r>
            <w:r w:rsidR="00CF5542">
              <w:rPr>
                <w:noProof/>
                <w:sz w:val="22"/>
                <w:szCs w:val="22"/>
              </w:rPr>
              <w:tab/>
            </w:r>
            <w:r w:rsidR="00CF5542" w:rsidRPr="005E1221">
              <w:rPr>
                <w:rStyle w:val="Hyperlink"/>
                <w:noProof/>
              </w:rPr>
              <w:t>Voting Rights</w:t>
            </w:r>
            <w:r w:rsidR="00CF5542">
              <w:rPr>
                <w:noProof/>
                <w:webHidden/>
              </w:rPr>
              <w:tab/>
            </w:r>
            <w:r w:rsidR="00CF5542">
              <w:rPr>
                <w:noProof/>
                <w:webHidden/>
              </w:rPr>
              <w:fldChar w:fldCharType="begin"/>
            </w:r>
            <w:r w:rsidR="00CF5542">
              <w:rPr>
                <w:noProof/>
                <w:webHidden/>
              </w:rPr>
              <w:instrText xml:space="preserve"> PAGEREF _Toc4583678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4B3DCBD0" w14:textId="65DD7D9A" w:rsidR="00CF5542" w:rsidRDefault="00434BED">
          <w:pPr>
            <w:pStyle w:val="TOC2"/>
            <w:tabs>
              <w:tab w:val="left" w:pos="1540"/>
              <w:tab w:val="right" w:leader="dot" w:pos="10070"/>
            </w:tabs>
            <w:rPr>
              <w:noProof/>
              <w:sz w:val="22"/>
              <w:szCs w:val="22"/>
            </w:rPr>
          </w:pPr>
          <w:hyperlink w:anchor="_Toc4583679" w:history="1">
            <w:r w:rsidR="00CF5542" w:rsidRPr="005E1221">
              <w:rPr>
                <w:rStyle w:val="Hyperlink"/>
                <w:noProof/>
              </w:rPr>
              <w:t>Section 7.06</w:t>
            </w:r>
            <w:r w:rsidR="00CF5542">
              <w:rPr>
                <w:noProof/>
                <w:sz w:val="22"/>
                <w:szCs w:val="22"/>
              </w:rPr>
              <w:tab/>
            </w:r>
            <w:r w:rsidR="00CF5542" w:rsidRPr="005E1221">
              <w:rPr>
                <w:rStyle w:val="Hyperlink"/>
                <w:noProof/>
              </w:rPr>
              <w:t>Cessation of Membership</w:t>
            </w:r>
            <w:r w:rsidR="00CF5542">
              <w:rPr>
                <w:noProof/>
                <w:webHidden/>
              </w:rPr>
              <w:tab/>
            </w:r>
            <w:r w:rsidR="00CF5542">
              <w:rPr>
                <w:noProof/>
                <w:webHidden/>
              </w:rPr>
              <w:fldChar w:fldCharType="begin"/>
            </w:r>
            <w:r w:rsidR="00CF5542">
              <w:rPr>
                <w:noProof/>
                <w:webHidden/>
              </w:rPr>
              <w:instrText xml:space="preserve"> PAGEREF _Toc4583679 \h </w:instrText>
            </w:r>
            <w:r w:rsidR="00CF5542">
              <w:rPr>
                <w:noProof/>
                <w:webHidden/>
              </w:rPr>
            </w:r>
            <w:r w:rsidR="00CF5542">
              <w:rPr>
                <w:noProof/>
                <w:webHidden/>
              </w:rPr>
              <w:fldChar w:fldCharType="separate"/>
            </w:r>
            <w:r w:rsidR="007134BA">
              <w:rPr>
                <w:noProof/>
                <w:webHidden/>
              </w:rPr>
              <w:t>8</w:t>
            </w:r>
            <w:r w:rsidR="00CF5542">
              <w:rPr>
                <w:noProof/>
                <w:webHidden/>
              </w:rPr>
              <w:fldChar w:fldCharType="end"/>
            </w:r>
          </w:hyperlink>
        </w:p>
        <w:p w14:paraId="1CC0BC76" w14:textId="1188E84B" w:rsidR="00CF5542" w:rsidRDefault="00434BED">
          <w:pPr>
            <w:pStyle w:val="TOC2"/>
            <w:tabs>
              <w:tab w:val="left" w:pos="1540"/>
              <w:tab w:val="right" w:leader="dot" w:pos="10070"/>
            </w:tabs>
            <w:rPr>
              <w:noProof/>
              <w:sz w:val="22"/>
              <w:szCs w:val="22"/>
            </w:rPr>
          </w:pPr>
          <w:hyperlink w:anchor="_Toc4583680" w:history="1">
            <w:r w:rsidR="00CF5542" w:rsidRPr="005E1221">
              <w:rPr>
                <w:rStyle w:val="Hyperlink"/>
                <w:noProof/>
              </w:rPr>
              <w:t>Section 7.07</w:t>
            </w:r>
            <w:r w:rsidR="00CF5542">
              <w:rPr>
                <w:noProof/>
                <w:sz w:val="22"/>
                <w:szCs w:val="22"/>
              </w:rPr>
              <w:tab/>
            </w:r>
            <w:r w:rsidR="00CF5542" w:rsidRPr="005E1221">
              <w:rPr>
                <w:rStyle w:val="Hyperlink"/>
                <w:noProof/>
              </w:rPr>
              <w:t>Suspension or Termination</w:t>
            </w:r>
            <w:r w:rsidR="00CF5542">
              <w:rPr>
                <w:noProof/>
                <w:webHidden/>
              </w:rPr>
              <w:tab/>
            </w:r>
            <w:r w:rsidR="00CF5542">
              <w:rPr>
                <w:noProof/>
                <w:webHidden/>
              </w:rPr>
              <w:fldChar w:fldCharType="begin"/>
            </w:r>
            <w:r w:rsidR="00CF5542">
              <w:rPr>
                <w:noProof/>
                <w:webHidden/>
              </w:rPr>
              <w:instrText xml:space="preserve"> PAGEREF _Toc4583680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290AC2CD" w14:textId="72D04564" w:rsidR="00CF5542" w:rsidRDefault="00434BED">
          <w:pPr>
            <w:pStyle w:val="TOC3"/>
            <w:tabs>
              <w:tab w:val="left" w:pos="880"/>
              <w:tab w:val="right" w:leader="dot" w:pos="10070"/>
            </w:tabs>
            <w:rPr>
              <w:noProof/>
              <w:sz w:val="22"/>
              <w:szCs w:val="22"/>
            </w:rPr>
          </w:pPr>
          <w:hyperlink w:anchor="_Toc4583681" w:history="1">
            <w:r w:rsidR="00CF5542" w:rsidRPr="005E1221">
              <w:rPr>
                <w:rStyle w:val="Hyperlink"/>
                <w:noProof/>
              </w:rPr>
              <w:t>(a)</w:t>
            </w:r>
            <w:r w:rsidR="00CF5542">
              <w:rPr>
                <w:noProof/>
                <w:sz w:val="22"/>
                <w:szCs w:val="22"/>
              </w:rPr>
              <w:tab/>
            </w:r>
            <w:r w:rsidR="00CF5542" w:rsidRPr="005E1221">
              <w:rPr>
                <w:rStyle w:val="Hyperlink"/>
                <w:noProof/>
              </w:rPr>
              <w:t>Reinstatement</w:t>
            </w:r>
            <w:r w:rsidR="00CF5542">
              <w:rPr>
                <w:noProof/>
                <w:webHidden/>
              </w:rPr>
              <w:tab/>
            </w:r>
            <w:r w:rsidR="00CF5542">
              <w:rPr>
                <w:noProof/>
                <w:webHidden/>
              </w:rPr>
              <w:fldChar w:fldCharType="begin"/>
            </w:r>
            <w:r w:rsidR="00CF5542">
              <w:rPr>
                <w:noProof/>
                <w:webHidden/>
              </w:rPr>
              <w:instrText xml:space="preserve"> PAGEREF _Toc4583681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1CDFF456" w14:textId="7C454D84" w:rsidR="00CF5542" w:rsidRDefault="00434BED">
          <w:pPr>
            <w:pStyle w:val="TOC1"/>
            <w:rPr>
              <w:noProof/>
              <w:sz w:val="22"/>
              <w:szCs w:val="22"/>
            </w:rPr>
          </w:pPr>
          <w:hyperlink w:anchor="_Toc4583682" w:history="1">
            <w:r w:rsidR="00CF5542" w:rsidRPr="005E1221">
              <w:rPr>
                <w:rStyle w:val="Hyperlink"/>
                <w:noProof/>
              </w:rPr>
              <w:t>Article VIII.</w:t>
            </w:r>
            <w:r w:rsidR="00CF5542">
              <w:rPr>
                <w:noProof/>
                <w:sz w:val="22"/>
                <w:szCs w:val="22"/>
              </w:rPr>
              <w:tab/>
            </w:r>
            <w:r w:rsidR="00CF5542" w:rsidRPr="005E1221">
              <w:rPr>
                <w:rStyle w:val="Hyperlink"/>
                <w:noProof/>
              </w:rPr>
              <w:t>RIDER RATINGS</w:t>
            </w:r>
            <w:r w:rsidR="00CF5542">
              <w:rPr>
                <w:noProof/>
                <w:webHidden/>
              </w:rPr>
              <w:tab/>
            </w:r>
            <w:r w:rsidR="00CF5542">
              <w:rPr>
                <w:noProof/>
                <w:webHidden/>
              </w:rPr>
              <w:fldChar w:fldCharType="begin"/>
            </w:r>
            <w:r w:rsidR="00CF5542">
              <w:rPr>
                <w:noProof/>
                <w:webHidden/>
              </w:rPr>
              <w:instrText xml:space="preserve"> PAGEREF _Toc4583682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56AD541E" w14:textId="024454D6" w:rsidR="00CF5542" w:rsidRDefault="00434BED">
          <w:pPr>
            <w:pStyle w:val="TOC2"/>
            <w:tabs>
              <w:tab w:val="left" w:pos="1540"/>
              <w:tab w:val="right" w:leader="dot" w:pos="10070"/>
            </w:tabs>
            <w:rPr>
              <w:noProof/>
              <w:sz w:val="22"/>
              <w:szCs w:val="22"/>
            </w:rPr>
          </w:pPr>
          <w:hyperlink w:anchor="_Toc4583683" w:history="1">
            <w:r w:rsidR="00CF5542" w:rsidRPr="005E1221">
              <w:rPr>
                <w:rStyle w:val="Hyperlink"/>
                <w:noProof/>
              </w:rPr>
              <w:t>Section 8.01</w:t>
            </w:r>
            <w:r w:rsidR="00CF5542">
              <w:rPr>
                <w:noProof/>
                <w:sz w:val="22"/>
                <w:szCs w:val="22"/>
              </w:rPr>
              <w:tab/>
            </w:r>
            <w:r w:rsidR="00CF5542" w:rsidRPr="005E1221">
              <w:rPr>
                <w:rStyle w:val="Hyperlink"/>
                <w:noProof/>
              </w:rPr>
              <w:t>New Member Ratings</w:t>
            </w:r>
            <w:r w:rsidR="00CF5542">
              <w:rPr>
                <w:noProof/>
                <w:webHidden/>
              </w:rPr>
              <w:tab/>
            </w:r>
            <w:r w:rsidR="00CF5542">
              <w:rPr>
                <w:noProof/>
                <w:webHidden/>
              </w:rPr>
              <w:fldChar w:fldCharType="begin"/>
            </w:r>
            <w:r w:rsidR="00CF5542">
              <w:rPr>
                <w:noProof/>
                <w:webHidden/>
              </w:rPr>
              <w:instrText xml:space="preserve"> PAGEREF _Toc4583683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5280EAAC" w14:textId="0720C56D" w:rsidR="00CF5542" w:rsidRDefault="00434BED">
          <w:pPr>
            <w:pStyle w:val="TOC2"/>
            <w:tabs>
              <w:tab w:val="left" w:pos="1540"/>
              <w:tab w:val="right" w:leader="dot" w:pos="10070"/>
            </w:tabs>
            <w:rPr>
              <w:noProof/>
              <w:sz w:val="22"/>
              <w:szCs w:val="22"/>
            </w:rPr>
          </w:pPr>
          <w:hyperlink w:anchor="_Toc4583684" w:history="1">
            <w:r w:rsidR="00CF5542" w:rsidRPr="005E1221">
              <w:rPr>
                <w:rStyle w:val="Hyperlink"/>
                <w:noProof/>
              </w:rPr>
              <w:t>Section 8.02</w:t>
            </w:r>
            <w:r w:rsidR="00CF5542">
              <w:rPr>
                <w:noProof/>
                <w:sz w:val="22"/>
                <w:szCs w:val="22"/>
              </w:rPr>
              <w:tab/>
            </w:r>
            <w:r w:rsidR="00CF5542" w:rsidRPr="005E1221">
              <w:rPr>
                <w:rStyle w:val="Hyperlink"/>
                <w:noProof/>
              </w:rPr>
              <w:t>MNSCHA Member Ratings Review</w:t>
            </w:r>
            <w:r w:rsidR="00CF5542">
              <w:rPr>
                <w:noProof/>
                <w:webHidden/>
              </w:rPr>
              <w:tab/>
            </w:r>
            <w:r w:rsidR="00CF5542">
              <w:rPr>
                <w:noProof/>
                <w:webHidden/>
              </w:rPr>
              <w:fldChar w:fldCharType="begin"/>
            </w:r>
            <w:r w:rsidR="00CF5542">
              <w:rPr>
                <w:noProof/>
                <w:webHidden/>
              </w:rPr>
              <w:instrText xml:space="preserve"> PAGEREF _Toc4583684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36B7B847" w14:textId="071833DB" w:rsidR="00CF5542" w:rsidRDefault="00434BED">
          <w:pPr>
            <w:pStyle w:val="TOC2"/>
            <w:tabs>
              <w:tab w:val="left" w:pos="1540"/>
              <w:tab w:val="right" w:leader="dot" w:pos="10070"/>
            </w:tabs>
            <w:rPr>
              <w:noProof/>
              <w:sz w:val="22"/>
              <w:szCs w:val="22"/>
            </w:rPr>
          </w:pPr>
          <w:hyperlink w:anchor="_Toc4583685" w:history="1">
            <w:r w:rsidR="00CF5542" w:rsidRPr="005E1221">
              <w:rPr>
                <w:rStyle w:val="Hyperlink"/>
                <w:noProof/>
              </w:rPr>
              <w:t>Section 8.03</w:t>
            </w:r>
            <w:r w:rsidR="00CF5542">
              <w:rPr>
                <w:noProof/>
                <w:sz w:val="22"/>
                <w:szCs w:val="22"/>
              </w:rPr>
              <w:tab/>
            </w:r>
            <w:r w:rsidR="00CF5542" w:rsidRPr="005E1221">
              <w:rPr>
                <w:rStyle w:val="Hyperlink"/>
                <w:noProof/>
              </w:rPr>
              <w:t>Disciplinary Actions for Non-Disclosure</w:t>
            </w:r>
            <w:r w:rsidR="00CF5542">
              <w:rPr>
                <w:noProof/>
                <w:webHidden/>
              </w:rPr>
              <w:tab/>
            </w:r>
            <w:r w:rsidR="00CF5542">
              <w:rPr>
                <w:noProof/>
                <w:webHidden/>
              </w:rPr>
              <w:fldChar w:fldCharType="begin"/>
            </w:r>
            <w:r w:rsidR="00CF5542">
              <w:rPr>
                <w:noProof/>
                <w:webHidden/>
              </w:rPr>
              <w:instrText xml:space="preserve"> PAGEREF _Toc4583685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412555EF" w14:textId="3AD9B179" w:rsidR="00CF5542" w:rsidRDefault="00434BED">
          <w:pPr>
            <w:pStyle w:val="TOC1"/>
            <w:rPr>
              <w:noProof/>
              <w:sz w:val="22"/>
              <w:szCs w:val="22"/>
            </w:rPr>
          </w:pPr>
          <w:hyperlink w:anchor="_Toc4583686" w:history="1">
            <w:r w:rsidR="00CF5542" w:rsidRPr="005E1221">
              <w:rPr>
                <w:rStyle w:val="Hyperlink"/>
                <w:noProof/>
              </w:rPr>
              <w:t>Article IX.</w:t>
            </w:r>
            <w:r w:rsidR="00CF5542">
              <w:rPr>
                <w:noProof/>
                <w:sz w:val="22"/>
                <w:szCs w:val="22"/>
              </w:rPr>
              <w:tab/>
            </w:r>
            <w:r w:rsidR="00CF5542" w:rsidRPr="005E1221">
              <w:rPr>
                <w:rStyle w:val="Hyperlink"/>
                <w:noProof/>
              </w:rPr>
              <w:t>ANNUAL SHOWS</w:t>
            </w:r>
            <w:r w:rsidR="00CF5542">
              <w:rPr>
                <w:noProof/>
                <w:webHidden/>
              </w:rPr>
              <w:tab/>
            </w:r>
            <w:r w:rsidR="00CF5542">
              <w:rPr>
                <w:noProof/>
                <w:webHidden/>
              </w:rPr>
              <w:fldChar w:fldCharType="begin"/>
            </w:r>
            <w:r w:rsidR="00CF5542">
              <w:rPr>
                <w:noProof/>
                <w:webHidden/>
              </w:rPr>
              <w:instrText xml:space="preserve"> PAGEREF _Toc4583686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505E7901" w14:textId="0B2D8170" w:rsidR="00CF5542" w:rsidRDefault="00434BED">
          <w:pPr>
            <w:pStyle w:val="TOC2"/>
            <w:tabs>
              <w:tab w:val="left" w:pos="1540"/>
              <w:tab w:val="right" w:leader="dot" w:pos="10070"/>
            </w:tabs>
            <w:rPr>
              <w:noProof/>
              <w:sz w:val="22"/>
              <w:szCs w:val="22"/>
            </w:rPr>
          </w:pPr>
          <w:hyperlink w:anchor="_Toc4583687" w:history="1">
            <w:r w:rsidR="00CF5542" w:rsidRPr="005E1221">
              <w:rPr>
                <w:rStyle w:val="Hyperlink"/>
                <w:noProof/>
              </w:rPr>
              <w:t>Section 9.01</w:t>
            </w:r>
            <w:r w:rsidR="00CF5542">
              <w:rPr>
                <w:noProof/>
                <w:sz w:val="22"/>
                <w:szCs w:val="22"/>
              </w:rPr>
              <w:tab/>
            </w:r>
            <w:r w:rsidR="00CF5542" w:rsidRPr="005E1221">
              <w:rPr>
                <w:rStyle w:val="Hyperlink"/>
                <w:noProof/>
              </w:rPr>
              <w:t>Junior Horse</w:t>
            </w:r>
            <w:r w:rsidR="00CF5542">
              <w:rPr>
                <w:noProof/>
                <w:webHidden/>
              </w:rPr>
              <w:tab/>
            </w:r>
            <w:r w:rsidR="00CF5542">
              <w:rPr>
                <w:noProof/>
                <w:webHidden/>
              </w:rPr>
              <w:fldChar w:fldCharType="begin"/>
            </w:r>
            <w:r w:rsidR="00CF5542">
              <w:rPr>
                <w:noProof/>
                <w:webHidden/>
              </w:rPr>
              <w:instrText xml:space="preserve"> PAGEREF _Toc4583687 \h </w:instrText>
            </w:r>
            <w:r w:rsidR="00CF5542">
              <w:rPr>
                <w:noProof/>
                <w:webHidden/>
              </w:rPr>
            </w:r>
            <w:r w:rsidR="00CF5542">
              <w:rPr>
                <w:noProof/>
                <w:webHidden/>
              </w:rPr>
              <w:fldChar w:fldCharType="separate"/>
            </w:r>
            <w:r w:rsidR="007134BA">
              <w:rPr>
                <w:noProof/>
                <w:webHidden/>
              </w:rPr>
              <w:t>9</w:t>
            </w:r>
            <w:r w:rsidR="00CF5542">
              <w:rPr>
                <w:noProof/>
                <w:webHidden/>
              </w:rPr>
              <w:fldChar w:fldCharType="end"/>
            </w:r>
          </w:hyperlink>
        </w:p>
        <w:p w14:paraId="53550AA2" w14:textId="756D17CE" w:rsidR="00CF5542" w:rsidRDefault="00434BED">
          <w:pPr>
            <w:pStyle w:val="TOC2"/>
            <w:tabs>
              <w:tab w:val="left" w:pos="1540"/>
              <w:tab w:val="right" w:leader="dot" w:pos="10070"/>
            </w:tabs>
            <w:rPr>
              <w:noProof/>
              <w:sz w:val="22"/>
              <w:szCs w:val="22"/>
            </w:rPr>
          </w:pPr>
          <w:hyperlink w:anchor="_Toc4583688" w:history="1">
            <w:r w:rsidR="00CF5542" w:rsidRPr="005E1221">
              <w:rPr>
                <w:rStyle w:val="Hyperlink"/>
                <w:noProof/>
              </w:rPr>
              <w:t>Section 9.02</w:t>
            </w:r>
            <w:r w:rsidR="00CF5542">
              <w:rPr>
                <w:noProof/>
                <w:sz w:val="22"/>
                <w:szCs w:val="22"/>
              </w:rPr>
              <w:tab/>
            </w:r>
            <w:r w:rsidR="00CF5542" w:rsidRPr="005E1221">
              <w:rPr>
                <w:rStyle w:val="Hyperlink"/>
                <w:noProof/>
              </w:rPr>
              <w:t>Three (3) Year Old Futurity and Four (4) Year Old Incentive</w:t>
            </w:r>
            <w:r w:rsidR="00CF5542">
              <w:rPr>
                <w:noProof/>
                <w:webHidden/>
              </w:rPr>
              <w:tab/>
            </w:r>
            <w:r w:rsidR="00CF5542">
              <w:rPr>
                <w:noProof/>
                <w:webHidden/>
              </w:rPr>
              <w:fldChar w:fldCharType="begin"/>
            </w:r>
            <w:r w:rsidR="00CF5542">
              <w:rPr>
                <w:noProof/>
                <w:webHidden/>
              </w:rPr>
              <w:instrText xml:space="preserve"> PAGEREF _Toc4583688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0085B894" w14:textId="5EA41274" w:rsidR="00CF5542" w:rsidRDefault="00434BED">
          <w:pPr>
            <w:pStyle w:val="TOC2"/>
            <w:tabs>
              <w:tab w:val="left" w:pos="1540"/>
              <w:tab w:val="right" w:leader="dot" w:pos="10070"/>
            </w:tabs>
            <w:rPr>
              <w:noProof/>
              <w:sz w:val="22"/>
              <w:szCs w:val="22"/>
            </w:rPr>
          </w:pPr>
          <w:hyperlink w:anchor="_Toc4583689" w:history="1">
            <w:r w:rsidR="00CF5542" w:rsidRPr="005E1221">
              <w:rPr>
                <w:rStyle w:val="Hyperlink"/>
                <w:noProof/>
              </w:rPr>
              <w:t>Section 9.03</w:t>
            </w:r>
            <w:r w:rsidR="00CF5542">
              <w:rPr>
                <w:noProof/>
                <w:sz w:val="22"/>
                <w:szCs w:val="22"/>
              </w:rPr>
              <w:tab/>
            </w:r>
            <w:r w:rsidR="00CF5542" w:rsidRPr="005E1221">
              <w:rPr>
                <w:rStyle w:val="Hyperlink"/>
                <w:noProof/>
              </w:rPr>
              <w:t>Finals Show</w:t>
            </w:r>
            <w:r w:rsidR="00CF5542">
              <w:rPr>
                <w:noProof/>
                <w:webHidden/>
              </w:rPr>
              <w:tab/>
            </w:r>
            <w:r w:rsidR="00CF5542">
              <w:rPr>
                <w:noProof/>
                <w:webHidden/>
              </w:rPr>
              <w:fldChar w:fldCharType="begin"/>
            </w:r>
            <w:r w:rsidR="00CF5542">
              <w:rPr>
                <w:noProof/>
                <w:webHidden/>
              </w:rPr>
              <w:instrText xml:space="preserve"> PAGEREF _Toc4583689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2506C36F" w14:textId="519E6DC0" w:rsidR="00CF5542" w:rsidRDefault="00434BED">
          <w:pPr>
            <w:pStyle w:val="TOC1"/>
            <w:rPr>
              <w:noProof/>
              <w:sz w:val="22"/>
              <w:szCs w:val="22"/>
            </w:rPr>
          </w:pPr>
          <w:hyperlink w:anchor="_Toc4583690" w:history="1">
            <w:r w:rsidR="00CF5542" w:rsidRPr="005E1221">
              <w:rPr>
                <w:rStyle w:val="Hyperlink"/>
                <w:noProof/>
              </w:rPr>
              <w:t>Article X.</w:t>
            </w:r>
            <w:r w:rsidR="00CF5542">
              <w:rPr>
                <w:noProof/>
                <w:sz w:val="22"/>
                <w:szCs w:val="22"/>
              </w:rPr>
              <w:tab/>
            </w:r>
            <w:r w:rsidR="00CF5542" w:rsidRPr="005E1221">
              <w:rPr>
                <w:rStyle w:val="Hyperlink"/>
                <w:noProof/>
              </w:rPr>
              <w:t>PRODUCERS AND SHOW HOSTS</w:t>
            </w:r>
            <w:r w:rsidR="00CF5542">
              <w:rPr>
                <w:noProof/>
                <w:webHidden/>
              </w:rPr>
              <w:tab/>
            </w:r>
            <w:r w:rsidR="00CF5542">
              <w:rPr>
                <w:noProof/>
                <w:webHidden/>
              </w:rPr>
              <w:fldChar w:fldCharType="begin"/>
            </w:r>
            <w:r w:rsidR="00CF5542">
              <w:rPr>
                <w:noProof/>
                <w:webHidden/>
              </w:rPr>
              <w:instrText xml:space="preserve"> PAGEREF _Toc4583690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0F843F9D" w14:textId="056E0DE5" w:rsidR="00CF5542" w:rsidRDefault="00434BED">
          <w:pPr>
            <w:pStyle w:val="TOC2"/>
            <w:tabs>
              <w:tab w:val="left" w:pos="1540"/>
              <w:tab w:val="right" w:leader="dot" w:pos="10070"/>
            </w:tabs>
            <w:rPr>
              <w:noProof/>
              <w:sz w:val="22"/>
              <w:szCs w:val="22"/>
            </w:rPr>
          </w:pPr>
          <w:hyperlink w:anchor="_Toc4583691" w:history="1">
            <w:r w:rsidR="00CF5542" w:rsidRPr="005E1221">
              <w:rPr>
                <w:rStyle w:val="Hyperlink"/>
                <w:noProof/>
              </w:rPr>
              <w:t>Section 10.01</w:t>
            </w:r>
            <w:r w:rsidR="00CF5542">
              <w:rPr>
                <w:noProof/>
                <w:sz w:val="22"/>
                <w:szCs w:val="22"/>
              </w:rPr>
              <w:tab/>
            </w:r>
            <w:r w:rsidR="00CF5542" w:rsidRPr="005E1221">
              <w:rPr>
                <w:rStyle w:val="Hyperlink"/>
                <w:noProof/>
              </w:rPr>
              <w:t>Producer Agreements and Responsibilities</w:t>
            </w:r>
            <w:r w:rsidR="00CF5542">
              <w:rPr>
                <w:noProof/>
                <w:webHidden/>
              </w:rPr>
              <w:tab/>
            </w:r>
            <w:r w:rsidR="00CF5542">
              <w:rPr>
                <w:noProof/>
                <w:webHidden/>
              </w:rPr>
              <w:fldChar w:fldCharType="begin"/>
            </w:r>
            <w:r w:rsidR="00CF5542">
              <w:rPr>
                <w:noProof/>
                <w:webHidden/>
              </w:rPr>
              <w:instrText xml:space="preserve"> PAGEREF _Toc4583691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5F89112F" w14:textId="2A922947" w:rsidR="00CF5542" w:rsidRDefault="00434BED">
          <w:pPr>
            <w:pStyle w:val="TOC2"/>
            <w:tabs>
              <w:tab w:val="left" w:pos="1540"/>
              <w:tab w:val="right" w:leader="dot" w:pos="10070"/>
            </w:tabs>
            <w:rPr>
              <w:noProof/>
              <w:sz w:val="22"/>
              <w:szCs w:val="22"/>
            </w:rPr>
          </w:pPr>
          <w:hyperlink w:anchor="_Toc4583692" w:history="1">
            <w:r w:rsidR="00CF5542" w:rsidRPr="005E1221">
              <w:rPr>
                <w:rStyle w:val="Hyperlink"/>
                <w:noProof/>
              </w:rPr>
              <w:t>Section 10.02</w:t>
            </w:r>
            <w:r w:rsidR="00CF5542">
              <w:rPr>
                <w:noProof/>
                <w:sz w:val="22"/>
                <w:szCs w:val="22"/>
              </w:rPr>
              <w:tab/>
            </w:r>
            <w:r w:rsidR="00CF5542" w:rsidRPr="005E1221">
              <w:rPr>
                <w:rStyle w:val="Hyperlink"/>
                <w:noProof/>
              </w:rPr>
              <w:t>Show Cancellation</w:t>
            </w:r>
            <w:r w:rsidR="00CF5542">
              <w:rPr>
                <w:noProof/>
                <w:webHidden/>
              </w:rPr>
              <w:tab/>
            </w:r>
            <w:r w:rsidR="00CF5542">
              <w:rPr>
                <w:noProof/>
                <w:webHidden/>
              </w:rPr>
              <w:fldChar w:fldCharType="begin"/>
            </w:r>
            <w:r w:rsidR="00CF5542">
              <w:rPr>
                <w:noProof/>
                <w:webHidden/>
              </w:rPr>
              <w:instrText xml:space="preserve"> PAGEREF _Toc4583692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2865218A" w14:textId="5B5F713B" w:rsidR="00CF5542" w:rsidRDefault="00434BED">
          <w:pPr>
            <w:pStyle w:val="TOC2"/>
            <w:tabs>
              <w:tab w:val="left" w:pos="1540"/>
              <w:tab w:val="right" w:leader="dot" w:pos="10070"/>
            </w:tabs>
            <w:rPr>
              <w:noProof/>
              <w:sz w:val="22"/>
              <w:szCs w:val="22"/>
            </w:rPr>
          </w:pPr>
          <w:hyperlink w:anchor="_Toc4583693" w:history="1">
            <w:r w:rsidR="00CF5542" w:rsidRPr="005E1221">
              <w:rPr>
                <w:rStyle w:val="Hyperlink"/>
                <w:noProof/>
              </w:rPr>
              <w:t>Section 10.03</w:t>
            </w:r>
            <w:r w:rsidR="00CF5542">
              <w:rPr>
                <w:noProof/>
                <w:sz w:val="22"/>
                <w:szCs w:val="22"/>
              </w:rPr>
              <w:tab/>
            </w:r>
            <w:r w:rsidR="00CF5542" w:rsidRPr="005E1221">
              <w:rPr>
                <w:rStyle w:val="Hyperlink"/>
                <w:noProof/>
              </w:rPr>
              <w:t>Show Staffing</w:t>
            </w:r>
            <w:r w:rsidR="00CF5542">
              <w:rPr>
                <w:noProof/>
                <w:webHidden/>
              </w:rPr>
              <w:tab/>
            </w:r>
            <w:r w:rsidR="00CF5542">
              <w:rPr>
                <w:noProof/>
                <w:webHidden/>
              </w:rPr>
              <w:fldChar w:fldCharType="begin"/>
            </w:r>
            <w:r w:rsidR="00CF5542">
              <w:rPr>
                <w:noProof/>
                <w:webHidden/>
              </w:rPr>
              <w:instrText xml:space="preserve"> PAGEREF _Toc4583693 \h </w:instrText>
            </w:r>
            <w:r w:rsidR="00CF5542">
              <w:rPr>
                <w:noProof/>
                <w:webHidden/>
              </w:rPr>
            </w:r>
            <w:r w:rsidR="00CF5542">
              <w:rPr>
                <w:noProof/>
                <w:webHidden/>
              </w:rPr>
              <w:fldChar w:fldCharType="separate"/>
            </w:r>
            <w:r w:rsidR="007134BA">
              <w:rPr>
                <w:noProof/>
                <w:webHidden/>
              </w:rPr>
              <w:t>10</w:t>
            </w:r>
            <w:r w:rsidR="00CF5542">
              <w:rPr>
                <w:noProof/>
                <w:webHidden/>
              </w:rPr>
              <w:fldChar w:fldCharType="end"/>
            </w:r>
          </w:hyperlink>
        </w:p>
        <w:p w14:paraId="4AC464AD" w14:textId="2D1CDACB" w:rsidR="00CF5542" w:rsidRDefault="00434BED">
          <w:pPr>
            <w:pStyle w:val="TOC2"/>
            <w:tabs>
              <w:tab w:val="left" w:pos="1540"/>
              <w:tab w:val="right" w:leader="dot" w:pos="10070"/>
            </w:tabs>
            <w:rPr>
              <w:noProof/>
              <w:sz w:val="22"/>
              <w:szCs w:val="22"/>
            </w:rPr>
          </w:pPr>
          <w:hyperlink w:anchor="_Toc4583694" w:history="1">
            <w:r w:rsidR="00CF5542" w:rsidRPr="005E1221">
              <w:rPr>
                <w:rStyle w:val="Hyperlink"/>
                <w:noProof/>
              </w:rPr>
              <w:t>Section 10.04</w:t>
            </w:r>
            <w:r w:rsidR="00CF5542">
              <w:rPr>
                <w:noProof/>
                <w:sz w:val="22"/>
                <w:szCs w:val="22"/>
              </w:rPr>
              <w:tab/>
            </w:r>
            <w:r w:rsidR="00CF5542" w:rsidRPr="005E1221">
              <w:rPr>
                <w:rStyle w:val="Hyperlink"/>
                <w:noProof/>
              </w:rPr>
              <w:t>Authority and Decision Making</w:t>
            </w:r>
            <w:r w:rsidR="00CF5542">
              <w:rPr>
                <w:noProof/>
                <w:webHidden/>
              </w:rPr>
              <w:tab/>
            </w:r>
            <w:r w:rsidR="00CF5542">
              <w:rPr>
                <w:noProof/>
                <w:webHidden/>
              </w:rPr>
              <w:fldChar w:fldCharType="begin"/>
            </w:r>
            <w:r w:rsidR="00CF5542">
              <w:rPr>
                <w:noProof/>
                <w:webHidden/>
              </w:rPr>
              <w:instrText xml:space="preserve"> PAGEREF _Toc4583694 \h </w:instrText>
            </w:r>
            <w:r w:rsidR="00CF5542">
              <w:rPr>
                <w:noProof/>
                <w:webHidden/>
              </w:rPr>
            </w:r>
            <w:r w:rsidR="00CF5542">
              <w:rPr>
                <w:noProof/>
                <w:webHidden/>
              </w:rPr>
              <w:fldChar w:fldCharType="separate"/>
            </w:r>
            <w:r w:rsidR="007134BA">
              <w:rPr>
                <w:noProof/>
                <w:webHidden/>
              </w:rPr>
              <w:t>11</w:t>
            </w:r>
            <w:r w:rsidR="00CF5542">
              <w:rPr>
                <w:noProof/>
                <w:webHidden/>
              </w:rPr>
              <w:fldChar w:fldCharType="end"/>
            </w:r>
          </w:hyperlink>
        </w:p>
        <w:p w14:paraId="6B572DDE" w14:textId="431499C9" w:rsidR="00CF5542" w:rsidRDefault="00434BED">
          <w:pPr>
            <w:pStyle w:val="TOC2"/>
            <w:tabs>
              <w:tab w:val="left" w:pos="1540"/>
              <w:tab w:val="right" w:leader="dot" w:pos="10070"/>
            </w:tabs>
            <w:rPr>
              <w:noProof/>
              <w:sz w:val="22"/>
              <w:szCs w:val="22"/>
            </w:rPr>
          </w:pPr>
          <w:hyperlink w:anchor="_Toc4583695" w:history="1">
            <w:r w:rsidR="00CF5542" w:rsidRPr="005E1221">
              <w:rPr>
                <w:rStyle w:val="Hyperlink"/>
                <w:noProof/>
              </w:rPr>
              <w:t>Section 10.05</w:t>
            </w:r>
            <w:r w:rsidR="00CF5542">
              <w:rPr>
                <w:noProof/>
                <w:sz w:val="22"/>
                <w:szCs w:val="22"/>
              </w:rPr>
              <w:tab/>
            </w:r>
            <w:r w:rsidR="00CF5542" w:rsidRPr="005E1221">
              <w:rPr>
                <w:rStyle w:val="Hyperlink"/>
                <w:noProof/>
              </w:rPr>
              <w:t>Post Show Agreements</w:t>
            </w:r>
            <w:r w:rsidR="00CF5542">
              <w:rPr>
                <w:noProof/>
                <w:webHidden/>
              </w:rPr>
              <w:tab/>
            </w:r>
            <w:r w:rsidR="00CF5542">
              <w:rPr>
                <w:noProof/>
                <w:webHidden/>
              </w:rPr>
              <w:fldChar w:fldCharType="begin"/>
            </w:r>
            <w:r w:rsidR="00CF5542">
              <w:rPr>
                <w:noProof/>
                <w:webHidden/>
              </w:rPr>
              <w:instrText xml:space="preserve"> PAGEREF _Toc4583695 \h </w:instrText>
            </w:r>
            <w:r w:rsidR="00CF5542">
              <w:rPr>
                <w:noProof/>
                <w:webHidden/>
              </w:rPr>
            </w:r>
            <w:r w:rsidR="00CF5542">
              <w:rPr>
                <w:noProof/>
                <w:webHidden/>
              </w:rPr>
              <w:fldChar w:fldCharType="separate"/>
            </w:r>
            <w:r w:rsidR="007134BA">
              <w:rPr>
                <w:noProof/>
                <w:webHidden/>
              </w:rPr>
              <w:t>11</w:t>
            </w:r>
            <w:r w:rsidR="00CF5542">
              <w:rPr>
                <w:noProof/>
                <w:webHidden/>
              </w:rPr>
              <w:fldChar w:fldCharType="end"/>
            </w:r>
          </w:hyperlink>
        </w:p>
        <w:p w14:paraId="0A878281" w14:textId="645BA454" w:rsidR="00CF5542" w:rsidRDefault="00434BED">
          <w:pPr>
            <w:pStyle w:val="TOC1"/>
            <w:rPr>
              <w:noProof/>
              <w:sz w:val="22"/>
              <w:szCs w:val="22"/>
            </w:rPr>
          </w:pPr>
          <w:hyperlink w:anchor="_Toc4583696" w:history="1">
            <w:r w:rsidR="00CF5542" w:rsidRPr="005E1221">
              <w:rPr>
                <w:rStyle w:val="Hyperlink"/>
                <w:noProof/>
              </w:rPr>
              <w:t>Article XI.</w:t>
            </w:r>
            <w:r w:rsidR="00CF5542">
              <w:rPr>
                <w:noProof/>
                <w:sz w:val="22"/>
                <w:szCs w:val="22"/>
              </w:rPr>
              <w:tab/>
            </w:r>
            <w:r w:rsidR="00CF5542" w:rsidRPr="005E1221">
              <w:rPr>
                <w:rStyle w:val="Hyperlink"/>
                <w:noProof/>
              </w:rPr>
              <w:t>PARTICIPANT RULES AND CONDUCT</w:t>
            </w:r>
            <w:r w:rsidR="00CF5542">
              <w:rPr>
                <w:noProof/>
                <w:webHidden/>
              </w:rPr>
              <w:tab/>
            </w:r>
            <w:r w:rsidR="00CF5542">
              <w:rPr>
                <w:noProof/>
                <w:webHidden/>
              </w:rPr>
              <w:fldChar w:fldCharType="begin"/>
            </w:r>
            <w:r w:rsidR="00CF5542">
              <w:rPr>
                <w:noProof/>
                <w:webHidden/>
              </w:rPr>
              <w:instrText xml:space="preserve"> PAGEREF _Toc4583696 \h </w:instrText>
            </w:r>
            <w:r w:rsidR="00CF5542">
              <w:rPr>
                <w:noProof/>
                <w:webHidden/>
              </w:rPr>
            </w:r>
            <w:r w:rsidR="00CF5542">
              <w:rPr>
                <w:noProof/>
                <w:webHidden/>
              </w:rPr>
              <w:fldChar w:fldCharType="separate"/>
            </w:r>
            <w:r w:rsidR="007134BA">
              <w:rPr>
                <w:noProof/>
                <w:webHidden/>
              </w:rPr>
              <w:t>11</w:t>
            </w:r>
            <w:r w:rsidR="00CF5542">
              <w:rPr>
                <w:noProof/>
                <w:webHidden/>
              </w:rPr>
              <w:fldChar w:fldCharType="end"/>
            </w:r>
          </w:hyperlink>
        </w:p>
        <w:p w14:paraId="0BA65539" w14:textId="0EE53059" w:rsidR="00CF5542" w:rsidRDefault="00434BED">
          <w:pPr>
            <w:pStyle w:val="TOC1"/>
            <w:rPr>
              <w:noProof/>
              <w:sz w:val="22"/>
              <w:szCs w:val="22"/>
            </w:rPr>
          </w:pPr>
          <w:hyperlink w:anchor="_Toc4583697" w:history="1">
            <w:r w:rsidR="00CF5542" w:rsidRPr="005E1221">
              <w:rPr>
                <w:rStyle w:val="Hyperlink"/>
                <w:noProof/>
              </w:rPr>
              <w:t>Article XII.</w:t>
            </w:r>
            <w:r w:rsidR="00CF5542">
              <w:rPr>
                <w:noProof/>
                <w:sz w:val="22"/>
                <w:szCs w:val="22"/>
              </w:rPr>
              <w:tab/>
            </w:r>
            <w:r w:rsidR="00CF5542" w:rsidRPr="005E1221">
              <w:rPr>
                <w:rStyle w:val="Hyperlink"/>
                <w:noProof/>
              </w:rPr>
              <w:t>STANDARD MNSCHA CLASSES AND RULES</w:t>
            </w:r>
            <w:r w:rsidR="00CF5542">
              <w:rPr>
                <w:noProof/>
                <w:webHidden/>
              </w:rPr>
              <w:tab/>
            </w:r>
            <w:r w:rsidR="00CF5542">
              <w:rPr>
                <w:noProof/>
                <w:webHidden/>
              </w:rPr>
              <w:fldChar w:fldCharType="begin"/>
            </w:r>
            <w:r w:rsidR="00CF5542">
              <w:rPr>
                <w:noProof/>
                <w:webHidden/>
              </w:rPr>
              <w:instrText xml:space="preserve"> PAGEREF _Toc4583697 \h </w:instrText>
            </w:r>
            <w:r w:rsidR="00CF5542">
              <w:rPr>
                <w:noProof/>
                <w:webHidden/>
              </w:rPr>
            </w:r>
            <w:r w:rsidR="00CF5542">
              <w:rPr>
                <w:noProof/>
                <w:webHidden/>
              </w:rPr>
              <w:fldChar w:fldCharType="separate"/>
            </w:r>
            <w:r w:rsidR="007134BA">
              <w:rPr>
                <w:noProof/>
                <w:webHidden/>
              </w:rPr>
              <w:t>12</w:t>
            </w:r>
            <w:r w:rsidR="00CF5542">
              <w:rPr>
                <w:noProof/>
                <w:webHidden/>
              </w:rPr>
              <w:fldChar w:fldCharType="end"/>
            </w:r>
          </w:hyperlink>
        </w:p>
        <w:p w14:paraId="072034B1" w14:textId="083A01CA" w:rsidR="00CF5542" w:rsidRDefault="00434BED">
          <w:pPr>
            <w:pStyle w:val="TOC2"/>
            <w:tabs>
              <w:tab w:val="left" w:pos="1540"/>
              <w:tab w:val="right" w:leader="dot" w:pos="10070"/>
            </w:tabs>
            <w:rPr>
              <w:noProof/>
              <w:sz w:val="22"/>
              <w:szCs w:val="22"/>
            </w:rPr>
          </w:pPr>
          <w:hyperlink w:anchor="_Toc4583698" w:history="1">
            <w:r w:rsidR="00CF5542" w:rsidRPr="005E1221">
              <w:rPr>
                <w:rStyle w:val="Hyperlink"/>
                <w:noProof/>
              </w:rPr>
              <w:t>Section 12.01</w:t>
            </w:r>
            <w:r w:rsidR="00CF5542">
              <w:rPr>
                <w:noProof/>
                <w:sz w:val="22"/>
                <w:szCs w:val="22"/>
              </w:rPr>
              <w:tab/>
            </w:r>
            <w:r w:rsidR="00CF5542" w:rsidRPr="005E1221">
              <w:rPr>
                <w:rStyle w:val="Hyperlink"/>
                <w:noProof/>
              </w:rPr>
              <w:t>Standard MNSCHA Rules</w:t>
            </w:r>
            <w:r w:rsidR="00CF5542">
              <w:rPr>
                <w:noProof/>
                <w:webHidden/>
              </w:rPr>
              <w:tab/>
            </w:r>
            <w:r w:rsidR="00CF5542">
              <w:rPr>
                <w:noProof/>
                <w:webHidden/>
              </w:rPr>
              <w:fldChar w:fldCharType="begin"/>
            </w:r>
            <w:r w:rsidR="00CF5542">
              <w:rPr>
                <w:noProof/>
                <w:webHidden/>
              </w:rPr>
              <w:instrText xml:space="preserve"> PAGEREF _Toc4583698 \h </w:instrText>
            </w:r>
            <w:r w:rsidR="00CF5542">
              <w:rPr>
                <w:noProof/>
                <w:webHidden/>
              </w:rPr>
            </w:r>
            <w:r w:rsidR="00CF5542">
              <w:rPr>
                <w:noProof/>
                <w:webHidden/>
              </w:rPr>
              <w:fldChar w:fldCharType="separate"/>
            </w:r>
            <w:r w:rsidR="007134BA">
              <w:rPr>
                <w:noProof/>
                <w:webHidden/>
              </w:rPr>
              <w:t>12</w:t>
            </w:r>
            <w:r w:rsidR="00CF5542">
              <w:rPr>
                <w:noProof/>
                <w:webHidden/>
              </w:rPr>
              <w:fldChar w:fldCharType="end"/>
            </w:r>
          </w:hyperlink>
        </w:p>
        <w:p w14:paraId="79921AA0" w14:textId="5FA2C475" w:rsidR="00CF5542" w:rsidRDefault="00434BED">
          <w:pPr>
            <w:pStyle w:val="TOC2"/>
            <w:tabs>
              <w:tab w:val="left" w:pos="1540"/>
              <w:tab w:val="right" w:leader="dot" w:pos="10070"/>
            </w:tabs>
            <w:rPr>
              <w:noProof/>
              <w:sz w:val="22"/>
              <w:szCs w:val="22"/>
            </w:rPr>
          </w:pPr>
          <w:hyperlink w:anchor="_Toc4583699" w:history="1">
            <w:r w:rsidR="00CF5542" w:rsidRPr="005E1221">
              <w:rPr>
                <w:rStyle w:val="Hyperlink"/>
                <w:noProof/>
              </w:rPr>
              <w:t>Section 12.02</w:t>
            </w:r>
            <w:r w:rsidR="00CF5542">
              <w:rPr>
                <w:noProof/>
                <w:sz w:val="22"/>
                <w:szCs w:val="22"/>
              </w:rPr>
              <w:tab/>
            </w:r>
            <w:r w:rsidR="00CF5542" w:rsidRPr="005E1221">
              <w:rPr>
                <w:rStyle w:val="Hyperlink"/>
                <w:noProof/>
              </w:rPr>
              <w:t>MNSCHA Classes and Rules</w:t>
            </w:r>
            <w:r w:rsidR="00CF5542">
              <w:rPr>
                <w:noProof/>
                <w:webHidden/>
              </w:rPr>
              <w:tab/>
            </w:r>
            <w:r w:rsidR="00CF5542">
              <w:rPr>
                <w:noProof/>
                <w:webHidden/>
              </w:rPr>
              <w:fldChar w:fldCharType="begin"/>
            </w:r>
            <w:r w:rsidR="00CF5542">
              <w:rPr>
                <w:noProof/>
                <w:webHidden/>
              </w:rPr>
              <w:instrText xml:space="preserve"> PAGEREF _Toc4583699 \h </w:instrText>
            </w:r>
            <w:r w:rsidR="00CF5542">
              <w:rPr>
                <w:noProof/>
                <w:webHidden/>
              </w:rPr>
            </w:r>
            <w:r w:rsidR="00CF5542">
              <w:rPr>
                <w:noProof/>
                <w:webHidden/>
              </w:rPr>
              <w:fldChar w:fldCharType="separate"/>
            </w:r>
            <w:r w:rsidR="007134BA">
              <w:rPr>
                <w:noProof/>
                <w:webHidden/>
              </w:rPr>
              <w:t>12</w:t>
            </w:r>
            <w:r w:rsidR="00CF5542">
              <w:rPr>
                <w:noProof/>
                <w:webHidden/>
              </w:rPr>
              <w:fldChar w:fldCharType="end"/>
            </w:r>
          </w:hyperlink>
        </w:p>
        <w:p w14:paraId="75147265" w14:textId="77E72057" w:rsidR="00CF5542" w:rsidRDefault="00434BED">
          <w:pPr>
            <w:pStyle w:val="TOC2"/>
            <w:tabs>
              <w:tab w:val="left" w:pos="1540"/>
              <w:tab w:val="right" w:leader="dot" w:pos="10070"/>
            </w:tabs>
            <w:rPr>
              <w:noProof/>
              <w:sz w:val="22"/>
              <w:szCs w:val="22"/>
            </w:rPr>
          </w:pPr>
          <w:hyperlink w:anchor="_Toc4583700" w:history="1">
            <w:r w:rsidR="00CF5542" w:rsidRPr="005E1221">
              <w:rPr>
                <w:rStyle w:val="Hyperlink"/>
                <w:noProof/>
              </w:rPr>
              <w:t>Section 12.03</w:t>
            </w:r>
            <w:r w:rsidR="00CF5542">
              <w:rPr>
                <w:noProof/>
                <w:sz w:val="22"/>
                <w:szCs w:val="22"/>
              </w:rPr>
              <w:tab/>
            </w:r>
            <w:r w:rsidR="00CF5542" w:rsidRPr="005E1221">
              <w:rPr>
                <w:rStyle w:val="Hyperlink"/>
                <w:noProof/>
              </w:rPr>
              <w:t>Spotting of Cattle</w:t>
            </w:r>
            <w:r w:rsidR="00CF5542">
              <w:rPr>
                <w:noProof/>
                <w:webHidden/>
              </w:rPr>
              <w:tab/>
            </w:r>
            <w:r w:rsidR="00CF5542">
              <w:rPr>
                <w:noProof/>
                <w:webHidden/>
              </w:rPr>
              <w:fldChar w:fldCharType="begin"/>
            </w:r>
            <w:r w:rsidR="00CF5542">
              <w:rPr>
                <w:noProof/>
                <w:webHidden/>
              </w:rPr>
              <w:instrText xml:space="preserve"> PAGEREF _Toc4583700 \h </w:instrText>
            </w:r>
            <w:r w:rsidR="00CF5542">
              <w:rPr>
                <w:noProof/>
                <w:webHidden/>
              </w:rPr>
            </w:r>
            <w:r w:rsidR="00CF5542">
              <w:rPr>
                <w:noProof/>
                <w:webHidden/>
              </w:rPr>
              <w:fldChar w:fldCharType="separate"/>
            </w:r>
            <w:r w:rsidR="007134BA">
              <w:rPr>
                <w:noProof/>
                <w:webHidden/>
              </w:rPr>
              <w:t>13</w:t>
            </w:r>
            <w:r w:rsidR="00CF5542">
              <w:rPr>
                <w:noProof/>
                <w:webHidden/>
              </w:rPr>
              <w:fldChar w:fldCharType="end"/>
            </w:r>
          </w:hyperlink>
        </w:p>
        <w:p w14:paraId="2C7579B7" w14:textId="7803D363" w:rsidR="00CF5542" w:rsidRDefault="00434BED">
          <w:pPr>
            <w:pStyle w:val="TOC2"/>
            <w:tabs>
              <w:tab w:val="left" w:pos="1540"/>
              <w:tab w:val="right" w:leader="dot" w:pos="10070"/>
            </w:tabs>
            <w:rPr>
              <w:noProof/>
              <w:sz w:val="22"/>
              <w:szCs w:val="22"/>
            </w:rPr>
          </w:pPr>
          <w:hyperlink w:anchor="_Toc4583701" w:history="1">
            <w:r w:rsidR="00CF5542" w:rsidRPr="005E1221">
              <w:rPr>
                <w:rStyle w:val="Hyperlink"/>
                <w:noProof/>
              </w:rPr>
              <w:t>Section 12.04</w:t>
            </w:r>
            <w:r w:rsidR="00CF5542">
              <w:rPr>
                <w:noProof/>
                <w:sz w:val="22"/>
                <w:szCs w:val="22"/>
              </w:rPr>
              <w:tab/>
            </w:r>
            <w:r w:rsidR="00CF5542" w:rsidRPr="005E1221">
              <w:rPr>
                <w:rStyle w:val="Hyperlink"/>
                <w:noProof/>
              </w:rPr>
              <w:t>Number of Teams</w:t>
            </w:r>
            <w:r w:rsidR="00CF5542">
              <w:rPr>
                <w:noProof/>
                <w:webHidden/>
              </w:rPr>
              <w:tab/>
            </w:r>
            <w:r w:rsidR="00CF5542">
              <w:rPr>
                <w:noProof/>
                <w:webHidden/>
              </w:rPr>
              <w:fldChar w:fldCharType="begin"/>
            </w:r>
            <w:r w:rsidR="00CF5542">
              <w:rPr>
                <w:noProof/>
                <w:webHidden/>
              </w:rPr>
              <w:instrText xml:space="preserve"> PAGEREF _Toc4583701 \h </w:instrText>
            </w:r>
            <w:r w:rsidR="00CF5542">
              <w:rPr>
                <w:noProof/>
                <w:webHidden/>
              </w:rPr>
            </w:r>
            <w:r w:rsidR="00CF5542">
              <w:rPr>
                <w:noProof/>
                <w:webHidden/>
              </w:rPr>
              <w:fldChar w:fldCharType="separate"/>
            </w:r>
            <w:r w:rsidR="007134BA">
              <w:rPr>
                <w:noProof/>
                <w:webHidden/>
              </w:rPr>
              <w:t>13</w:t>
            </w:r>
            <w:r w:rsidR="00CF5542">
              <w:rPr>
                <w:noProof/>
                <w:webHidden/>
              </w:rPr>
              <w:fldChar w:fldCharType="end"/>
            </w:r>
          </w:hyperlink>
        </w:p>
        <w:p w14:paraId="31CB200C" w14:textId="11C9E037" w:rsidR="00CF5542" w:rsidRDefault="00434BED">
          <w:pPr>
            <w:pStyle w:val="TOC1"/>
            <w:rPr>
              <w:noProof/>
              <w:sz w:val="22"/>
              <w:szCs w:val="22"/>
            </w:rPr>
          </w:pPr>
          <w:hyperlink w:anchor="_Toc4583702" w:history="1">
            <w:r w:rsidR="00CF5542" w:rsidRPr="005E1221">
              <w:rPr>
                <w:rStyle w:val="Hyperlink"/>
                <w:noProof/>
              </w:rPr>
              <w:t>Article XIII.</w:t>
            </w:r>
            <w:r w:rsidR="00CF5542">
              <w:rPr>
                <w:noProof/>
                <w:sz w:val="22"/>
                <w:szCs w:val="22"/>
              </w:rPr>
              <w:tab/>
            </w:r>
            <w:r w:rsidR="00CF5542" w:rsidRPr="005E1221">
              <w:rPr>
                <w:rStyle w:val="Hyperlink"/>
                <w:noProof/>
              </w:rPr>
              <w:t>AMENDMENTS</w:t>
            </w:r>
            <w:r w:rsidR="00CF5542">
              <w:rPr>
                <w:noProof/>
                <w:webHidden/>
              </w:rPr>
              <w:tab/>
            </w:r>
            <w:r w:rsidR="00CF5542">
              <w:rPr>
                <w:noProof/>
                <w:webHidden/>
              </w:rPr>
              <w:fldChar w:fldCharType="begin"/>
            </w:r>
            <w:r w:rsidR="00CF5542">
              <w:rPr>
                <w:noProof/>
                <w:webHidden/>
              </w:rPr>
              <w:instrText xml:space="preserve"> PAGEREF _Toc4583702 \h </w:instrText>
            </w:r>
            <w:r w:rsidR="00CF5542">
              <w:rPr>
                <w:noProof/>
                <w:webHidden/>
              </w:rPr>
            </w:r>
            <w:r w:rsidR="00CF5542">
              <w:rPr>
                <w:noProof/>
                <w:webHidden/>
              </w:rPr>
              <w:fldChar w:fldCharType="separate"/>
            </w:r>
            <w:r w:rsidR="007134BA">
              <w:rPr>
                <w:noProof/>
                <w:webHidden/>
              </w:rPr>
              <w:t>13</w:t>
            </w:r>
            <w:r w:rsidR="00CF5542">
              <w:rPr>
                <w:noProof/>
                <w:webHidden/>
              </w:rPr>
              <w:fldChar w:fldCharType="end"/>
            </w:r>
          </w:hyperlink>
        </w:p>
        <w:p w14:paraId="58993989" w14:textId="2FCB2264" w:rsidR="00CF5542" w:rsidRDefault="00434BED">
          <w:pPr>
            <w:pStyle w:val="TOC1"/>
            <w:rPr>
              <w:noProof/>
              <w:sz w:val="22"/>
              <w:szCs w:val="22"/>
            </w:rPr>
          </w:pPr>
          <w:hyperlink w:anchor="_Toc4583703" w:history="1">
            <w:r w:rsidR="00CF5542" w:rsidRPr="005E1221">
              <w:rPr>
                <w:rStyle w:val="Hyperlink"/>
                <w:noProof/>
              </w:rPr>
              <w:t>Article XIV.</w:t>
            </w:r>
            <w:r w:rsidR="00CF5542">
              <w:rPr>
                <w:noProof/>
                <w:sz w:val="22"/>
                <w:szCs w:val="22"/>
              </w:rPr>
              <w:tab/>
            </w:r>
            <w:r w:rsidR="00CF5542" w:rsidRPr="005E1221">
              <w:rPr>
                <w:rStyle w:val="Hyperlink"/>
                <w:noProof/>
              </w:rPr>
              <w:t>DISSOLUTION</w:t>
            </w:r>
            <w:r w:rsidR="00CF5542">
              <w:rPr>
                <w:noProof/>
                <w:webHidden/>
              </w:rPr>
              <w:tab/>
            </w:r>
            <w:r w:rsidR="00CF5542">
              <w:rPr>
                <w:noProof/>
                <w:webHidden/>
              </w:rPr>
              <w:fldChar w:fldCharType="begin"/>
            </w:r>
            <w:r w:rsidR="00CF5542">
              <w:rPr>
                <w:noProof/>
                <w:webHidden/>
              </w:rPr>
              <w:instrText xml:space="preserve"> PAGEREF _Toc4583703 \h </w:instrText>
            </w:r>
            <w:r w:rsidR="00CF5542">
              <w:rPr>
                <w:noProof/>
                <w:webHidden/>
              </w:rPr>
            </w:r>
            <w:r w:rsidR="00CF5542">
              <w:rPr>
                <w:noProof/>
                <w:webHidden/>
              </w:rPr>
              <w:fldChar w:fldCharType="separate"/>
            </w:r>
            <w:r w:rsidR="007134BA">
              <w:rPr>
                <w:noProof/>
                <w:webHidden/>
              </w:rPr>
              <w:t>14</w:t>
            </w:r>
            <w:r w:rsidR="00CF5542">
              <w:rPr>
                <w:noProof/>
                <w:webHidden/>
              </w:rPr>
              <w:fldChar w:fldCharType="end"/>
            </w:r>
          </w:hyperlink>
        </w:p>
        <w:p w14:paraId="3F3717DD" w14:textId="1C48E1B7" w:rsidR="00F50B35" w:rsidRDefault="00F50B35">
          <w:r>
            <w:rPr>
              <w:b/>
              <w:bCs/>
              <w:noProof/>
            </w:rPr>
            <w:fldChar w:fldCharType="end"/>
          </w:r>
        </w:p>
      </w:sdtContent>
    </w:sdt>
    <w:p w14:paraId="4468F399" w14:textId="33E8EDBA" w:rsidR="00F50B35" w:rsidRDefault="00F50B35">
      <w:r>
        <w:br w:type="page"/>
      </w:r>
    </w:p>
    <w:p w14:paraId="21E6F244" w14:textId="77777777" w:rsidR="00736A23" w:rsidRDefault="00736A23" w:rsidP="009B1A60"/>
    <w:p w14:paraId="7C60165F" w14:textId="15EF28A9" w:rsidR="00C13353" w:rsidRPr="000D0B77" w:rsidRDefault="00EA1B9D" w:rsidP="000D0B77">
      <w:pPr>
        <w:pStyle w:val="Heading1"/>
      </w:pPr>
      <w:bookmarkStart w:id="0" w:name="_Toc4583644"/>
      <w:r>
        <w:rPr>
          <w:caps w:val="0"/>
        </w:rPr>
        <w:t>PURPOSE AND NAME</w:t>
      </w:r>
      <w:bookmarkEnd w:id="0"/>
    </w:p>
    <w:p w14:paraId="0D4747E8" w14:textId="4E8703CF" w:rsidR="00C13353" w:rsidRPr="00CD2ACC" w:rsidRDefault="00EB1B62" w:rsidP="009B1A60">
      <w:pPr>
        <w:pStyle w:val="Heading2"/>
      </w:pPr>
      <w:bookmarkStart w:id="1" w:name="_Toc4583645"/>
      <w:r>
        <w:rPr>
          <w:caps w:val="0"/>
        </w:rPr>
        <w:t>Name</w:t>
      </w:r>
      <w:bookmarkEnd w:id="1"/>
    </w:p>
    <w:p w14:paraId="35DBF379" w14:textId="3072A190" w:rsidR="008F6DE6" w:rsidRDefault="00C500F3" w:rsidP="009B1A60">
      <w:pPr>
        <w:pStyle w:val="ListParagraph"/>
        <w:ind w:left="0"/>
      </w:pPr>
      <w:r>
        <w:t xml:space="preserve">The name </w:t>
      </w:r>
      <w:r w:rsidR="008F6DE6">
        <w:t>will</w:t>
      </w:r>
      <w:r>
        <w:t xml:space="preserve"> be MNSCHA – Minnesota Sorting Cow Horse Association. </w:t>
      </w:r>
      <w:r w:rsidR="000D5A6C">
        <w:t xml:space="preserve">The MNSCHA had its beginnings in 2011 at an informal meeting </w:t>
      </w:r>
      <w:r w:rsidR="008F6DE6">
        <w:t>preceding</w:t>
      </w:r>
      <w:r w:rsidR="000D5A6C">
        <w:t xml:space="preserve"> a National Sorting Cow Horse Association</w:t>
      </w:r>
      <w:r w:rsidR="007351A5">
        <w:t xml:space="preserve"> (NSCHA)</w:t>
      </w:r>
      <w:r w:rsidR="000D5A6C">
        <w:t xml:space="preserve"> show.  A few riders met at Dave </w:t>
      </w:r>
      <w:proofErr w:type="spellStart"/>
      <w:r w:rsidR="000D5A6C">
        <w:t>Reigstad’s</w:t>
      </w:r>
      <w:proofErr w:type="spellEnd"/>
      <w:r w:rsidR="000D5A6C">
        <w:t xml:space="preserve"> in Kandiyohi, Minnesota and decided to organize for a state show. On January 22, 2012, the first official meeting was called to order in Paynesville, M</w:t>
      </w:r>
      <w:r w:rsidR="008F6DE6">
        <w:t>innesota,</w:t>
      </w:r>
      <w:r w:rsidR="000D5A6C">
        <w:t xml:space="preserve"> and they voted to start a Minnesota Chapter of the National Sorting Cow Horse Association and elections for </w:t>
      </w:r>
      <w:r w:rsidR="008F6DE6">
        <w:t>B</w:t>
      </w:r>
      <w:r w:rsidR="000D5A6C">
        <w:t xml:space="preserve">oard members were held.   </w:t>
      </w:r>
    </w:p>
    <w:p w14:paraId="06DE8843" w14:textId="77777777" w:rsidR="008F6DE6" w:rsidRDefault="008F6DE6" w:rsidP="009B1A60">
      <w:pPr>
        <w:pStyle w:val="ListParagraph"/>
        <w:ind w:left="0"/>
      </w:pPr>
    </w:p>
    <w:p w14:paraId="029E3978" w14:textId="77A5F231" w:rsidR="00C13353" w:rsidRDefault="000D5A6C" w:rsidP="009B1A60">
      <w:pPr>
        <w:pStyle w:val="ListParagraph"/>
        <w:ind w:left="0"/>
      </w:pPr>
      <w:r>
        <w:t>November 1st of 2014 MNSCHA members unanimously voted to discontinue sanctioning with National Sorting Cow Horse Association due to their breach of contract via lack of prompt record keeping and failure to produce a timely NSC</w:t>
      </w:r>
      <w:r w:rsidR="007351A5">
        <w:t xml:space="preserve">HA World Show.  On December 11, </w:t>
      </w:r>
      <w:r>
        <w:t xml:space="preserve">2014, the MNSCHA members again universally decided to become their own individual entity. </w:t>
      </w:r>
    </w:p>
    <w:p w14:paraId="4138D3CE" w14:textId="77777777" w:rsidR="00C1371D" w:rsidRDefault="00C1371D" w:rsidP="009B1A60">
      <w:pPr>
        <w:pStyle w:val="ListParagraph"/>
        <w:ind w:left="0"/>
      </w:pPr>
    </w:p>
    <w:p w14:paraId="0B0F6E30" w14:textId="1102BBC8" w:rsidR="00C13353" w:rsidRDefault="00EB1B62" w:rsidP="009B1A60">
      <w:pPr>
        <w:pStyle w:val="Heading2"/>
      </w:pPr>
      <w:bookmarkStart w:id="2" w:name="_Toc4583646"/>
      <w:r>
        <w:rPr>
          <w:caps w:val="0"/>
        </w:rPr>
        <w:t>Purpose</w:t>
      </w:r>
      <w:bookmarkEnd w:id="2"/>
    </w:p>
    <w:p w14:paraId="3F00D543" w14:textId="625B5226" w:rsidR="00C1371D" w:rsidRDefault="000D5A6C" w:rsidP="009B1A60">
      <w:pPr>
        <w:pStyle w:val="ListParagraph"/>
        <w:ind w:left="0"/>
      </w:pPr>
      <w:r w:rsidRPr="00B81749">
        <w:t>MNSCHA’s purpose is to offer a safe, fun, educational, and competitive venue of ranch sorting to the state of Minnesota and surrounding areas.  The MNSCHA offers youth and novice class</w:t>
      </w:r>
      <w:r w:rsidR="00B911B7">
        <w:t>es</w:t>
      </w:r>
      <w:r w:rsidRPr="00B81749">
        <w:t xml:space="preserve"> along with free admission for spectators to encourage participation from individuals unfamiliar with horses and cattle allowing us to educate people about the safe and ethical treatment of these large animals.  By getting new people involved either as spectators or participants, it will enable us as an association to broaden the horizons and </w:t>
      </w:r>
      <w:r w:rsidR="007351A5">
        <w:t>offer</w:t>
      </w:r>
      <w:r w:rsidRPr="00B81749">
        <w:t xml:space="preserve"> new opportunities for everyone.   </w:t>
      </w:r>
    </w:p>
    <w:p w14:paraId="562ADE25" w14:textId="77777777" w:rsidR="00C1371D" w:rsidRPr="00B81749" w:rsidRDefault="00C1371D" w:rsidP="009B1A60">
      <w:pPr>
        <w:pStyle w:val="ListParagraph"/>
        <w:ind w:left="0"/>
      </w:pPr>
    </w:p>
    <w:p w14:paraId="0C5B573E" w14:textId="4BCC3B52" w:rsidR="00C13353" w:rsidRDefault="00EA1B9D" w:rsidP="009B1A60">
      <w:pPr>
        <w:pStyle w:val="Heading1"/>
      </w:pPr>
      <w:bookmarkStart w:id="3" w:name="_Toc4583647"/>
      <w:r>
        <w:rPr>
          <w:caps w:val="0"/>
        </w:rPr>
        <w:t>DISCLAIMER OF RESPONSIBILITY</w:t>
      </w:r>
      <w:bookmarkEnd w:id="3"/>
    </w:p>
    <w:p w14:paraId="43E5B26D" w14:textId="2C2B8287" w:rsidR="00925083" w:rsidRDefault="00894F60" w:rsidP="009B1A60">
      <w:pPr>
        <w:pStyle w:val="Heading2"/>
      </w:pPr>
      <w:bookmarkStart w:id="4" w:name="_Hlk507073190"/>
      <w:bookmarkStart w:id="5" w:name="_Toc4583648"/>
      <w:r>
        <w:rPr>
          <w:caps w:val="0"/>
        </w:rPr>
        <w:t>Safety o</w:t>
      </w:r>
      <w:r w:rsidR="00EA1B9D">
        <w:rPr>
          <w:caps w:val="0"/>
        </w:rPr>
        <w:t xml:space="preserve">f Participants </w:t>
      </w:r>
      <w:r w:rsidR="00103EDA">
        <w:rPr>
          <w:caps w:val="0"/>
        </w:rPr>
        <w:t>or</w:t>
      </w:r>
      <w:r w:rsidR="00EA1B9D">
        <w:rPr>
          <w:caps w:val="0"/>
        </w:rPr>
        <w:t xml:space="preserve"> Spectators</w:t>
      </w:r>
      <w:bookmarkEnd w:id="4"/>
      <w:bookmarkEnd w:id="5"/>
    </w:p>
    <w:p w14:paraId="272EA79D" w14:textId="4E47A331" w:rsidR="00C13353" w:rsidRDefault="00925083" w:rsidP="009B1A60">
      <w:pPr>
        <w:pStyle w:val="ListParagraph"/>
        <w:ind w:left="0"/>
      </w:pPr>
      <w:r w:rsidRPr="0059331A">
        <w:t>MNSCHA does not assume responsibility for safety of participants or spectators</w:t>
      </w:r>
      <w:r w:rsidR="000D5A6C" w:rsidRPr="0059331A">
        <w:t xml:space="preserve"> at the shows, or other events it promotes</w:t>
      </w:r>
      <w:r w:rsidR="00876E85">
        <w:t>. R</w:t>
      </w:r>
      <w:r w:rsidR="000D5A6C" w:rsidRPr="0059331A">
        <w:t xml:space="preserve">esponsibility for participant and spectator safety remains solely with Show Management. (This does not exclude Arena Management or Owners from responsibility). Show Management applies for approval on voluntary basis, agreeing to conduct the show according to MNSCHA rules which are designed to promote a fair competition. Assumption of responsibility for safety by Show Management is required as an express condition to grant the designation, “MNSCHA Approved Show”. MNSCHA’s limited objective is to require, by rule enforcement, “a level playing field” of competition. While safety is a paramount concern of all parties, the MNSCHA does not assume responsibility for it. MNSCHA’s limited purpose for sanctioning a show is to promote fair competition. MNSCHA will use the disciplinary procedures, enforcement of penalties, and specific rules and policies as covered in </w:t>
      </w:r>
      <w:r w:rsidR="00F93DE2">
        <w:t>MNSCHA bylaws.</w:t>
      </w:r>
      <w:r w:rsidR="000D5A6C" w:rsidRPr="0059331A">
        <w:t xml:space="preserve">   </w:t>
      </w:r>
    </w:p>
    <w:p w14:paraId="5568B74F" w14:textId="77777777" w:rsidR="00C1371D" w:rsidRPr="0059331A" w:rsidRDefault="00C1371D" w:rsidP="009B1A60">
      <w:pPr>
        <w:pStyle w:val="ListParagraph"/>
        <w:ind w:left="0"/>
      </w:pPr>
    </w:p>
    <w:p w14:paraId="43E0ED74" w14:textId="629B3A04" w:rsidR="00C13353" w:rsidRDefault="00894F60" w:rsidP="009B1A60">
      <w:pPr>
        <w:pStyle w:val="Heading2"/>
      </w:pPr>
      <w:bookmarkStart w:id="6" w:name="_Toc4583649"/>
      <w:r>
        <w:rPr>
          <w:caps w:val="0"/>
        </w:rPr>
        <w:t>Limitation o</w:t>
      </w:r>
      <w:r w:rsidR="00EB1B62">
        <w:rPr>
          <w:caps w:val="0"/>
        </w:rPr>
        <w:t>f Liability</w:t>
      </w:r>
      <w:bookmarkEnd w:id="6"/>
      <w:r w:rsidR="00EB1B62">
        <w:rPr>
          <w:caps w:val="0"/>
        </w:rPr>
        <w:t xml:space="preserve"> </w:t>
      </w:r>
    </w:p>
    <w:p w14:paraId="1735780D" w14:textId="7C78EA2C" w:rsidR="00640906" w:rsidRDefault="00A75137" w:rsidP="009B1A60">
      <w:pPr>
        <w:pStyle w:val="ListParagraph"/>
        <w:ind w:left="0"/>
      </w:pPr>
      <w:r>
        <w:t xml:space="preserve">All producers and show hosts must carry </w:t>
      </w:r>
      <w:r w:rsidR="00F80069">
        <w:t>insurance for s</w:t>
      </w:r>
      <w:r>
        <w:t>pectator</w:t>
      </w:r>
      <w:r w:rsidR="00F80069">
        <w:t>s as required by state law.</w:t>
      </w:r>
      <w:r w:rsidRPr="008A1A04">
        <w:t xml:space="preserve"> </w:t>
      </w:r>
      <w:r w:rsidR="000D5A6C" w:rsidRPr="008A1A04">
        <w:t>All</w:t>
      </w:r>
      <w:r w:rsidR="000D5A6C">
        <w:t xml:space="preserve"> producers and show hosts shall post plainly visible signs at one or more prominent locations in the premises where the livestock activity takes place that include</w:t>
      </w:r>
      <w:r>
        <w:t>s</w:t>
      </w:r>
      <w:r w:rsidR="000D5A6C">
        <w:t xml:space="preserve"> a warning of the inherent risks of livestock activity and the limitation of liability under </w:t>
      </w:r>
      <w:r w:rsidR="008A1A04" w:rsidRPr="008A1A04">
        <w:t>state statute</w:t>
      </w:r>
      <w:r w:rsidR="00674E21">
        <w:t>s</w:t>
      </w:r>
      <w:r w:rsidR="008A1A04" w:rsidRPr="008A1A04">
        <w:t>.</w:t>
      </w:r>
    </w:p>
    <w:p w14:paraId="097244A8" w14:textId="3B644529" w:rsidR="00C13353" w:rsidRPr="00640906" w:rsidRDefault="000D5A6C" w:rsidP="000D0B77">
      <w:pPr>
        <w:pStyle w:val="Heading3"/>
      </w:pPr>
      <w:bookmarkStart w:id="7" w:name="_Toc4583650"/>
      <w:r w:rsidRPr="00640906">
        <w:t>Definitions</w:t>
      </w:r>
      <w:bookmarkEnd w:id="7"/>
      <w:r w:rsidRPr="00640906">
        <w:t xml:space="preserve"> </w:t>
      </w:r>
    </w:p>
    <w:p w14:paraId="7FC090C2" w14:textId="2589E3D4" w:rsidR="00C13353" w:rsidRDefault="000D5A6C" w:rsidP="000D0B77">
      <w:pPr>
        <w:pStyle w:val="Heading4"/>
      </w:pPr>
      <w:r w:rsidRPr="00944F07">
        <w:t>“</w:t>
      </w:r>
      <w:r w:rsidRPr="00640906">
        <w:rPr>
          <w:u w:val="single"/>
        </w:rPr>
        <w:t>Inherent risks of livestock activities</w:t>
      </w:r>
      <w:r w:rsidRPr="00944F07">
        <w:t>”</w:t>
      </w:r>
      <w:r w:rsidRPr="00596852">
        <w:t xml:space="preserve"> means dangers or conditions that are an integral part of livestock activities, including:  </w:t>
      </w:r>
    </w:p>
    <w:p w14:paraId="197E575E" w14:textId="77777777" w:rsidR="00C13353" w:rsidRDefault="000D5A6C" w:rsidP="00FB1EDE">
      <w:pPr>
        <w:pStyle w:val="ListParagrapha"/>
      </w:pPr>
      <w:r>
        <w:t xml:space="preserve">The propensity of livestock to behave in ways that may result in death or injury to persons on or around them, such as kicking, biting, or </w:t>
      </w:r>
      <w:proofErr w:type="gramStart"/>
      <w:r>
        <w:t>bucking;</w:t>
      </w:r>
      <w:proofErr w:type="gramEnd"/>
      <w:r>
        <w:t xml:space="preserve">  </w:t>
      </w:r>
    </w:p>
    <w:p w14:paraId="1EEA726A" w14:textId="77777777" w:rsidR="00C13353" w:rsidRDefault="000D5A6C" w:rsidP="00FB1EDE">
      <w:pPr>
        <w:pStyle w:val="ListParagrapha"/>
      </w:pPr>
      <w:r>
        <w:t xml:space="preserve">The unpredictability of livestock’s reaction to things like sound, sudden movement, unfamiliar objects, persons, or other </w:t>
      </w:r>
      <w:proofErr w:type="gramStart"/>
      <w:r>
        <w:t>animals;</w:t>
      </w:r>
      <w:proofErr w:type="gramEnd"/>
      <w:r>
        <w:t xml:space="preserve">  </w:t>
      </w:r>
    </w:p>
    <w:p w14:paraId="23340801" w14:textId="77777777" w:rsidR="00C13353" w:rsidRDefault="000D5A6C" w:rsidP="00FB1EDE">
      <w:pPr>
        <w:pStyle w:val="ListParagrapha"/>
      </w:pPr>
      <w:r>
        <w:t xml:space="preserve">Natural hazards such as surface or subsurface conditions; or  </w:t>
      </w:r>
    </w:p>
    <w:p w14:paraId="1E23CA62" w14:textId="77777777" w:rsidR="00C13353" w:rsidRDefault="000D5A6C" w:rsidP="00FB1EDE">
      <w:pPr>
        <w:pStyle w:val="ListParagrapha"/>
      </w:pPr>
      <w:r>
        <w:t xml:space="preserve">Collisions with other livestock or objects.  </w:t>
      </w:r>
    </w:p>
    <w:p w14:paraId="5E17D808" w14:textId="77777777" w:rsidR="00C13353" w:rsidRDefault="000D5A6C" w:rsidP="00FB1EDE">
      <w:pPr>
        <w:pStyle w:val="Heading4"/>
      </w:pPr>
      <w:r w:rsidRPr="00FB1EDE">
        <w:rPr>
          <w:u w:val="single"/>
        </w:rPr>
        <w:t>“Livestock</w:t>
      </w:r>
      <w:r w:rsidRPr="00FB1EDE">
        <w:t xml:space="preserve">” means cattle, sheep, swine, horses, ponies, donkeys, mules, hinnies, goats, buffalo, llamas, or poultry.  </w:t>
      </w:r>
    </w:p>
    <w:p w14:paraId="53C7A138" w14:textId="16508AF1" w:rsidR="00C13353" w:rsidRDefault="000D5A6C" w:rsidP="00FB1EDE">
      <w:pPr>
        <w:pStyle w:val="Heading4"/>
      </w:pPr>
      <w:r w:rsidRPr="00FB1EDE">
        <w:rPr>
          <w:u w:val="single"/>
        </w:rPr>
        <w:lastRenderedPageBreak/>
        <w:t>“Livestock activity”</w:t>
      </w:r>
      <w:r w:rsidRPr="00FB1EDE">
        <w:t xml:space="preserve"> means an activity involving the maintenance or use of livestock, regardless of whether the activity is open to the </w:t>
      </w:r>
      <w:r w:rsidR="000952EC" w:rsidRPr="00FB1EDE">
        <w:t>PUBLIC</w:t>
      </w:r>
      <w:r w:rsidRPr="00FB1EDE">
        <w:t xml:space="preserve">, provided the activity is not performed for profit. Livestock activity includes:  </w:t>
      </w:r>
    </w:p>
    <w:p w14:paraId="2C80B3EB" w14:textId="77777777" w:rsidR="00C13353" w:rsidRDefault="000D5A6C" w:rsidP="004E5643">
      <w:pPr>
        <w:pStyle w:val="ListParagrapha"/>
        <w:numPr>
          <w:ilvl w:val="0"/>
          <w:numId w:val="2"/>
        </w:numPr>
      </w:pPr>
      <w:r>
        <w:t xml:space="preserve">Livestock </w:t>
      </w:r>
      <w:proofErr w:type="gramStart"/>
      <w:r>
        <w:t>production;</w:t>
      </w:r>
      <w:proofErr w:type="gramEnd"/>
      <w:r>
        <w:t xml:space="preserve">  </w:t>
      </w:r>
    </w:p>
    <w:p w14:paraId="6082F84A" w14:textId="77777777" w:rsidR="00C13353" w:rsidRDefault="000D5A6C" w:rsidP="004E5643">
      <w:pPr>
        <w:pStyle w:val="ListParagrapha"/>
        <w:numPr>
          <w:ilvl w:val="0"/>
          <w:numId w:val="2"/>
        </w:numPr>
      </w:pPr>
      <w:r>
        <w:t xml:space="preserve">Loading, unloading, or transporting </w:t>
      </w:r>
      <w:proofErr w:type="gramStart"/>
      <w:r>
        <w:t>livestock;</w:t>
      </w:r>
      <w:proofErr w:type="gramEnd"/>
      <w:r>
        <w:t xml:space="preserve">  </w:t>
      </w:r>
    </w:p>
    <w:p w14:paraId="1B7C1862" w14:textId="77777777" w:rsidR="00C13353" w:rsidRDefault="000D5A6C" w:rsidP="004E5643">
      <w:pPr>
        <w:pStyle w:val="ListParagrapha"/>
        <w:numPr>
          <w:ilvl w:val="0"/>
          <w:numId w:val="2"/>
        </w:numPr>
      </w:pPr>
      <w:r>
        <w:t xml:space="preserve">Livestock shows, fairs, competitions, performances, races, rodeos, or </w:t>
      </w:r>
      <w:proofErr w:type="gramStart"/>
      <w:r>
        <w:t>parades;</w:t>
      </w:r>
      <w:proofErr w:type="gramEnd"/>
      <w:r>
        <w:t xml:space="preserve">  </w:t>
      </w:r>
    </w:p>
    <w:p w14:paraId="02C037DB" w14:textId="77777777" w:rsidR="00C13353" w:rsidRDefault="000D5A6C" w:rsidP="004E5643">
      <w:pPr>
        <w:pStyle w:val="ListParagrapha"/>
        <w:numPr>
          <w:ilvl w:val="0"/>
          <w:numId w:val="2"/>
        </w:numPr>
      </w:pPr>
      <w:r>
        <w:t xml:space="preserve">Livestock training or teaching </w:t>
      </w:r>
      <w:proofErr w:type="gramStart"/>
      <w:r>
        <w:t>activities;</w:t>
      </w:r>
      <w:proofErr w:type="gramEnd"/>
      <w:r>
        <w:t xml:space="preserve">  </w:t>
      </w:r>
    </w:p>
    <w:p w14:paraId="232B6E47" w14:textId="77777777" w:rsidR="00C13353" w:rsidRDefault="000D5A6C" w:rsidP="004E5643">
      <w:pPr>
        <w:pStyle w:val="ListParagrapha"/>
        <w:numPr>
          <w:ilvl w:val="0"/>
          <w:numId w:val="2"/>
        </w:numPr>
      </w:pPr>
      <w:r>
        <w:t xml:space="preserve">Boarding, shoeing, or grooming livestock; or  </w:t>
      </w:r>
    </w:p>
    <w:p w14:paraId="54326998" w14:textId="77777777" w:rsidR="00C13353" w:rsidRDefault="000D5A6C" w:rsidP="004E5643">
      <w:pPr>
        <w:pStyle w:val="ListParagrapha"/>
        <w:numPr>
          <w:ilvl w:val="0"/>
          <w:numId w:val="2"/>
        </w:numPr>
      </w:pPr>
      <w:r>
        <w:t xml:space="preserve">Riding or inspecting livestock or livestock equipment.  </w:t>
      </w:r>
    </w:p>
    <w:p w14:paraId="2D09C7DC" w14:textId="2ECB243D" w:rsidR="00C13353" w:rsidRPr="00FB1EDE" w:rsidRDefault="000D5A6C" w:rsidP="00FB1EDE">
      <w:pPr>
        <w:pStyle w:val="Heading4"/>
        <w:rPr>
          <w:u w:val="single"/>
        </w:rPr>
      </w:pPr>
      <w:r w:rsidRPr="00FB1EDE">
        <w:rPr>
          <w:u w:val="single"/>
        </w:rPr>
        <w:t xml:space="preserve">“Livestock activity sponsor” </w:t>
      </w:r>
      <w:r w:rsidRPr="00FB1EDE">
        <w:t xml:space="preserve">means a person who sponsors, organizes, or provides the facilities for a livestock activity that is open to the </w:t>
      </w:r>
      <w:r w:rsidR="000952EC" w:rsidRPr="00FB1EDE">
        <w:t>PUBLIC</w:t>
      </w:r>
      <w:r w:rsidRPr="00FB1EDE">
        <w:t>.</w:t>
      </w:r>
      <w:r w:rsidRPr="00FB1EDE">
        <w:rPr>
          <w:u w:val="single"/>
        </w:rPr>
        <w:t xml:space="preserve">  </w:t>
      </w:r>
    </w:p>
    <w:p w14:paraId="6B44FC04" w14:textId="5E8BC547" w:rsidR="00C13353" w:rsidRDefault="000D5A6C" w:rsidP="00FB1EDE">
      <w:pPr>
        <w:pStyle w:val="Heading4"/>
        <w:rPr>
          <w:u w:val="single"/>
        </w:rPr>
      </w:pPr>
      <w:r w:rsidRPr="00FB1EDE">
        <w:rPr>
          <w:u w:val="single"/>
        </w:rPr>
        <w:t>“</w:t>
      </w:r>
      <w:r w:rsidRPr="00640906">
        <w:rPr>
          <w:u w:val="single"/>
        </w:rPr>
        <w:t>Participant</w:t>
      </w:r>
      <w:r w:rsidR="00FB1EDE">
        <w:rPr>
          <w:u w:val="single"/>
        </w:rPr>
        <w:t>”</w:t>
      </w:r>
      <w:r w:rsidR="00FB1EDE">
        <w:t xml:space="preserve"> M</w:t>
      </w:r>
      <w:r w:rsidRPr="00FB1EDE">
        <w:t>eans a person who directly and intentionally engages in a livestock activity. Participant does not include a spectator who is in an authorized area.</w:t>
      </w:r>
      <w:r w:rsidRPr="00FB1EDE">
        <w:rPr>
          <w:u w:val="single"/>
        </w:rPr>
        <w:t xml:space="preserve">  </w:t>
      </w:r>
      <w:r w:rsidR="00190368">
        <w:rPr>
          <w:u w:val="single"/>
        </w:rPr>
        <w:br/>
      </w:r>
    </w:p>
    <w:p w14:paraId="4999516D" w14:textId="77777777" w:rsidR="00190368" w:rsidRDefault="00190368" w:rsidP="00190368">
      <w:pPr>
        <w:pStyle w:val="Heading1"/>
      </w:pPr>
      <w:bookmarkStart w:id="8" w:name="_Toc4583651"/>
      <w:r>
        <w:rPr>
          <w:caps w:val="0"/>
        </w:rPr>
        <w:t>MANAGEMENT</w:t>
      </w:r>
      <w:bookmarkEnd w:id="8"/>
      <w:r>
        <w:rPr>
          <w:caps w:val="0"/>
        </w:rPr>
        <w:t xml:space="preserve"> </w:t>
      </w:r>
    </w:p>
    <w:p w14:paraId="19D591B9" w14:textId="3A4BFA52" w:rsidR="00190368" w:rsidRDefault="00190368" w:rsidP="00190368">
      <w:r>
        <w:t xml:space="preserve">The management of the MNSCHA shall be vested in the Board, made up of elected officers and directors.  </w:t>
      </w:r>
    </w:p>
    <w:p w14:paraId="0FCEE034" w14:textId="77777777" w:rsidR="004E5643" w:rsidRDefault="004E5643" w:rsidP="00190368"/>
    <w:p w14:paraId="314438DB" w14:textId="77777777" w:rsidR="00190368" w:rsidRDefault="00190368" w:rsidP="00190368">
      <w:pPr>
        <w:pStyle w:val="Heading2"/>
      </w:pPr>
      <w:bookmarkStart w:id="9" w:name="_Toc4583652"/>
      <w:r>
        <w:rPr>
          <w:caps w:val="0"/>
        </w:rPr>
        <w:t>Authority and Responsibilities</w:t>
      </w:r>
      <w:bookmarkEnd w:id="9"/>
    </w:p>
    <w:p w14:paraId="2145EA73" w14:textId="76A5E1B0" w:rsidR="00190368" w:rsidRDefault="00190368" w:rsidP="00190368">
      <w:r>
        <w:t>It is the responsibility of the</w:t>
      </w:r>
      <w:r w:rsidRPr="00FB589A">
        <w:t xml:space="preserve"> officers, </w:t>
      </w:r>
      <w:r>
        <w:t>Board of D</w:t>
      </w:r>
      <w:r w:rsidRPr="00FB589A">
        <w:t>irector</w:t>
      </w:r>
      <w:r>
        <w:t xml:space="preserve">s, </w:t>
      </w:r>
      <w:r w:rsidR="00525D2A">
        <w:rPr>
          <w:rStyle w:val="FootnoteReference"/>
        </w:rPr>
        <w:footnoteReference w:id="1"/>
      </w:r>
      <w:r w:rsidRPr="00E205EE">
        <w:t xml:space="preserve">committee </w:t>
      </w:r>
      <w:proofErr w:type="gramStart"/>
      <w:r w:rsidR="00AD1DEF" w:rsidRPr="00E205EE">
        <w:t>chair p</w:t>
      </w:r>
      <w:r w:rsidR="00E205EE" w:rsidRPr="00E205EE">
        <w:t>ersons</w:t>
      </w:r>
      <w:proofErr w:type="gramEnd"/>
      <w:r w:rsidRPr="00FB589A">
        <w:t xml:space="preserve">, and MNSCHA members </w:t>
      </w:r>
      <w:r>
        <w:t>to</w:t>
      </w:r>
      <w:r w:rsidRPr="00FB589A">
        <w:t>:</w:t>
      </w:r>
    </w:p>
    <w:p w14:paraId="123FFCCC" w14:textId="77777777" w:rsidR="00190368" w:rsidRDefault="00190368" w:rsidP="00413929">
      <w:pPr>
        <w:pStyle w:val="ListParagrapha"/>
        <w:numPr>
          <w:ilvl w:val="0"/>
          <w:numId w:val="5"/>
        </w:numPr>
      </w:pPr>
      <w:r>
        <w:t>Promote MNSCHA in a way that reflects positively on the association</w:t>
      </w:r>
    </w:p>
    <w:p w14:paraId="3BD1C85F" w14:textId="77777777" w:rsidR="00190368" w:rsidRDefault="00190368" w:rsidP="00413929">
      <w:pPr>
        <w:pStyle w:val="ListParagrapha"/>
        <w:numPr>
          <w:ilvl w:val="0"/>
          <w:numId w:val="5"/>
        </w:numPr>
      </w:pPr>
      <w:r>
        <w:t xml:space="preserve">Ensure the website reflects accurately what is happening and what will be happening in the MNSCHA </w:t>
      </w:r>
    </w:p>
    <w:p w14:paraId="7A00A911" w14:textId="0CA7263A" w:rsidR="00190368" w:rsidRDefault="00190368" w:rsidP="00413929">
      <w:pPr>
        <w:pStyle w:val="ListParagrapha"/>
        <w:numPr>
          <w:ilvl w:val="0"/>
          <w:numId w:val="5"/>
        </w:numPr>
      </w:pPr>
      <w:r>
        <w:t>Ensure the MNSCHA Facebook page and website are the official form of notice to MNSCHA membership.</w:t>
      </w:r>
    </w:p>
    <w:p w14:paraId="0372450F" w14:textId="77777777" w:rsidR="004E5643" w:rsidRDefault="004E5643" w:rsidP="004E5643">
      <w:pPr>
        <w:pStyle w:val="ListParagrapha"/>
        <w:numPr>
          <w:ilvl w:val="0"/>
          <w:numId w:val="0"/>
        </w:numPr>
        <w:ind w:left="360"/>
      </w:pPr>
    </w:p>
    <w:p w14:paraId="0662F919" w14:textId="77777777" w:rsidR="00190368" w:rsidRDefault="00190368" w:rsidP="00190368">
      <w:pPr>
        <w:pStyle w:val="Heading2"/>
        <w:keepNext/>
      </w:pPr>
      <w:bookmarkStart w:id="10" w:name="_Toc4583653"/>
      <w:r>
        <w:rPr>
          <w:caps w:val="0"/>
        </w:rPr>
        <w:t>Quorum</w:t>
      </w:r>
      <w:bookmarkEnd w:id="10"/>
    </w:p>
    <w:p w14:paraId="1DFAFABE" w14:textId="77777777" w:rsidR="00190368" w:rsidRDefault="00190368" w:rsidP="00190368">
      <w:r w:rsidRPr="00C904E9">
        <w:t>A majority (50%) of the members of the MNSCHA Board of Directors shall constitute a quorum for the transaction of MNSCHA business.</w:t>
      </w:r>
    </w:p>
    <w:p w14:paraId="40720984" w14:textId="77777777" w:rsidR="00190368" w:rsidRDefault="00190368" w:rsidP="00190368"/>
    <w:p w14:paraId="71E3D329" w14:textId="77777777" w:rsidR="00190368" w:rsidRDefault="00190368" w:rsidP="00190368">
      <w:pPr>
        <w:pStyle w:val="Heading2"/>
      </w:pPr>
      <w:bookmarkStart w:id="11" w:name="_Toc4583654"/>
      <w:r>
        <w:rPr>
          <w:caps w:val="0"/>
        </w:rPr>
        <w:t>Robert’s Rules of Order</w:t>
      </w:r>
      <w:bookmarkEnd w:id="11"/>
    </w:p>
    <w:p w14:paraId="4C28AD4D" w14:textId="77777777" w:rsidR="00190368" w:rsidRDefault="00190368" w:rsidP="00190368">
      <w:r w:rsidRPr="00A05649">
        <w:t>Meetings must be conducted with guidance from the most recent edition of Robert’s Rules of Order.</w:t>
      </w:r>
    </w:p>
    <w:p w14:paraId="4F8D41E8" w14:textId="77777777" w:rsidR="00190368" w:rsidRDefault="00190368" w:rsidP="00190368"/>
    <w:p w14:paraId="79264070" w14:textId="77777777" w:rsidR="00190368" w:rsidRDefault="00190368" w:rsidP="00190368">
      <w:pPr>
        <w:pStyle w:val="Heading2"/>
      </w:pPr>
      <w:bookmarkStart w:id="12" w:name="_Toc4583655"/>
      <w:r>
        <w:rPr>
          <w:caps w:val="0"/>
        </w:rPr>
        <w:t>Meetings</w:t>
      </w:r>
      <w:bookmarkEnd w:id="12"/>
    </w:p>
    <w:p w14:paraId="4B82FCC0" w14:textId="5C44544F" w:rsidR="00190368" w:rsidRPr="006C41AC" w:rsidRDefault="006B43F8" w:rsidP="00F974FC">
      <w:pPr>
        <w:pStyle w:val="ListParagrapha"/>
        <w:numPr>
          <w:ilvl w:val="0"/>
          <w:numId w:val="42"/>
        </w:numPr>
      </w:pPr>
      <w:r w:rsidRPr="00F974FC">
        <w:t>There will be at least three meetings of the Board per year at such time and place agreed to by the Board and shall be open to all members.  Members of the Board will meet as needed throughout the year to conduct MNSCHA business.</w:t>
      </w:r>
    </w:p>
    <w:p w14:paraId="7B273986" w14:textId="77777777" w:rsidR="00190368" w:rsidRDefault="00190368" w:rsidP="0067426E">
      <w:pPr>
        <w:pStyle w:val="ListParagrapha"/>
      </w:pPr>
      <w:r>
        <w:t xml:space="preserve">Notice of meetings will be posted on the MNSCHA website and Facebook page one full week before meeting and shall include the place, date, and time of the meeting. </w:t>
      </w:r>
    </w:p>
    <w:p w14:paraId="2AD6B979" w14:textId="0604B30C" w:rsidR="00190368" w:rsidRDefault="00190368" w:rsidP="0067426E">
      <w:pPr>
        <w:pStyle w:val="ListParagrapha"/>
      </w:pPr>
      <w:r>
        <w:t>At the beginning of all member meetings, the minutes and the treasurer’s report will be read from the previous meeting. All the minutes and Treasure</w:t>
      </w:r>
      <w:r w:rsidR="0001662F">
        <w:t>r</w:t>
      </w:r>
      <w:r>
        <w:t xml:space="preserve"> report will be made available for the meetings. </w:t>
      </w:r>
    </w:p>
    <w:p w14:paraId="51CE98D8" w14:textId="5B40B772" w:rsidR="002B1492" w:rsidRDefault="00190368" w:rsidP="00413929">
      <w:pPr>
        <w:pStyle w:val="ListParagrapha"/>
        <w:numPr>
          <w:ilvl w:val="0"/>
          <w:numId w:val="5"/>
        </w:numPr>
      </w:pPr>
      <w:r>
        <w:t xml:space="preserve">Any formal action taken at any meeting of the membership shall require a majority vote of active members present. </w:t>
      </w:r>
    </w:p>
    <w:p w14:paraId="3EE65344" w14:textId="4DFF2F83" w:rsidR="00190368" w:rsidRDefault="00190368" w:rsidP="00413929">
      <w:pPr>
        <w:pStyle w:val="ListParagrapha"/>
        <w:numPr>
          <w:ilvl w:val="0"/>
          <w:numId w:val="5"/>
        </w:numPr>
      </w:pPr>
      <w:r>
        <w:t xml:space="preserve">Reasons for any disciplinary action will be closed to the general assembly of members.  No information such as participant win/loss, terms of reinstatement, sealed records of shows and/or any other information deemed private by the MNSCHA Board of Directors shall be made public information. </w:t>
      </w:r>
    </w:p>
    <w:p w14:paraId="3690D065" w14:textId="77777777" w:rsidR="00190368" w:rsidRDefault="00190368" w:rsidP="00413929">
      <w:pPr>
        <w:pStyle w:val="ListParagrapha"/>
        <w:numPr>
          <w:ilvl w:val="0"/>
          <w:numId w:val="5"/>
        </w:numPr>
      </w:pPr>
      <w:r>
        <w:t xml:space="preserve">Any non-member present at a meeting CANNOT vote.  </w:t>
      </w:r>
    </w:p>
    <w:p w14:paraId="0E7DFD7E" w14:textId="77777777" w:rsidR="00190368" w:rsidRDefault="00190368" w:rsidP="00413929">
      <w:pPr>
        <w:pStyle w:val="ListParagrapha"/>
        <w:numPr>
          <w:ilvl w:val="0"/>
          <w:numId w:val="5"/>
        </w:numPr>
      </w:pPr>
      <w:r>
        <w:t xml:space="preserve">A person who attempts to purchase a membership solely to sway or disrupt a meeting may be suspended, </w:t>
      </w:r>
      <w:proofErr w:type="gramStart"/>
      <w:r>
        <w:t>terminated</w:t>
      </w:r>
      <w:proofErr w:type="gramEnd"/>
      <w:r>
        <w:t xml:space="preserve"> or refused membership by the Board of Directors. </w:t>
      </w:r>
    </w:p>
    <w:p w14:paraId="12728CF0" w14:textId="77777777" w:rsidR="00190368" w:rsidRDefault="00190368" w:rsidP="00190368">
      <w:pPr>
        <w:pStyle w:val="Heading3"/>
        <w:keepNext/>
      </w:pPr>
      <w:bookmarkStart w:id="13" w:name="_Toc4583656"/>
      <w:r>
        <w:t>Special Meetings of Board</w:t>
      </w:r>
      <w:bookmarkEnd w:id="13"/>
    </w:p>
    <w:p w14:paraId="4F959593" w14:textId="77777777" w:rsidR="00190368" w:rsidRPr="0007052C" w:rsidRDefault="00190368" w:rsidP="00413929">
      <w:pPr>
        <w:pStyle w:val="ListParagrapha"/>
        <w:numPr>
          <w:ilvl w:val="0"/>
          <w:numId w:val="21"/>
        </w:numPr>
      </w:pPr>
      <w:r>
        <w:t>The MNSCHA Board of Directors may have special meetings to discuss disciplinary actions, suspensions, terms of reinstatement, and other information deemed private by the MNSCHA Board of Directors where no member may be allowed to maintain the MNSCHA members’ privacy.</w:t>
      </w:r>
      <w:r w:rsidRPr="00413929">
        <w:t xml:space="preserve"> </w:t>
      </w:r>
    </w:p>
    <w:p w14:paraId="3897FFB2" w14:textId="77777777" w:rsidR="00190368" w:rsidRDefault="00190368" w:rsidP="00190368">
      <w:pPr>
        <w:pStyle w:val="ListParagrapha"/>
        <w:numPr>
          <w:ilvl w:val="0"/>
          <w:numId w:val="0"/>
        </w:numPr>
        <w:ind w:left="705"/>
      </w:pPr>
    </w:p>
    <w:p w14:paraId="3A391A98" w14:textId="77777777" w:rsidR="00190368" w:rsidRDefault="00190368" w:rsidP="006B3134">
      <w:pPr>
        <w:pStyle w:val="Heading1"/>
        <w:keepNext/>
        <w:keepLines/>
      </w:pPr>
      <w:bookmarkStart w:id="14" w:name="_Toc4583657"/>
      <w:r>
        <w:rPr>
          <w:caps w:val="0"/>
        </w:rPr>
        <w:lastRenderedPageBreak/>
        <w:t>BOARD OF DIRECTORS</w:t>
      </w:r>
      <w:bookmarkEnd w:id="14"/>
      <w:r>
        <w:rPr>
          <w:caps w:val="0"/>
        </w:rPr>
        <w:t xml:space="preserve"> </w:t>
      </w:r>
    </w:p>
    <w:p w14:paraId="3BBE0546" w14:textId="501FD70D" w:rsidR="00190368" w:rsidRPr="006B3134" w:rsidRDefault="003E23DA" w:rsidP="006B3134">
      <w:pPr>
        <w:keepNext/>
        <w:keepLines/>
        <w:shd w:val="clear" w:color="auto" w:fill="FFFFFF" w:themeFill="background1"/>
      </w:pPr>
      <w:r w:rsidRPr="006B3134">
        <w:t xml:space="preserve">The Board of Directors will consist of </w:t>
      </w:r>
      <w:r w:rsidR="00927426" w:rsidRPr="006B3134">
        <w:t xml:space="preserve">seven (7) Directors each of whom shall be an active member of the MNSCHA. The Board </w:t>
      </w:r>
      <w:r w:rsidR="005B7570" w:rsidRPr="006B3134">
        <w:t>shall</w:t>
      </w:r>
      <w:r w:rsidR="00186795" w:rsidRPr="006B3134">
        <w:t xml:space="preserve"> conduct business with a minimum of </w:t>
      </w:r>
      <w:r w:rsidR="00927426" w:rsidRPr="006B3134">
        <w:t xml:space="preserve">five </w:t>
      </w:r>
      <w:r w:rsidRPr="006B3134">
        <w:t>(</w:t>
      </w:r>
      <w:r w:rsidR="009D0499" w:rsidRPr="006B3134">
        <w:t>5</w:t>
      </w:r>
      <w:r w:rsidRPr="006B3134">
        <w:t>) Directors</w:t>
      </w:r>
      <w:r w:rsidR="00186795" w:rsidRPr="006B3134">
        <w:t>.</w:t>
      </w:r>
      <w:r w:rsidR="003F6AF8" w:rsidRPr="006B3134">
        <w:t xml:space="preserve"> </w:t>
      </w:r>
    </w:p>
    <w:p w14:paraId="548A1CE7" w14:textId="77777777" w:rsidR="004E5643" w:rsidRDefault="004E5643" w:rsidP="004E5643"/>
    <w:p w14:paraId="03DD0FEC" w14:textId="77777777" w:rsidR="00190368" w:rsidRDefault="00190368" w:rsidP="00190368">
      <w:pPr>
        <w:pStyle w:val="Heading2"/>
      </w:pPr>
      <w:bookmarkStart w:id="15" w:name="_Toc4583658"/>
      <w:r>
        <w:rPr>
          <w:caps w:val="0"/>
        </w:rPr>
        <w:t>Requirements and Responsibilities</w:t>
      </w:r>
      <w:bookmarkEnd w:id="15"/>
    </w:p>
    <w:p w14:paraId="52B87AC5" w14:textId="77777777" w:rsidR="00190368" w:rsidRDefault="00190368" w:rsidP="00190368">
      <w:r w:rsidRPr="00B66F8F">
        <w:t>An elected Director of the MNSCHA is to participate in 50% or more of the club</w:t>
      </w:r>
      <w:r>
        <w:t>’</w:t>
      </w:r>
      <w:r w:rsidRPr="00B66F8F">
        <w:t xml:space="preserve">s functions and activities (these may include meetings, or other club activities), be at five MNSCHA shows (the person does not need to ride but must be in attendance) during each year of their term. Each Director will be held accountable for participation at this level.  </w:t>
      </w:r>
    </w:p>
    <w:p w14:paraId="0A4AAD96" w14:textId="1A78C751" w:rsidR="00190368" w:rsidRDefault="00190368" w:rsidP="00190368">
      <w:r w:rsidRPr="00A05649">
        <w:t xml:space="preserve">Any Director who fails to attend </w:t>
      </w:r>
      <w:r w:rsidR="00A2535D">
        <w:t>three</w:t>
      </w:r>
      <w:r w:rsidRPr="00A05649">
        <w:t xml:space="preserve"> consecutive meetings of the MNSCHA Board of Directors may automatically be removed and the vacancy shall be declared</w:t>
      </w:r>
      <w:r w:rsidR="00A2535D">
        <w:t>. T</w:t>
      </w:r>
      <w:r w:rsidRPr="00A05649">
        <w:t>he MNSCHA Board of Directors shall nominate a Director which will be voted on at the next member meeting.   The new Director will hold position the remainder of the previous Directors term.</w:t>
      </w:r>
    </w:p>
    <w:p w14:paraId="6DF21B0C" w14:textId="3CD241F6" w:rsidR="00190368" w:rsidRDefault="00190368" w:rsidP="00190368">
      <w:r w:rsidRPr="00F50EE9">
        <w:t xml:space="preserve">If after the first year in office a Director is unable to uphold this level of </w:t>
      </w:r>
      <w:r w:rsidR="003E5244" w:rsidRPr="00F50EE9">
        <w:t>commitment,</w:t>
      </w:r>
      <w:r w:rsidRPr="00F50EE9">
        <w:t xml:space="preserve"> then at that time they may be asked by the rest of the MNSCHA Board of Directors to step down and</w:t>
      </w:r>
      <w:r w:rsidR="00A2535D">
        <w:t xml:space="preserve"> the vacancy shall be declared. T</w:t>
      </w:r>
      <w:r w:rsidRPr="00F50EE9">
        <w:t>he MNSCHA Board of Directors shall nominate a Director which will be voted on at the next member meeting.   The new Director will then hold position the remainder of the previous Directors term.</w:t>
      </w:r>
    </w:p>
    <w:p w14:paraId="7C04871A" w14:textId="77777777" w:rsidR="00190368" w:rsidRDefault="00190368" w:rsidP="00190368">
      <w:pPr>
        <w:pStyle w:val="Heading3"/>
      </w:pPr>
      <w:bookmarkStart w:id="16" w:name="_Toc4583659"/>
      <w:r>
        <w:t>Term and Vacancies</w:t>
      </w:r>
      <w:bookmarkEnd w:id="16"/>
    </w:p>
    <w:p w14:paraId="54BFF870" w14:textId="77777777" w:rsidR="00190368" w:rsidRDefault="00190368" w:rsidP="00D01629">
      <w:pPr>
        <w:pStyle w:val="ListParagrapha"/>
        <w:numPr>
          <w:ilvl w:val="0"/>
          <w:numId w:val="29"/>
        </w:numPr>
      </w:pPr>
      <w:r>
        <w:t xml:space="preserve">All Directors offices shall be elected for a term of (3) years. </w:t>
      </w:r>
    </w:p>
    <w:p w14:paraId="63AAD49A" w14:textId="2468F576" w:rsidR="00190368" w:rsidRDefault="00190368" w:rsidP="00D01629">
      <w:pPr>
        <w:pStyle w:val="ListParagrapha"/>
        <w:numPr>
          <w:ilvl w:val="0"/>
          <w:numId w:val="29"/>
        </w:numPr>
      </w:pPr>
      <w:r>
        <w:t xml:space="preserve">All Directors shall take office at the </w:t>
      </w:r>
      <w:r w:rsidR="00E81050">
        <w:t xml:space="preserve">first member meeting following Finals show </w:t>
      </w:r>
      <w:r>
        <w:t xml:space="preserve">and shall hold office until their successors have been elected and qualified.   </w:t>
      </w:r>
    </w:p>
    <w:p w14:paraId="2BAAF1B6" w14:textId="1312223D" w:rsidR="00190368" w:rsidRDefault="00190368" w:rsidP="00D01629">
      <w:pPr>
        <w:pStyle w:val="ListParagrapha"/>
        <w:numPr>
          <w:ilvl w:val="0"/>
          <w:numId w:val="29"/>
        </w:numPr>
      </w:pPr>
      <w:r w:rsidRPr="00F92985">
        <w:t>If one or more of the Directors positions becomes vacant due to death, resignation, or otherwise</w:t>
      </w:r>
      <w:r w:rsidR="00A2535D">
        <w:t xml:space="preserve"> within</w:t>
      </w:r>
      <w:r w:rsidRPr="00F92985">
        <w:t xml:space="preserve"> the MNSCHA Board of Directors, this will be announced to the membership and open for nominations.  </w:t>
      </w:r>
    </w:p>
    <w:p w14:paraId="58079DD2" w14:textId="77777777" w:rsidR="00190368" w:rsidRDefault="00190368" w:rsidP="00BB3048">
      <w:pPr>
        <w:pStyle w:val="ListParagrapha"/>
        <w:numPr>
          <w:ilvl w:val="2"/>
          <w:numId w:val="4"/>
        </w:numPr>
      </w:pPr>
      <w:r w:rsidRPr="00F92985">
        <w:t>Nominees must be made to the MNSCHA Board within 14 days of announcement</w:t>
      </w:r>
    </w:p>
    <w:p w14:paraId="373E5ECD" w14:textId="77777777" w:rsidR="00190368" w:rsidRDefault="00190368" w:rsidP="00BB3048">
      <w:pPr>
        <w:pStyle w:val="ListParagrapha"/>
        <w:numPr>
          <w:ilvl w:val="2"/>
          <w:numId w:val="4"/>
        </w:numPr>
      </w:pPr>
      <w:r>
        <w:t>Nominees w</w:t>
      </w:r>
      <w:r w:rsidRPr="00F92985">
        <w:t>ill be voted o</w:t>
      </w:r>
      <w:r>
        <w:t>n at the next member meeting</w:t>
      </w:r>
    </w:p>
    <w:p w14:paraId="6EC7AC52" w14:textId="77777777" w:rsidR="00190368" w:rsidRDefault="00190368" w:rsidP="00BB3048">
      <w:pPr>
        <w:pStyle w:val="ListParagrapha"/>
        <w:numPr>
          <w:ilvl w:val="2"/>
          <w:numId w:val="4"/>
        </w:numPr>
      </w:pPr>
      <w:r w:rsidRPr="00F92985">
        <w:t>The new Director will hold position the remainder o</w:t>
      </w:r>
      <w:r>
        <w:t>f the previous Directors term.</w:t>
      </w:r>
    </w:p>
    <w:p w14:paraId="7D2ABB6C" w14:textId="77777777" w:rsidR="00190368" w:rsidRDefault="00190368" w:rsidP="00190368">
      <w:pPr>
        <w:pStyle w:val="Heading3"/>
      </w:pPr>
      <w:bookmarkStart w:id="17" w:name="_Toc4583660"/>
      <w:r>
        <w:t>Elections</w:t>
      </w:r>
      <w:bookmarkEnd w:id="17"/>
    </w:p>
    <w:p w14:paraId="6B652554" w14:textId="0D276E69" w:rsidR="00190368" w:rsidRDefault="00190368" w:rsidP="00D01629">
      <w:pPr>
        <w:pStyle w:val="ListParagrapha"/>
        <w:numPr>
          <w:ilvl w:val="0"/>
          <w:numId w:val="30"/>
        </w:numPr>
      </w:pPr>
      <w:r>
        <w:t xml:space="preserve">No more than three (3) </w:t>
      </w:r>
      <w:r w:rsidR="00F12201">
        <w:t xml:space="preserve">new </w:t>
      </w:r>
      <w:r>
        <w:t xml:space="preserve">Directors </w:t>
      </w:r>
      <w:r w:rsidR="00F12201">
        <w:t>shall</w:t>
      </w:r>
      <w:r>
        <w:t xml:space="preserve"> be elected at one time</w:t>
      </w:r>
      <w:r w:rsidR="00F12201">
        <w:t>.</w:t>
      </w:r>
    </w:p>
    <w:p w14:paraId="569310B2" w14:textId="41FB24FA" w:rsidR="00190368" w:rsidRPr="00423116" w:rsidRDefault="00190368" w:rsidP="00D01629">
      <w:pPr>
        <w:pStyle w:val="ListParagrapha"/>
        <w:numPr>
          <w:ilvl w:val="0"/>
          <w:numId w:val="30"/>
        </w:numPr>
      </w:pPr>
      <w:r w:rsidRPr="00423116">
        <w:t xml:space="preserve">Official elections shall be </w:t>
      </w:r>
      <w:r w:rsidR="00AF4359">
        <w:t xml:space="preserve">done by secret ballet </w:t>
      </w:r>
      <w:r w:rsidRPr="00423116">
        <w:t xml:space="preserve">at the </w:t>
      </w:r>
      <w:r w:rsidR="00511CE2" w:rsidRPr="00423116">
        <w:t xml:space="preserve">first meeting of members following the Finals </w:t>
      </w:r>
      <w:r w:rsidR="00423116" w:rsidRPr="00423116">
        <w:t>show.</w:t>
      </w:r>
    </w:p>
    <w:p w14:paraId="62F47034" w14:textId="77777777" w:rsidR="00190368" w:rsidRDefault="00190368" w:rsidP="005C0689">
      <w:pPr>
        <w:pStyle w:val="Heading3"/>
      </w:pPr>
      <w:bookmarkStart w:id="18" w:name="_Toc4583661"/>
      <w:r>
        <w:t>Qualifications and Nominations</w:t>
      </w:r>
      <w:bookmarkEnd w:id="18"/>
    </w:p>
    <w:p w14:paraId="5681582D" w14:textId="77777777" w:rsidR="00190368" w:rsidRDefault="00190368" w:rsidP="00D01629">
      <w:pPr>
        <w:pStyle w:val="ListParagrapha"/>
        <w:numPr>
          <w:ilvl w:val="0"/>
          <w:numId w:val="31"/>
        </w:numPr>
      </w:pPr>
      <w:r w:rsidRPr="00F92985">
        <w:t>Only current members who have actively served on at least one committee and/or attended 30% of club functions and activities (these may include meet</w:t>
      </w:r>
      <w:r>
        <w:t>ings, or other club activities)</w:t>
      </w:r>
      <w:r w:rsidRPr="00F92985">
        <w:t>,</w:t>
      </w:r>
      <w:r>
        <w:t xml:space="preserve"> </w:t>
      </w:r>
      <w:r w:rsidRPr="00F92985">
        <w:t>and/or be at five MNSCHA sanctioned shows</w:t>
      </w:r>
      <w:r>
        <w:t xml:space="preserve"> </w:t>
      </w:r>
      <w:r w:rsidRPr="00F92985">
        <w:t xml:space="preserve">(the person does not need to ride but must be in attendance) during the year prior to nomination may be elected to hold office. </w:t>
      </w:r>
    </w:p>
    <w:p w14:paraId="3B2095A8" w14:textId="77777777" w:rsidR="00190368" w:rsidRDefault="00190368" w:rsidP="00D01629">
      <w:pPr>
        <w:pStyle w:val="ListParagrapha"/>
        <w:numPr>
          <w:ilvl w:val="0"/>
          <w:numId w:val="31"/>
        </w:numPr>
      </w:pPr>
      <w:r w:rsidRPr="00570313">
        <w:t>Directors shall be elected from the general membership, who is in good standing.</w:t>
      </w:r>
    </w:p>
    <w:p w14:paraId="683D0C95" w14:textId="7149770C" w:rsidR="00607DFB" w:rsidRPr="007825EA" w:rsidRDefault="00B2470A" w:rsidP="007825EA">
      <w:pPr>
        <w:pStyle w:val="ListParagrapha"/>
        <w:numPr>
          <w:ilvl w:val="0"/>
          <w:numId w:val="31"/>
        </w:numPr>
      </w:pPr>
      <w:r w:rsidRPr="007825EA">
        <w:t xml:space="preserve">Nominations for Directors </w:t>
      </w:r>
      <w:r w:rsidR="009D1B6B">
        <w:t xml:space="preserve">shall be made by a </w:t>
      </w:r>
      <w:r w:rsidR="00135E0D">
        <w:t xml:space="preserve">MNSCHA </w:t>
      </w:r>
      <w:r w:rsidR="009D1B6B">
        <w:t xml:space="preserve">member and must be </w:t>
      </w:r>
      <w:r w:rsidR="003D57DD" w:rsidRPr="007825EA">
        <w:t xml:space="preserve">seconded by a MNSCHA Board of Director at </w:t>
      </w:r>
      <w:r w:rsidR="00511CE2" w:rsidRPr="007825EA">
        <w:t>the elections meeting</w:t>
      </w:r>
      <w:r w:rsidR="003D57DD" w:rsidRPr="007825EA">
        <w:t>.</w:t>
      </w:r>
    </w:p>
    <w:p w14:paraId="76C86B7D" w14:textId="77777777" w:rsidR="00190368" w:rsidRDefault="00190368" w:rsidP="00D01629">
      <w:pPr>
        <w:pStyle w:val="ListParagrapha"/>
        <w:numPr>
          <w:ilvl w:val="0"/>
          <w:numId w:val="31"/>
        </w:numPr>
      </w:pPr>
      <w:r>
        <w:t xml:space="preserve">The current MNSCHA Board of Directors will have the right to refuse the nomination of any member whom they do not feel has met expectations of a potential Board member for any reason.    </w:t>
      </w:r>
    </w:p>
    <w:p w14:paraId="01D07F91" w14:textId="77777777" w:rsidR="00190368" w:rsidRDefault="00190368" w:rsidP="00D01629">
      <w:pPr>
        <w:pStyle w:val="ListParagrapha"/>
        <w:numPr>
          <w:ilvl w:val="0"/>
          <w:numId w:val="31"/>
        </w:numPr>
      </w:pPr>
      <w:r>
        <w:t xml:space="preserve">The MNSCHA Board of Directors has the right to remove anyone’s name from the ballot that is not a member in good standing or is currently suspended for any reason. </w:t>
      </w:r>
    </w:p>
    <w:p w14:paraId="36BA998B" w14:textId="77777777" w:rsidR="00190368" w:rsidRDefault="00190368" w:rsidP="00D01629">
      <w:pPr>
        <w:pStyle w:val="ListParagrapha"/>
        <w:numPr>
          <w:ilvl w:val="0"/>
          <w:numId w:val="31"/>
        </w:numPr>
      </w:pPr>
      <w:r>
        <w:t xml:space="preserve">Once nominees are posted they may be voted on by secret ballot by each representative voter </w:t>
      </w:r>
    </w:p>
    <w:p w14:paraId="2FA1485C" w14:textId="77777777" w:rsidR="00190368" w:rsidRDefault="00190368" w:rsidP="00D01629">
      <w:pPr>
        <w:pStyle w:val="ListParagrapha"/>
        <w:numPr>
          <w:ilvl w:val="0"/>
          <w:numId w:val="31"/>
        </w:numPr>
      </w:pPr>
      <w:r>
        <w:t xml:space="preserve">A majority (50%) of the members of the MNSCHA Board of Directors shall constitute a quorum for the transaction of MNSCHA business. </w:t>
      </w:r>
    </w:p>
    <w:p w14:paraId="63343CA2" w14:textId="77777777" w:rsidR="00190368" w:rsidRDefault="00190368" w:rsidP="00190368">
      <w:pPr>
        <w:ind w:left="705"/>
      </w:pPr>
    </w:p>
    <w:p w14:paraId="66070245" w14:textId="77777777" w:rsidR="00190368" w:rsidRDefault="00190368" w:rsidP="00190368">
      <w:pPr>
        <w:pStyle w:val="Heading1"/>
      </w:pPr>
      <w:bookmarkStart w:id="19" w:name="_Toc4583662"/>
      <w:r>
        <w:rPr>
          <w:caps w:val="0"/>
        </w:rPr>
        <w:t>OFFICERS AND POSITIONS</w:t>
      </w:r>
      <w:bookmarkEnd w:id="19"/>
      <w:r>
        <w:rPr>
          <w:caps w:val="0"/>
        </w:rPr>
        <w:t xml:space="preserve"> </w:t>
      </w:r>
    </w:p>
    <w:p w14:paraId="35EEEEBA" w14:textId="77777777" w:rsidR="00190368" w:rsidRDefault="00190368" w:rsidP="00190368">
      <w:pPr>
        <w:pStyle w:val="Heading2"/>
      </w:pPr>
      <w:bookmarkStart w:id="20" w:name="_Toc4583663"/>
      <w:r>
        <w:rPr>
          <w:caps w:val="0"/>
        </w:rPr>
        <w:t xml:space="preserve">Officers of the </w:t>
      </w:r>
      <w:r>
        <w:t>MNSCHA</w:t>
      </w:r>
      <w:bookmarkEnd w:id="20"/>
      <w:r>
        <w:t xml:space="preserve"> </w:t>
      </w:r>
    </w:p>
    <w:p w14:paraId="2A49315C" w14:textId="77777777" w:rsidR="00190368" w:rsidRDefault="00190368" w:rsidP="00190368">
      <w:r w:rsidRPr="00707FBA">
        <w:t>T</w:t>
      </w:r>
      <w:r>
        <w:t>he officers of the MNSCHA shall be President, Vice President, Secretary and Treasurer</w:t>
      </w:r>
      <w:r w:rsidRPr="00707FBA">
        <w:t>.</w:t>
      </w:r>
    </w:p>
    <w:p w14:paraId="54F75D74" w14:textId="77777777" w:rsidR="00190368" w:rsidRDefault="00190368" w:rsidP="00190368">
      <w:pPr>
        <w:pStyle w:val="Heading3"/>
      </w:pPr>
      <w:bookmarkStart w:id="21" w:name="_Toc4583664"/>
      <w:r>
        <w:t>Requirements and Responsibilities</w:t>
      </w:r>
      <w:bookmarkEnd w:id="21"/>
    </w:p>
    <w:p w14:paraId="677ABA8E" w14:textId="77777777" w:rsidR="00815803" w:rsidRDefault="00190368" w:rsidP="00D01629">
      <w:pPr>
        <w:pStyle w:val="ListParagrapha"/>
        <w:numPr>
          <w:ilvl w:val="0"/>
          <w:numId w:val="33"/>
        </w:numPr>
      </w:pPr>
      <w:r>
        <w:t xml:space="preserve">Upon completion of elections all passwords and logins will be transferred over to the new officers and changed.  </w:t>
      </w:r>
    </w:p>
    <w:p w14:paraId="104CA4C9" w14:textId="77777777" w:rsidR="00815803" w:rsidRDefault="00190368" w:rsidP="00D01629">
      <w:pPr>
        <w:pStyle w:val="ListParagrapha"/>
        <w:numPr>
          <w:ilvl w:val="0"/>
          <w:numId w:val="33"/>
        </w:numPr>
      </w:pPr>
      <w:r>
        <w:lastRenderedPageBreak/>
        <w:t xml:space="preserve">A meeting will </w:t>
      </w:r>
      <w:r w:rsidR="00815803">
        <w:t xml:space="preserve">be </w:t>
      </w:r>
      <w:r>
        <w:t xml:space="preserve">setup for (or the necessary forms handed over) transferring the bank records and post office box ownership.  </w:t>
      </w:r>
    </w:p>
    <w:p w14:paraId="30C90C79" w14:textId="5B84A4F7" w:rsidR="00190368" w:rsidRDefault="00190368" w:rsidP="00D01629">
      <w:pPr>
        <w:pStyle w:val="ListParagrapha"/>
        <w:numPr>
          <w:ilvl w:val="0"/>
          <w:numId w:val="33"/>
        </w:numPr>
      </w:pPr>
      <w:r>
        <w:t>Transfer of all information important to the running of the MNSCHA shall be prepared prior to the elections and ready for transfer at the</w:t>
      </w:r>
      <w:r w:rsidR="00AC503E">
        <w:t xml:space="preserve"> first member meeting</w:t>
      </w:r>
      <w:r>
        <w:t xml:space="preserve"> </w:t>
      </w:r>
      <w:r w:rsidR="00AC503E">
        <w:t xml:space="preserve">following the Finals show </w:t>
      </w:r>
      <w:r>
        <w:t xml:space="preserve">upon completion of elections. </w:t>
      </w:r>
    </w:p>
    <w:p w14:paraId="2BF055ED" w14:textId="77777777" w:rsidR="00190368" w:rsidRDefault="00190368" w:rsidP="00190368">
      <w:pPr>
        <w:pStyle w:val="Heading3"/>
      </w:pPr>
      <w:bookmarkStart w:id="22" w:name="_Toc4583665"/>
      <w:r>
        <w:t>Term and Vacancies</w:t>
      </w:r>
      <w:bookmarkEnd w:id="22"/>
    </w:p>
    <w:p w14:paraId="27C7C4DB" w14:textId="7C801E34" w:rsidR="00924893" w:rsidRPr="000528F8" w:rsidRDefault="00190368" w:rsidP="00C63D4C">
      <w:pPr>
        <w:pStyle w:val="ListParagrapha"/>
        <w:numPr>
          <w:ilvl w:val="0"/>
          <w:numId w:val="34"/>
        </w:numPr>
      </w:pPr>
      <w:r w:rsidRPr="000528F8">
        <w:t xml:space="preserve">The positions of officers will be re-elected </w:t>
      </w:r>
      <w:r w:rsidRPr="00743D65">
        <w:t>each year</w:t>
      </w:r>
      <w:r w:rsidR="00C63D4C">
        <w:t xml:space="preserve"> at the first member meeting following the Finals show</w:t>
      </w:r>
      <w:r w:rsidRPr="000528F8">
        <w:t xml:space="preserve">. </w:t>
      </w:r>
    </w:p>
    <w:p w14:paraId="7EAEC0C7" w14:textId="739D82A8" w:rsidR="00190368" w:rsidRPr="000528F8" w:rsidRDefault="00190368" w:rsidP="00D01629">
      <w:pPr>
        <w:pStyle w:val="ListParagrapha"/>
        <w:numPr>
          <w:ilvl w:val="0"/>
          <w:numId w:val="34"/>
        </w:numPr>
      </w:pPr>
      <w:r w:rsidRPr="000528F8">
        <w:t xml:space="preserve">The Board shall appoint an officer to fill any vacancy until the next election.   </w:t>
      </w:r>
    </w:p>
    <w:p w14:paraId="11267D85" w14:textId="77777777" w:rsidR="00190368" w:rsidRDefault="00190368" w:rsidP="00815803">
      <w:pPr>
        <w:pStyle w:val="Heading3"/>
        <w:keepNext/>
      </w:pPr>
      <w:bookmarkStart w:id="23" w:name="_Toc4583666"/>
      <w:r>
        <w:t>Elections</w:t>
      </w:r>
      <w:bookmarkEnd w:id="23"/>
    </w:p>
    <w:p w14:paraId="0CAA0819" w14:textId="77777777" w:rsidR="00190368" w:rsidRDefault="00190368" w:rsidP="00D01629">
      <w:pPr>
        <w:pStyle w:val="ListParagrapha"/>
        <w:numPr>
          <w:ilvl w:val="0"/>
          <w:numId w:val="36"/>
        </w:numPr>
      </w:pPr>
      <w:r>
        <w:t xml:space="preserve">Officers will be selected from the MNSCHA Board of Directors. </w:t>
      </w:r>
    </w:p>
    <w:p w14:paraId="72056412" w14:textId="26B7B7A4" w:rsidR="00190368" w:rsidRDefault="00190368" w:rsidP="00D01629">
      <w:pPr>
        <w:pStyle w:val="ListParagrapha"/>
        <w:numPr>
          <w:ilvl w:val="0"/>
          <w:numId w:val="36"/>
        </w:numPr>
      </w:pPr>
      <w:r>
        <w:t xml:space="preserve">Elections shall be done by secret ballot and shall be held at the </w:t>
      </w:r>
      <w:r w:rsidR="001C2DA6">
        <w:t>first member meeting following the Finals show</w:t>
      </w:r>
      <w:r>
        <w:t>.</w:t>
      </w:r>
    </w:p>
    <w:p w14:paraId="53DD0132" w14:textId="4246C2FA" w:rsidR="00190368" w:rsidRDefault="00190368" w:rsidP="00D01629">
      <w:pPr>
        <w:pStyle w:val="ListParagrapha"/>
        <w:numPr>
          <w:ilvl w:val="0"/>
          <w:numId w:val="36"/>
        </w:numPr>
      </w:pPr>
      <w:r>
        <w:t xml:space="preserve">All officers shall take office at the </w:t>
      </w:r>
      <w:r w:rsidR="00C63D4C">
        <w:t xml:space="preserve">first member meeting following the Finals show </w:t>
      </w:r>
      <w:r>
        <w:t>and shall hold office until their successors have been elected and qualified.</w:t>
      </w:r>
    </w:p>
    <w:p w14:paraId="6083C257" w14:textId="77777777" w:rsidR="00190368" w:rsidRDefault="00190368" w:rsidP="00190368">
      <w:pPr>
        <w:pStyle w:val="Heading2"/>
      </w:pPr>
      <w:bookmarkStart w:id="24" w:name="_Toc4583667"/>
      <w:r>
        <w:rPr>
          <w:caps w:val="0"/>
        </w:rPr>
        <w:t>Roles and Responsibilities</w:t>
      </w:r>
      <w:bookmarkEnd w:id="24"/>
    </w:p>
    <w:p w14:paraId="39C36204" w14:textId="77777777" w:rsidR="00190368" w:rsidRPr="0072721E" w:rsidRDefault="00190368" w:rsidP="00190368">
      <w:pPr>
        <w:pStyle w:val="Heading3"/>
      </w:pPr>
      <w:bookmarkStart w:id="25" w:name="_Toc4583668"/>
      <w:r w:rsidRPr="0072721E">
        <w:t>President</w:t>
      </w:r>
      <w:bookmarkEnd w:id="25"/>
    </w:p>
    <w:p w14:paraId="17940833" w14:textId="77777777" w:rsidR="00190368" w:rsidRPr="0072721E" w:rsidRDefault="00190368" w:rsidP="00D01629">
      <w:pPr>
        <w:pStyle w:val="ListParagrapha"/>
        <w:numPr>
          <w:ilvl w:val="0"/>
          <w:numId w:val="37"/>
        </w:numPr>
      </w:pPr>
      <w:r w:rsidRPr="0072721E">
        <w:t xml:space="preserve">The President shall preside at all meetings of the MNSCHA.  </w:t>
      </w:r>
    </w:p>
    <w:p w14:paraId="250B50B7" w14:textId="0812FC5B" w:rsidR="00190368" w:rsidRPr="0072721E" w:rsidRDefault="00190368" w:rsidP="00D01629">
      <w:pPr>
        <w:pStyle w:val="ListParagrapha"/>
        <w:numPr>
          <w:ilvl w:val="0"/>
          <w:numId w:val="37"/>
        </w:numPr>
      </w:pPr>
      <w:r w:rsidRPr="0072721E">
        <w:t xml:space="preserve">The President shall </w:t>
      </w:r>
      <w:r w:rsidR="00014998">
        <w:t xml:space="preserve">be </w:t>
      </w:r>
      <w:r w:rsidR="008170B7">
        <w:t>aware of</w:t>
      </w:r>
      <w:r w:rsidR="00014998">
        <w:t xml:space="preserve"> all </w:t>
      </w:r>
      <w:r w:rsidRPr="0072721E">
        <w:t xml:space="preserve">accounts to ensure </w:t>
      </w:r>
      <w:r w:rsidR="00815803">
        <w:t>two party oversight</w:t>
      </w:r>
      <w:r w:rsidRPr="0072721E">
        <w:t xml:space="preserve">.   </w:t>
      </w:r>
    </w:p>
    <w:p w14:paraId="3E243B32" w14:textId="5AA54781" w:rsidR="00190368" w:rsidRPr="0072721E" w:rsidRDefault="00190368" w:rsidP="00D01629">
      <w:pPr>
        <w:pStyle w:val="ListParagrapha"/>
        <w:numPr>
          <w:ilvl w:val="0"/>
          <w:numId w:val="37"/>
        </w:numPr>
      </w:pPr>
      <w:r w:rsidRPr="0072721E">
        <w:t xml:space="preserve">The President shall help oversee and coordinate committees as are authorized by the Board but is not required to chair them.   </w:t>
      </w:r>
    </w:p>
    <w:p w14:paraId="0EFFC848" w14:textId="65E0AB25" w:rsidR="00190368" w:rsidRPr="0072721E" w:rsidRDefault="00190368" w:rsidP="00D01629">
      <w:pPr>
        <w:pStyle w:val="ListParagrapha"/>
        <w:numPr>
          <w:ilvl w:val="0"/>
          <w:numId w:val="37"/>
        </w:numPr>
      </w:pPr>
      <w:r w:rsidRPr="0072721E">
        <w:t xml:space="preserve">The President will write an agenda and send it to all </w:t>
      </w:r>
      <w:r w:rsidR="00FD7F44">
        <w:t>B</w:t>
      </w:r>
      <w:r w:rsidRPr="0072721E">
        <w:t xml:space="preserve">oard members one week prior to the meeting.   </w:t>
      </w:r>
    </w:p>
    <w:p w14:paraId="05B320D7" w14:textId="77777777" w:rsidR="00190368" w:rsidRPr="0072721E" w:rsidRDefault="00190368" w:rsidP="00D01629">
      <w:pPr>
        <w:pStyle w:val="ListParagrapha"/>
        <w:numPr>
          <w:ilvl w:val="0"/>
          <w:numId w:val="37"/>
        </w:numPr>
      </w:pPr>
      <w:r w:rsidRPr="0072721E">
        <w:t xml:space="preserve">The President shall cast the deciding vote in the event of a tie.   </w:t>
      </w:r>
    </w:p>
    <w:p w14:paraId="43FF91CD" w14:textId="77777777" w:rsidR="00190368" w:rsidRDefault="00190368" w:rsidP="00D01629">
      <w:pPr>
        <w:pStyle w:val="ListParagrapha"/>
        <w:numPr>
          <w:ilvl w:val="0"/>
          <w:numId w:val="37"/>
        </w:numPr>
      </w:pPr>
      <w:r>
        <w:t xml:space="preserve">In the case of the President’s inability to act, the Vice President shall be the immediate successor.  </w:t>
      </w:r>
    </w:p>
    <w:p w14:paraId="3E893A11" w14:textId="77777777" w:rsidR="00190368" w:rsidRPr="0072721E" w:rsidRDefault="00190368" w:rsidP="00190368">
      <w:pPr>
        <w:pStyle w:val="Heading3"/>
      </w:pPr>
      <w:bookmarkStart w:id="26" w:name="_Toc4583669"/>
      <w:r>
        <w:t>Vice-</w:t>
      </w:r>
      <w:r w:rsidRPr="0072721E">
        <w:t>President</w:t>
      </w:r>
      <w:bookmarkEnd w:id="26"/>
    </w:p>
    <w:p w14:paraId="31857ACA" w14:textId="74B3387C" w:rsidR="00190368" w:rsidRDefault="00190368" w:rsidP="00413929">
      <w:pPr>
        <w:pStyle w:val="ListParagrapha"/>
        <w:numPr>
          <w:ilvl w:val="0"/>
          <w:numId w:val="27"/>
        </w:numPr>
      </w:pPr>
      <w:r>
        <w:t xml:space="preserve">The Vice-President during the absence or temporary incapacity of the President shall perform the duties and have the powers of the </w:t>
      </w:r>
      <w:proofErr w:type="gramStart"/>
      <w:r>
        <w:t>President</w:t>
      </w:r>
      <w:r w:rsidR="00D50FBB">
        <w:t xml:space="preserve"> </w:t>
      </w:r>
      <w:r>
        <w:t xml:space="preserve"> and</w:t>
      </w:r>
      <w:proofErr w:type="gramEnd"/>
      <w:r>
        <w:t xml:space="preserve"> shall help with Public Relations.  </w:t>
      </w:r>
    </w:p>
    <w:p w14:paraId="68C45E56" w14:textId="77777777" w:rsidR="00190368" w:rsidRDefault="00190368" w:rsidP="00413929">
      <w:pPr>
        <w:pStyle w:val="ListParagrapha"/>
        <w:numPr>
          <w:ilvl w:val="0"/>
          <w:numId w:val="27"/>
        </w:numPr>
      </w:pPr>
      <w:r>
        <w:t xml:space="preserve">Upon permanent absence of the President, the Vice President shall assume the duties of President for the duration of his term, declare the Vice President office vacant, and call for election to fill the Vice President’s office. </w:t>
      </w:r>
    </w:p>
    <w:p w14:paraId="506409F8" w14:textId="77777777" w:rsidR="00190368" w:rsidRPr="0072721E" w:rsidRDefault="00190368" w:rsidP="00190368">
      <w:pPr>
        <w:pStyle w:val="Heading3"/>
        <w:keepNext/>
      </w:pPr>
      <w:bookmarkStart w:id="27" w:name="_Toc4583670"/>
      <w:r>
        <w:t>Secretary</w:t>
      </w:r>
      <w:bookmarkEnd w:id="27"/>
    </w:p>
    <w:p w14:paraId="28DF4B2F" w14:textId="77777777" w:rsidR="00190368" w:rsidRDefault="00190368" w:rsidP="00413929">
      <w:pPr>
        <w:pStyle w:val="ListParagrapha"/>
        <w:numPr>
          <w:ilvl w:val="0"/>
          <w:numId w:val="26"/>
        </w:numPr>
      </w:pPr>
      <w:r>
        <w:t xml:space="preserve">The Secretary shall keep all MNSCHA records, including minutes of regular membership and MNSCHA Board of Directors meetings, roster of members, lists of committees and their members.  </w:t>
      </w:r>
    </w:p>
    <w:p w14:paraId="1954069E" w14:textId="3C78CF76" w:rsidR="00190368" w:rsidRDefault="00190368" w:rsidP="00413929">
      <w:pPr>
        <w:pStyle w:val="ListParagrapha"/>
        <w:numPr>
          <w:ilvl w:val="0"/>
          <w:numId w:val="26"/>
        </w:numPr>
      </w:pPr>
      <w:r>
        <w:t>Receive applica</w:t>
      </w:r>
      <w:r w:rsidR="00815803">
        <w:t xml:space="preserve">tions for membership and conduct </w:t>
      </w:r>
      <w:r>
        <w:t xml:space="preserve">secretarial functions of the office required by the MNSCHA Board of Directors.  </w:t>
      </w:r>
    </w:p>
    <w:p w14:paraId="478EAC3F" w14:textId="77777777" w:rsidR="00190368" w:rsidRDefault="00190368" w:rsidP="00413929">
      <w:pPr>
        <w:pStyle w:val="ListParagrapha"/>
        <w:numPr>
          <w:ilvl w:val="0"/>
          <w:numId w:val="26"/>
        </w:numPr>
      </w:pPr>
      <w:r>
        <w:t xml:space="preserve">The Secretary shall forward all pertinent information on to the Website managers and double check that changes have been made and are correct.  </w:t>
      </w:r>
    </w:p>
    <w:p w14:paraId="4772C65A" w14:textId="77777777" w:rsidR="00190368" w:rsidRDefault="00190368" w:rsidP="00413929">
      <w:pPr>
        <w:pStyle w:val="ListParagrapha"/>
        <w:numPr>
          <w:ilvl w:val="0"/>
          <w:numId w:val="26"/>
        </w:numPr>
      </w:pPr>
      <w:r>
        <w:t xml:space="preserve">The Secretary shall keep all passwords needed for the Internet to ensure two party oversights.   </w:t>
      </w:r>
    </w:p>
    <w:p w14:paraId="19303FE4" w14:textId="1E0A4A90" w:rsidR="00190368" w:rsidRDefault="00190368" w:rsidP="00413929">
      <w:pPr>
        <w:pStyle w:val="ListParagrapha"/>
        <w:numPr>
          <w:ilvl w:val="0"/>
          <w:numId w:val="26"/>
        </w:numPr>
      </w:pPr>
      <w:r>
        <w:t xml:space="preserve">The Secretary shall keep a hard copy of all show results and </w:t>
      </w:r>
      <w:r w:rsidR="00E864D8">
        <w:t>Lifetime</w:t>
      </w:r>
      <w:r>
        <w:t xml:space="preserve"> Earnings on all the MNSCHA Members.   </w:t>
      </w:r>
    </w:p>
    <w:p w14:paraId="6B0FD575" w14:textId="76E1025F" w:rsidR="00190368" w:rsidRDefault="00190368" w:rsidP="00413929">
      <w:pPr>
        <w:pStyle w:val="ListParagrapha"/>
        <w:numPr>
          <w:ilvl w:val="0"/>
          <w:numId w:val="26"/>
        </w:numPr>
      </w:pPr>
      <w:r>
        <w:t xml:space="preserve">The Secretary will </w:t>
      </w:r>
      <w:r w:rsidR="00E864D8">
        <w:t>ensure</w:t>
      </w:r>
      <w:r>
        <w:t xml:space="preserve"> that the President has gotten the agenda out (5) five days prior to the meeting and that it is posted for the membership.  </w:t>
      </w:r>
    </w:p>
    <w:p w14:paraId="597CDC38" w14:textId="289325D1" w:rsidR="00190368" w:rsidRDefault="00190368" w:rsidP="00413929">
      <w:pPr>
        <w:pStyle w:val="ListParagrapha"/>
        <w:numPr>
          <w:ilvl w:val="0"/>
          <w:numId w:val="26"/>
        </w:numPr>
      </w:pPr>
      <w:r>
        <w:t xml:space="preserve">The Secretary will bring the current year’s meeting minutes and lists of committee members to all meetings. </w:t>
      </w:r>
    </w:p>
    <w:p w14:paraId="301E9B0B" w14:textId="1216C81E" w:rsidR="00E205EE" w:rsidRDefault="00E205EE" w:rsidP="00413929">
      <w:pPr>
        <w:pStyle w:val="ListParagrapha"/>
        <w:numPr>
          <w:ilvl w:val="0"/>
          <w:numId w:val="26"/>
        </w:numPr>
      </w:pPr>
      <w:r>
        <w:t xml:space="preserve">The Secretary shall be responsible for coordination of all </w:t>
      </w:r>
      <w:proofErr w:type="gramStart"/>
      <w:r>
        <w:t>producer</w:t>
      </w:r>
      <w:proofErr w:type="gramEnd"/>
      <w:r>
        <w:t xml:space="preserve"> show planning in the show management software.</w:t>
      </w:r>
    </w:p>
    <w:p w14:paraId="20093BAB" w14:textId="06493D5C" w:rsidR="00454152" w:rsidRDefault="00A049C7" w:rsidP="00413929">
      <w:pPr>
        <w:pStyle w:val="ListParagrapha"/>
        <w:numPr>
          <w:ilvl w:val="0"/>
          <w:numId w:val="26"/>
        </w:numPr>
      </w:pPr>
      <w:r>
        <w:t>The Secretary will ensure the Treasurer receives the Final Show Summary from the show management software.</w:t>
      </w:r>
    </w:p>
    <w:p w14:paraId="26192DC8" w14:textId="77777777" w:rsidR="00190368" w:rsidRDefault="00190368" w:rsidP="00190368">
      <w:pPr>
        <w:pStyle w:val="Heading3"/>
        <w:spacing w:before="0"/>
      </w:pPr>
      <w:bookmarkStart w:id="28" w:name="_Toc4583671"/>
      <w:r>
        <w:t>Treasurer</w:t>
      </w:r>
      <w:bookmarkEnd w:id="28"/>
    </w:p>
    <w:p w14:paraId="2EFE188A" w14:textId="77777777" w:rsidR="00190368" w:rsidRDefault="00190368" w:rsidP="00413929">
      <w:pPr>
        <w:pStyle w:val="ListParagrapha"/>
        <w:numPr>
          <w:ilvl w:val="0"/>
          <w:numId w:val="25"/>
        </w:numPr>
      </w:pPr>
      <w:r>
        <w:t xml:space="preserve">The Treasure shall keep all the financial records of the MNSCHA and have charge of its funds. </w:t>
      </w:r>
    </w:p>
    <w:p w14:paraId="65003987" w14:textId="77777777" w:rsidR="00190368" w:rsidRDefault="00190368" w:rsidP="00413929">
      <w:pPr>
        <w:pStyle w:val="ListParagrapha"/>
        <w:numPr>
          <w:ilvl w:val="0"/>
          <w:numId w:val="25"/>
        </w:numPr>
      </w:pPr>
      <w:r>
        <w:t xml:space="preserve">The Treasure shall keep the MNSCHA funds in a depository approved by the MNSCHA Board of Directors and in the name of the Minnesota Sorting Cow Horse Association.    </w:t>
      </w:r>
    </w:p>
    <w:p w14:paraId="54ABD040" w14:textId="72B7E0FE" w:rsidR="00190368" w:rsidRDefault="00190368" w:rsidP="00413929">
      <w:pPr>
        <w:pStyle w:val="ListParagrapha"/>
        <w:numPr>
          <w:ilvl w:val="0"/>
          <w:numId w:val="25"/>
        </w:numPr>
      </w:pPr>
      <w:r>
        <w:t xml:space="preserve">The Treasurer shall disburse such funds of the MNSCHA under the direction of the MNSCHA Board of Directors. Withdrawals shall be made by Treasurer and President in conjunction by having both signatures on each </w:t>
      </w:r>
      <w:r>
        <w:lastRenderedPageBreak/>
        <w:t xml:space="preserve">MNSCHA check.  </w:t>
      </w:r>
      <w:r w:rsidR="00A049C7">
        <w:t>If 2 signatures are not obtainable, 1 signature is sufficient, but must have documented approval.</w:t>
      </w:r>
    </w:p>
    <w:p w14:paraId="5E6109C7" w14:textId="77777777" w:rsidR="00190368" w:rsidRDefault="00190368" w:rsidP="00413929">
      <w:pPr>
        <w:pStyle w:val="ListParagrapha"/>
        <w:numPr>
          <w:ilvl w:val="0"/>
          <w:numId w:val="25"/>
        </w:numPr>
      </w:pPr>
      <w:r>
        <w:t xml:space="preserve">A Treasurer’s report shall be prepared and read at the regular meetings and financial statements shall be prepared at each General Meetings.  The Treasurers Report and the actual monthly bank statement will be given to the Secretary for a permanent record after each month’s meeting.   </w:t>
      </w:r>
    </w:p>
    <w:p w14:paraId="4BC11206" w14:textId="4DA3E07A" w:rsidR="00190368" w:rsidRDefault="00190368" w:rsidP="00413929">
      <w:pPr>
        <w:pStyle w:val="ListParagrapha"/>
        <w:numPr>
          <w:ilvl w:val="0"/>
          <w:numId w:val="25"/>
        </w:numPr>
      </w:pPr>
      <w:r>
        <w:t>The Treasure will ensure the President has all password</w:t>
      </w:r>
      <w:r w:rsidR="00815803">
        <w:t>s</w:t>
      </w:r>
      <w:r>
        <w:t xml:space="preserve"> needed to monitor accounts. </w:t>
      </w:r>
    </w:p>
    <w:p w14:paraId="22E781B6" w14:textId="40429A38" w:rsidR="00A049C7" w:rsidRDefault="00A049C7" w:rsidP="00413929">
      <w:pPr>
        <w:pStyle w:val="ListParagrapha"/>
        <w:numPr>
          <w:ilvl w:val="0"/>
          <w:numId w:val="25"/>
        </w:numPr>
      </w:pPr>
      <w:r>
        <w:t>Treasurer shall ensure that the MNSCHA checkbook is present at all MNSCHA produced shows.</w:t>
      </w:r>
    </w:p>
    <w:p w14:paraId="48DD5E40" w14:textId="77777777" w:rsidR="00190368" w:rsidRDefault="00190368" w:rsidP="00413929">
      <w:pPr>
        <w:pStyle w:val="ListParagrapha"/>
        <w:numPr>
          <w:ilvl w:val="0"/>
          <w:numId w:val="25"/>
        </w:numPr>
      </w:pPr>
      <w:bookmarkStart w:id="29" w:name="_Hlk500611805"/>
      <w:r>
        <w:t xml:space="preserve">An annual audit shall be made at the end of each financial year and shown to the general membership at the next meeting.   </w:t>
      </w:r>
    </w:p>
    <w:bookmarkEnd w:id="29"/>
    <w:p w14:paraId="26AED894" w14:textId="77777777" w:rsidR="00D87500" w:rsidRDefault="00190368" w:rsidP="00413929">
      <w:pPr>
        <w:pStyle w:val="ListParagrapha"/>
        <w:numPr>
          <w:ilvl w:val="0"/>
          <w:numId w:val="25"/>
        </w:numPr>
      </w:pPr>
      <w:r w:rsidRPr="00B3120B">
        <w:t>No debt may</w:t>
      </w:r>
      <w:r>
        <w:t xml:space="preserve"> </w:t>
      </w:r>
      <w:r w:rsidRPr="00B3120B">
        <w:t xml:space="preserve">be accrued without the MNSCHA Board of Directors approval.  </w:t>
      </w:r>
    </w:p>
    <w:p w14:paraId="43856934" w14:textId="77777777" w:rsidR="009919C6" w:rsidRPr="00E71C74" w:rsidRDefault="00190368" w:rsidP="00413929">
      <w:pPr>
        <w:pStyle w:val="ListParagrapha"/>
        <w:numPr>
          <w:ilvl w:val="0"/>
          <w:numId w:val="25"/>
        </w:numPr>
      </w:pPr>
      <w:r w:rsidRPr="00E71C74">
        <w:t>No credit or debit cards shall be placed in the MNSCHA or the Minnesota Sorting Cow Horse Association name.</w:t>
      </w:r>
    </w:p>
    <w:p w14:paraId="6F759091" w14:textId="7021C229" w:rsidR="00190368" w:rsidRPr="00E71C74" w:rsidRDefault="00190368" w:rsidP="00413929">
      <w:pPr>
        <w:pStyle w:val="ListParagrapha"/>
        <w:numPr>
          <w:ilvl w:val="0"/>
          <w:numId w:val="25"/>
        </w:numPr>
      </w:pPr>
      <w:r w:rsidRPr="00E71C74">
        <w:t xml:space="preserve">No loans or liens shall be placed against the MNSCHA nor the Minnesota Sorting Cow Horse Association. </w:t>
      </w:r>
    </w:p>
    <w:p w14:paraId="0C380A48" w14:textId="60214C77" w:rsidR="00190368" w:rsidRDefault="00A049C7" w:rsidP="00190368">
      <w:pPr>
        <w:pStyle w:val="Heading3"/>
        <w:spacing w:before="0"/>
      </w:pPr>
      <w:bookmarkStart w:id="30" w:name="_Toc4583672"/>
      <w:r>
        <w:t>social media &amp; marketing</w:t>
      </w:r>
      <w:bookmarkEnd w:id="30"/>
    </w:p>
    <w:p w14:paraId="5CEF2C85" w14:textId="77777777" w:rsidR="00190368" w:rsidRDefault="00190368" w:rsidP="00413929">
      <w:pPr>
        <w:pStyle w:val="ListParagrapha"/>
        <w:numPr>
          <w:ilvl w:val="0"/>
          <w:numId w:val="24"/>
        </w:numPr>
      </w:pPr>
      <w:r>
        <w:t xml:space="preserve">The web person shall be responsible for updating the Webpage and Facebook page within 15 days of receipt of information.  This will include but not be limited to show </w:t>
      </w:r>
      <w:r w:rsidRPr="00755874">
        <w:t>results, horse and participant earnings,</w:t>
      </w:r>
      <w:r>
        <w:t xml:space="preserve"> agenda’s, show dates, and newsletters. This position does not have to be a MNSCHA Board of Directors position and can be held by any member or non-member. </w:t>
      </w:r>
    </w:p>
    <w:p w14:paraId="00B0D1E6" w14:textId="77777777" w:rsidR="001C554E" w:rsidRDefault="001C554E" w:rsidP="00596852">
      <w:pPr>
        <w:ind w:left="209"/>
      </w:pPr>
    </w:p>
    <w:p w14:paraId="50850F07" w14:textId="52EDEDE4" w:rsidR="00C13353" w:rsidRDefault="00EA1B9D" w:rsidP="009B1A60">
      <w:pPr>
        <w:pStyle w:val="Heading1"/>
      </w:pPr>
      <w:bookmarkStart w:id="31" w:name="_Toc4583673"/>
      <w:r>
        <w:rPr>
          <w:caps w:val="0"/>
        </w:rPr>
        <w:t>MEMBERS AND MEMBERSHIP</w:t>
      </w:r>
      <w:bookmarkEnd w:id="31"/>
      <w:r>
        <w:rPr>
          <w:caps w:val="0"/>
        </w:rPr>
        <w:t xml:space="preserve"> </w:t>
      </w:r>
    </w:p>
    <w:p w14:paraId="6C221DDF" w14:textId="77777777" w:rsidR="003A600D" w:rsidRDefault="003A600D" w:rsidP="009B1A60"/>
    <w:p w14:paraId="30ED98DA" w14:textId="48265D14" w:rsidR="00766FB5" w:rsidRDefault="00894F60" w:rsidP="009B1A60">
      <w:pPr>
        <w:pStyle w:val="Heading2"/>
      </w:pPr>
      <w:bookmarkStart w:id="32" w:name="_Toc4583674"/>
      <w:r>
        <w:rPr>
          <w:caps w:val="0"/>
        </w:rPr>
        <w:t>Qualifications f</w:t>
      </w:r>
      <w:r w:rsidR="00EB1B62">
        <w:rPr>
          <w:caps w:val="0"/>
        </w:rPr>
        <w:t>or Membership</w:t>
      </w:r>
      <w:bookmarkEnd w:id="32"/>
    </w:p>
    <w:p w14:paraId="60C7A9C4" w14:textId="558F5FB7" w:rsidR="007406E5" w:rsidRDefault="00766FB5" w:rsidP="00413929">
      <w:pPr>
        <w:pStyle w:val="ListParagrapha"/>
        <w:numPr>
          <w:ilvl w:val="0"/>
          <w:numId w:val="8"/>
        </w:numPr>
      </w:pPr>
      <w:r>
        <w:t>Membership of the MNSCHA shall consist of active members. Active membership is available to all sorting enthusiasts who have met the qualifications for membership</w:t>
      </w:r>
      <w:r w:rsidR="007406E5">
        <w:t>;</w:t>
      </w:r>
      <w:r>
        <w:t xml:space="preserve"> paid their membership dues</w:t>
      </w:r>
      <w:r w:rsidR="007406E5">
        <w:t xml:space="preserve">; and </w:t>
      </w:r>
      <w:r w:rsidR="006D4F37">
        <w:t>new or renewing members will be reviewed and shall be in good standing with MNSCHA and all representatives of MNSCHA</w:t>
      </w:r>
      <w:r w:rsidRPr="006D4F37">
        <w:t>.</w:t>
      </w:r>
      <w:r>
        <w:t xml:space="preserve">  </w:t>
      </w:r>
      <w:r w:rsidR="008853F8">
        <w:t>All individuals who are included in the membership shall be governed by MNSCHA rules and are entitled to participate in and benefit from the activities of MNSCHA.</w:t>
      </w:r>
    </w:p>
    <w:p w14:paraId="7DC454BD" w14:textId="4B2E45B7" w:rsidR="000F75AF" w:rsidRDefault="000D5A6C" w:rsidP="00413929">
      <w:pPr>
        <w:pStyle w:val="ListParagrapha"/>
        <w:numPr>
          <w:ilvl w:val="0"/>
          <w:numId w:val="8"/>
        </w:numPr>
      </w:pPr>
      <w:r>
        <w:t xml:space="preserve">Membership shall run </w:t>
      </w:r>
      <w:r w:rsidR="002E4320">
        <w:t>with each show season that coincides with the Finals show</w:t>
      </w:r>
      <w:r>
        <w:t>. Members shall be considered inactive members until they pay their membership dues.  Anyone may renew their membership at any time with the purchase of a membership renewal</w:t>
      </w:r>
      <w:r w:rsidR="00766FB5">
        <w:t>;</w:t>
      </w:r>
      <w:r>
        <w:t xml:space="preserve"> however, their membership will expire </w:t>
      </w:r>
      <w:r w:rsidR="00DC6EEB">
        <w:t xml:space="preserve">after the first meeting of members following the Finals show of each season </w:t>
      </w:r>
      <w:r>
        <w:t xml:space="preserve">unless the MNSCHA Board of Directors revokes or extends membership for any reason.  Anyone who lets his or her membership lapse for over one MNSCHA membership year will have to become a new member. </w:t>
      </w:r>
    </w:p>
    <w:p w14:paraId="7B8FC117" w14:textId="760A5F50" w:rsidR="003A600D" w:rsidRDefault="00766FB5" w:rsidP="00413929">
      <w:pPr>
        <w:pStyle w:val="ListParagrapha"/>
        <w:numPr>
          <w:ilvl w:val="0"/>
          <w:numId w:val="8"/>
        </w:numPr>
        <w:ind w:left="705"/>
      </w:pPr>
      <w:r>
        <w:t xml:space="preserve">MNSCHA </w:t>
      </w:r>
      <w:r w:rsidR="000D5A6C">
        <w:t>Board of Directors</w:t>
      </w:r>
      <w:r>
        <w:t>/Officers</w:t>
      </w:r>
      <w:r w:rsidR="000D5A6C">
        <w:t xml:space="preserve"> will provide evidenc</w:t>
      </w:r>
      <w:r>
        <w:t>e of</w:t>
      </w:r>
      <w:r w:rsidR="000D5A6C">
        <w:t xml:space="preserve"> membership in the MNSCHA</w:t>
      </w:r>
      <w:r>
        <w:t xml:space="preserve"> after </w:t>
      </w:r>
      <w:r w:rsidR="000D5A6C">
        <w:t xml:space="preserve">a person has been admitted as a member and paid fees and dues. </w:t>
      </w:r>
      <w:r w:rsidR="00F107F2">
        <w:br/>
      </w:r>
    </w:p>
    <w:p w14:paraId="0D159DEB" w14:textId="77777777" w:rsidR="00F107F2" w:rsidRDefault="00F107F2" w:rsidP="00F107F2">
      <w:pPr>
        <w:pStyle w:val="Heading2"/>
        <w:keepNext/>
      </w:pPr>
      <w:bookmarkStart w:id="33" w:name="_Toc4583675"/>
      <w:r>
        <w:rPr>
          <w:caps w:val="0"/>
        </w:rPr>
        <w:t>Day Passes</w:t>
      </w:r>
      <w:bookmarkEnd w:id="33"/>
      <w:r>
        <w:rPr>
          <w:caps w:val="0"/>
        </w:rPr>
        <w:t xml:space="preserve">  </w:t>
      </w:r>
    </w:p>
    <w:p w14:paraId="318653F2" w14:textId="7D0934C6" w:rsidR="00F107F2" w:rsidRDefault="00F107F2" w:rsidP="00F107F2">
      <w:pPr>
        <w:pStyle w:val="ListParagrapha"/>
        <w:numPr>
          <w:ilvl w:val="0"/>
          <w:numId w:val="0"/>
        </w:numPr>
      </w:pPr>
      <w:r w:rsidRPr="00936713">
        <w:t xml:space="preserve">A </w:t>
      </w:r>
      <w:r w:rsidR="00F9524F">
        <w:t>$10-day</w:t>
      </w:r>
      <w:r w:rsidRPr="00936713">
        <w:t xml:space="preserve"> pass is available for participants to participate in up to a single show each competition year. A day pass will not give the participant access to any privileges of a MNSCHA member.  They will appear in the results but their earnings and those of their horses will not be tracked nor appear on any standings.  A participant with a day pass cannot register a horse with the MNSCHA.  A day that a participant rides with a day pass will not count toward ride requirements for exclusive shows.  With the purchase of the MNSCHA day pass each person under the day pass states that they will uphold to the rules of the MNSCHA while</w:t>
      </w:r>
      <w:r>
        <w:t xml:space="preserve"> participating. </w:t>
      </w:r>
    </w:p>
    <w:p w14:paraId="185BDBCB" w14:textId="77777777" w:rsidR="000D39FD" w:rsidRDefault="000D39FD" w:rsidP="00F107F2">
      <w:pPr>
        <w:pStyle w:val="ListParagrapha"/>
        <w:numPr>
          <w:ilvl w:val="0"/>
          <w:numId w:val="0"/>
        </w:numPr>
      </w:pPr>
    </w:p>
    <w:p w14:paraId="51E01AF1" w14:textId="2862F9DE" w:rsidR="000F75AF" w:rsidRDefault="00EB1B62" w:rsidP="000F75AF">
      <w:pPr>
        <w:pStyle w:val="Heading2"/>
      </w:pPr>
      <w:bookmarkStart w:id="34" w:name="_Toc4583676"/>
      <w:r>
        <w:rPr>
          <w:caps w:val="0"/>
        </w:rPr>
        <w:t xml:space="preserve">Uphold </w:t>
      </w:r>
      <w:r w:rsidR="00894F60">
        <w:rPr>
          <w:caps w:val="0"/>
        </w:rPr>
        <w:t>the</w:t>
      </w:r>
      <w:r>
        <w:rPr>
          <w:caps w:val="0"/>
        </w:rPr>
        <w:t xml:space="preserve"> Rules Of </w:t>
      </w:r>
      <w:r w:rsidR="007F3995">
        <w:rPr>
          <w:caps w:val="0"/>
        </w:rPr>
        <w:t>MNSCHA</w:t>
      </w:r>
      <w:bookmarkEnd w:id="34"/>
      <w:r>
        <w:rPr>
          <w:caps w:val="0"/>
        </w:rPr>
        <w:t xml:space="preserve"> </w:t>
      </w:r>
    </w:p>
    <w:p w14:paraId="1E487C47" w14:textId="32D01C35" w:rsidR="005B3C8D" w:rsidRDefault="00CD219D" w:rsidP="005E044C">
      <w:pPr>
        <w:pStyle w:val="ListParagrapha"/>
        <w:numPr>
          <w:ilvl w:val="0"/>
          <w:numId w:val="0"/>
        </w:numPr>
      </w:pPr>
      <w:r>
        <w:t>With the purchase of the MNSCHA membership</w:t>
      </w:r>
      <w:r w:rsidR="000F75AF">
        <w:t>,</w:t>
      </w:r>
      <w:r>
        <w:t xml:space="preserve"> each person under the membership states that they will uphold to the </w:t>
      </w:r>
      <w:r w:rsidR="005E044C">
        <w:t>r</w:t>
      </w:r>
      <w:r>
        <w:t xml:space="preserve">ules of the MNSCHA.  </w:t>
      </w:r>
    </w:p>
    <w:p w14:paraId="2EC76D11" w14:textId="77777777" w:rsidR="005B3C8D" w:rsidRDefault="005B3C8D" w:rsidP="005A4E8D">
      <w:pPr>
        <w:pStyle w:val="Heading2"/>
        <w:keepNext/>
      </w:pPr>
      <w:bookmarkStart w:id="35" w:name="_Toc4583677"/>
      <w:r>
        <w:rPr>
          <w:caps w:val="0"/>
        </w:rPr>
        <w:t>Dues</w:t>
      </w:r>
      <w:bookmarkEnd w:id="35"/>
    </w:p>
    <w:p w14:paraId="420A5971" w14:textId="1239DD16" w:rsidR="005B3C8D" w:rsidRDefault="005B3C8D" w:rsidP="005A4E8D">
      <w:pPr>
        <w:pStyle w:val="ListParagrapha"/>
        <w:numPr>
          <w:ilvl w:val="0"/>
          <w:numId w:val="0"/>
        </w:numPr>
      </w:pPr>
      <w:r>
        <w:t xml:space="preserve">Membership dues shall be determined by MNSCHA Board of Directors.  A family membership includes the spouse and any children living at home who are younger than twenty-one (21).  </w:t>
      </w:r>
    </w:p>
    <w:p w14:paraId="50E351AF" w14:textId="77777777" w:rsidR="000D39FD" w:rsidRDefault="000D39FD" w:rsidP="005A4E8D">
      <w:pPr>
        <w:pStyle w:val="ListParagrapha"/>
        <w:numPr>
          <w:ilvl w:val="0"/>
          <w:numId w:val="0"/>
        </w:numPr>
      </w:pPr>
    </w:p>
    <w:p w14:paraId="29B449B9" w14:textId="77777777" w:rsidR="005B3C8D" w:rsidRPr="008B1F18" w:rsidRDefault="005B3C8D" w:rsidP="005B3C8D">
      <w:pPr>
        <w:pStyle w:val="Heading2"/>
      </w:pPr>
      <w:bookmarkStart w:id="36" w:name="_Toc4583678"/>
      <w:r>
        <w:rPr>
          <w:caps w:val="0"/>
        </w:rPr>
        <w:t>Voting Rights</w:t>
      </w:r>
      <w:bookmarkEnd w:id="36"/>
    </w:p>
    <w:p w14:paraId="047CF522" w14:textId="77777777" w:rsidR="005B3C8D" w:rsidRPr="00936713" w:rsidRDefault="005B3C8D" w:rsidP="00413929">
      <w:pPr>
        <w:pStyle w:val="ListParagrapha"/>
        <w:numPr>
          <w:ilvl w:val="0"/>
          <w:numId w:val="9"/>
        </w:numPr>
      </w:pPr>
      <w:r>
        <w:t xml:space="preserve">All voters must be over the age of eighteen (18) to vote.  </w:t>
      </w:r>
      <w:r w:rsidRPr="00936713">
        <w:t xml:space="preserve">Each Family Membership is entitled to up to two (2) representative votes. If only one person in a Family Membership is over eighteen (18) years of age, only one vote </w:t>
      </w:r>
      <w:r w:rsidRPr="00936713">
        <w:lastRenderedPageBreak/>
        <w:t>shall be allowed.  Each Individual Membership is entitled to one (1) representative vote.  Individual Membership is available to members under eighteen (18) years of age with parental consent but will come without voting rights.</w:t>
      </w:r>
    </w:p>
    <w:p w14:paraId="48D4D24C" w14:textId="691CBEA0" w:rsidR="005B3C8D" w:rsidRDefault="005B3C8D" w:rsidP="00413929">
      <w:pPr>
        <w:pStyle w:val="ListParagrapha"/>
        <w:numPr>
          <w:ilvl w:val="0"/>
          <w:numId w:val="9"/>
        </w:numPr>
      </w:pPr>
      <w:r w:rsidRPr="00936713">
        <w:t>A day pass participant will not have the right to vote.</w:t>
      </w:r>
      <w:r w:rsidR="000D39FD">
        <w:br/>
      </w:r>
    </w:p>
    <w:p w14:paraId="71C5B527" w14:textId="5E5B5390" w:rsidR="000F75AF" w:rsidRDefault="00EB1B62" w:rsidP="000F75AF">
      <w:pPr>
        <w:pStyle w:val="Heading2"/>
      </w:pPr>
      <w:bookmarkStart w:id="37" w:name="_Toc4583679"/>
      <w:r>
        <w:rPr>
          <w:caps w:val="0"/>
        </w:rPr>
        <w:t xml:space="preserve">Cessation </w:t>
      </w:r>
      <w:r w:rsidR="00894F60">
        <w:rPr>
          <w:caps w:val="0"/>
        </w:rPr>
        <w:t>of</w:t>
      </w:r>
      <w:r>
        <w:rPr>
          <w:caps w:val="0"/>
        </w:rPr>
        <w:t xml:space="preserve"> Membership</w:t>
      </w:r>
      <w:bookmarkEnd w:id="37"/>
    </w:p>
    <w:p w14:paraId="1E176109" w14:textId="3B73CD30" w:rsidR="008853F8" w:rsidRDefault="00CD219D" w:rsidP="0043227F">
      <w:pPr>
        <w:pStyle w:val="ListParagrapha"/>
        <w:numPr>
          <w:ilvl w:val="0"/>
          <w:numId w:val="0"/>
        </w:numPr>
        <w:ind w:left="360" w:hanging="360"/>
      </w:pPr>
      <w:r>
        <w:t>When a membership ceases for any cause whatever, all rights and</w:t>
      </w:r>
      <w:r w:rsidR="000F75AF">
        <w:t xml:space="preserve"> interests revert to the MNSCHA.</w:t>
      </w:r>
    </w:p>
    <w:p w14:paraId="64937D28" w14:textId="77777777" w:rsidR="000D39FD" w:rsidRDefault="000D39FD" w:rsidP="0043227F">
      <w:pPr>
        <w:pStyle w:val="ListParagrapha"/>
        <w:numPr>
          <w:ilvl w:val="0"/>
          <w:numId w:val="0"/>
        </w:numPr>
        <w:ind w:left="360" w:hanging="360"/>
      </w:pPr>
    </w:p>
    <w:p w14:paraId="4F309E40" w14:textId="7DBA5582" w:rsidR="008853F8" w:rsidRDefault="007F3995" w:rsidP="005B3C8D">
      <w:pPr>
        <w:pStyle w:val="Heading2"/>
        <w:keepNext/>
      </w:pPr>
      <w:bookmarkStart w:id="38" w:name="_Toc4583680"/>
      <w:r>
        <w:rPr>
          <w:caps w:val="0"/>
        </w:rPr>
        <w:t>Suspension o</w:t>
      </w:r>
      <w:r w:rsidR="00EB1B62">
        <w:rPr>
          <w:caps w:val="0"/>
        </w:rPr>
        <w:t>r Termination</w:t>
      </w:r>
      <w:bookmarkEnd w:id="38"/>
    </w:p>
    <w:p w14:paraId="4B4FF4F8" w14:textId="77777777" w:rsidR="00835B29" w:rsidRDefault="00CD219D" w:rsidP="00413929">
      <w:pPr>
        <w:pStyle w:val="ListParagrapha"/>
        <w:numPr>
          <w:ilvl w:val="0"/>
          <w:numId w:val="10"/>
        </w:numPr>
      </w:pPr>
      <w:r>
        <w:t xml:space="preserve">Members who are found to be in default of their obligation to pay fees to producers or the MNSCHA or having committed a material and serious violation of the bylaws, rules, or law may be suspended or have their membership terminated.  </w:t>
      </w:r>
    </w:p>
    <w:p w14:paraId="51A7DACB" w14:textId="620634E4" w:rsidR="00835B29" w:rsidRDefault="00CD219D" w:rsidP="00413929">
      <w:pPr>
        <w:pStyle w:val="ListParagrapha"/>
        <w:numPr>
          <w:ilvl w:val="0"/>
          <w:numId w:val="10"/>
        </w:numPr>
      </w:pPr>
      <w:r>
        <w:t xml:space="preserve">A suspended or terminated member may request a hearing for reconsideration.  Upon receipt of a request for a hearing for reconsideration, the Board of Directors shall set a hearing date no later than 45 days from the date of notice.  The member shall have the right to be present or represented during the hearing. </w:t>
      </w:r>
    </w:p>
    <w:p w14:paraId="135A183D" w14:textId="1AB69F37" w:rsidR="00835B29" w:rsidRDefault="00D02105" w:rsidP="00835B29">
      <w:pPr>
        <w:pStyle w:val="Heading3"/>
      </w:pPr>
      <w:bookmarkStart w:id="39" w:name="_Toc4583681"/>
      <w:r>
        <w:rPr>
          <w:caps w:val="0"/>
        </w:rPr>
        <w:t>Reinstatement</w:t>
      </w:r>
      <w:bookmarkEnd w:id="39"/>
    </w:p>
    <w:p w14:paraId="6D4AE76C" w14:textId="2F816DB2" w:rsidR="00CD219D" w:rsidRPr="00835B29" w:rsidRDefault="00CD219D" w:rsidP="00835B29">
      <w:pPr>
        <w:ind w:left="288"/>
      </w:pPr>
      <w:r w:rsidRPr="00835B29">
        <w:t>The Board of Directors may reinstate membership on any reasonable terms that the Board</w:t>
      </w:r>
      <w:r w:rsidR="00835B29" w:rsidRPr="00835B29">
        <w:t xml:space="preserve"> of Directors deems appropriate.</w:t>
      </w:r>
    </w:p>
    <w:p w14:paraId="1FC6820C" w14:textId="77777777" w:rsidR="00E25F47" w:rsidRDefault="00E25F47" w:rsidP="009B1A60"/>
    <w:p w14:paraId="6ACC27D2" w14:textId="0B31C25A" w:rsidR="00C13353" w:rsidRDefault="00EA1B9D" w:rsidP="009B1A60">
      <w:pPr>
        <w:pStyle w:val="Heading1"/>
      </w:pPr>
      <w:bookmarkStart w:id="40" w:name="_Toc4583682"/>
      <w:r>
        <w:rPr>
          <w:caps w:val="0"/>
        </w:rPr>
        <w:t xml:space="preserve">RIDER </w:t>
      </w:r>
      <w:r w:rsidR="001A057A">
        <w:rPr>
          <w:caps w:val="0"/>
        </w:rPr>
        <w:t>RATINGS</w:t>
      </w:r>
      <w:bookmarkEnd w:id="40"/>
    </w:p>
    <w:p w14:paraId="352097BB" w14:textId="34894EC6" w:rsidR="00C13353" w:rsidRDefault="007F1016" w:rsidP="009B1A60">
      <w:pPr>
        <w:pStyle w:val="Heading2"/>
      </w:pPr>
      <w:bookmarkStart w:id="41" w:name="_Toc4583683"/>
      <w:r>
        <w:rPr>
          <w:caps w:val="0"/>
        </w:rPr>
        <w:t>New Member Ratings</w:t>
      </w:r>
      <w:bookmarkEnd w:id="41"/>
    </w:p>
    <w:p w14:paraId="35C8C9BB" w14:textId="3AC1164B" w:rsidR="00FF04AC" w:rsidRDefault="007D2B9F" w:rsidP="00413929">
      <w:pPr>
        <w:pStyle w:val="ListParagrapha"/>
        <w:numPr>
          <w:ilvl w:val="0"/>
          <w:numId w:val="11"/>
        </w:numPr>
      </w:pPr>
      <w:r w:rsidRPr="00936713">
        <w:t xml:space="preserve">Each new member will estimate the amount of </w:t>
      </w:r>
      <w:r w:rsidR="00E864D8" w:rsidRPr="00936713">
        <w:t>lifetime</w:t>
      </w:r>
      <w:r w:rsidRPr="00936713">
        <w:t xml:space="preserve"> earnings of money that they have previously earned in any other cow</w:t>
      </w:r>
      <w:r w:rsidR="00175836">
        <w:t xml:space="preserve"> </w:t>
      </w:r>
      <w:r w:rsidRPr="00936713">
        <w:t xml:space="preserve">horse events such as team penning, working cow horse, </w:t>
      </w:r>
      <w:r w:rsidR="00576794">
        <w:t>reined cow horse</w:t>
      </w:r>
      <w:r w:rsidRPr="00936713">
        <w:t xml:space="preserve">, ranch horse, team penning, ranch rodeo, sorting, or cutting events.  They will be rated based on these estimated earnings on MNSCHA’s rating scale. </w:t>
      </w:r>
    </w:p>
    <w:p w14:paraId="5D3A542B" w14:textId="77777777" w:rsidR="007F1016" w:rsidRDefault="007F1016" w:rsidP="007F1016">
      <w:pPr>
        <w:pStyle w:val="ListParagrapha"/>
        <w:numPr>
          <w:ilvl w:val="0"/>
          <w:numId w:val="11"/>
        </w:numPr>
      </w:pPr>
      <w:r>
        <w:t xml:space="preserve">All new members will be initially rated as they estimate their earnings on the MNSCHA ratings scale. </w:t>
      </w:r>
    </w:p>
    <w:p w14:paraId="4E2AF5C7" w14:textId="2F840177" w:rsidR="0054102A" w:rsidRDefault="0054102A" w:rsidP="009B1A60">
      <w:pPr>
        <w:pStyle w:val="ListParagraph"/>
        <w:ind w:left="0"/>
      </w:pPr>
    </w:p>
    <w:p w14:paraId="3281AE55" w14:textId="031C0292" w:rsidR="0054102A" w:rsidRDefault="007F1016" w:rsidP="007D2B9F">
      <w:pPr>
        <w:pStyle w:val="Heading2"/>
        <w:keepNext/>
      </w:pPr>
      <w:bookmarkStart w:id="42" w:name="_Toc4583684"/>
      <w:r>
        <w:rPr>
          <w:caps w:val="0"/>
        </w:rPr>
        <w:t>MNSCHA</w:t>
      </w:r>
      <w:r w:rsidR="00D41B1F">
        <w:rPr>
          <w:caps w:val="0"/>
        </w:rPr>
        <w:t xml:space="preserve"> Member </w:t>
      </w:r>
      <w:r w:rsidR="00EB1B62">
        <w:rPr>
          <w:caps w:val="0"/>
        </w:rPr>
        <w:t>Rating</w:t>
      </w:r>
      <w:r>
        <w:rPr>
          <w:caps w:val="0"/>
        </w:rPr>
        <w:t>s</w:t>
      </w:r>
      <w:r w:rsidR="00EB1B62">
        <w:rPr>
          <w:caps w:val="0"/>
        </w:rPr>
        <w:t xml:space="preserve"> Review</w:t>
      </w:r>
      <w:bookmarkEnd w:id="42"/>
    </w:p>
    <w:p w14:paraId="0944DACB" w14:textId="563E4E3A" w:rsidR="007D2B9F" w:rsidRDefault="007D2B9F" w:rsidP="00413929">
      <w:pPr>
        <w:pStyle w:val="ListParagrapha"/>
        <w:numPr>
          <w:ilvl w:val="0"/>
          <w:numId w:val="12"/>
        </w:numPr>
      </w:pPr>
      <w:r w:rsidRPr="00936713">
        <w:t xml:space="preserve">A </w:t>
      </w:r>
      <w:r w:rsidR="00D00C12">
        <w:t xml:space="preserve">first year </w:t>
      </w:r>
      <w:r w:rsidR="004E0E8E">
        <w:t xml:space="preserve">MNSCHA </w:t>
      </w:r>
      <w:r w:rsidRPr="00936713">
        <w:t>member’s rating will be evaluated upon attaining three (3) total checks received at any MNSCHA sanctioned show(s).</w:t>
      </w:r>
    </w:p>
    <w:p w14:paraId="2B2E15F3" w14:textId="141E9166" w:rsidR="007D2B9F" w:rsidRDefault="00C7042C" w:rsidP="00413929">
      <w:pPr>
        <w:pStyle w:val="ListParagrapha"/>
        <w:numPr>
          <w:ilvl w:val="0"/>
          <w:numId w:val="12"/>
        </w:numPr>
      </w:pPr>
      <w:r w:rsidRPr="00C7042C">
        <w:t xml:space="preserve">Upon completion of three shows in a year and/or after the MNSCHA Finals, </w:t>
      </w:r>
      <w:r w:rsidR="007D2B9F">
        <w:t xml:space="preserve">all </w:t>
      </w:r>
      <w:r w:rsidRPr="00C7042C">
        <w:t>member ratings will be reviewed. The MNSCHA Board will review participant win/loss ratio percentages every 90 days. If a rider’s win/loss ratio is under 25%</w:t>
      </w:r>
      <w:r>
        <w:t>,</w:t>
      </w:r>
      <w:r w:rsidRPr="00C7042C">
        <w:t xml:space="preserve"> the MNSCHA Board has the option to move the participant down a rating.  If a member’s win/loss ratio is over 85%, the MNSCHA Board has the option to move the participant up a rating.  Member ratings will not be changed less than 60 days prior to the MNSCHA Finals show. MNSCHA lifetime earnings will be considered during the annual review of member ratings.</w:t>
      </w:r>
      <w:r>
        <w:t xml:space="preserve"> </w:t>
      </w:r>
      <w:r w:rsidRPr="00C7042C">
        <w:t xml:space="preserve">A member may request a </w:t>
      </w:r>
      <w:r w:rsidR="003F437C">
        <w:t xml:space="preserve">review of their </w:t>
      </w:r>
      <w:r w:rsidRPr="00C7042C">
        <w:t xml:space="preserve">ratings at any time after riding five (5) shows. </w:t>
      </w:r>
    </w:p>
    <w:p w14:paraId="0F9A53ED" w14:textId="705276D2" w:rsidR="0054102A" w:rsidRDefault="00C7042C" w:rsidP="00413929">
      <w:pPr>
        <w:pStyle w:val="ListParagrapha"/>
        <w:numPr>
          <w:ilvl w:val="0"/>
          <w:numId w:val="12"/>
        </w:numPr>
      </w:pPr>
      <w:r w:rsidRPr="00C7042C">
        <w:t xml:space="preserve">Any new or renewing MNSCHA member who is over 21 years old as of January 1st of the current year and has earned more than $1,500 in cash or exchange for training horses in any discipline will initially be rated a minimum of a </w:t>
      </w:r>
      <w:r w:rsidRPr="00A049C7">
        <w:t>number t</w:t>
      </w:r>
      <w:r w:rsidR="00A049C7" w:rsidRPr="00A049C7">
        <w:t>hree</w:t>
      </w:r>
      <w:r w:rsidRPr="00A049C7">
        <w:t xml:space="preserve"> (</w:t>
      </w:r>
      <w:r w:rsidR="00A049C7" w:rsidRPr="00A049C7">
        <w:t>3</w:t>
      </w:r>
      <w:r w:rsidRPr="00A049C7">
        <w:t>).</w:t>
      </w:r>
      <w:r w:rsidRPr="00C7042C">
        <w:t xml:space="preserve"> This member rating will subsequently be reviewed using established rating standards of MNSCHA.</w:t>
      </w:r>
      <w:r>
        <w:t xml:space="preserve">  </w:t>
      </w:r>
      <w:r w:rsidR="0054102A" w:rsidRPr="00C7042C">
        <w:t xml:space="preserve">Trainers of events not previously listed may petition the </w:t>
      </w:r>
      <w:r w:rsidR="00FD7F44">
        <w:t>B</w:t>
      </w:r>
      <w:r w:rsidR="0054102A" w:rsidRPr="00C7042C">
        <w:t xml:space="preserve">oard for a lower rating. </w:t>
      </w:r>
    </w:p>
    <w:p w14:paraId="4952936A" w14:textId="4B3CA463" w:rsidR="0054102A" w:rsidRDefault="0054102A" w:rsidP="00413929">
      <w:pPr>
        <w:pStyle w:val="ListParagrapha"/>
        <w:numPr>
          <w:ilvl w:val="0"/>
          <w:numId w:val="12"/>
        </w:numPr>
      </w:pPr>
      <w:r>
        <w:t xml:space="preserve">Any member reaching the age of 60 years old as of January 1st of the current year will drop a rating and ride one rating below your earnings unless the participant exceeds the 85% win/loss ratio. </w:t>
      </w:r>
    </w:p>
    <w:p w14:paraId="6D44E536" w14:textId="77777777" w:rsidR="0054102A" w:rsidRDefault="0054102A" w:rsidP="009B1A60">
      <w:pPr>
        <w:pStyle w:val="ListParagraph"/>
      </w:pPr>
    </w:p>
    <w:p w14:paraId="0F80513A" w14:textId="0242840A" w:rsidR="00EE0E55" w:rsidRDefault="00EB1B62" w:rsidP="0093621B">
      <w:pPr>
        <w:pStyle w:val="Heading2"/>
        <w:keepNext/>
      </w:pPr>
      <w:bookmarkStart w:id="43" w:name="_Toc4583685"/>
      <w:r>
        <w:rPr>
          <w:caps w:val="0"/>
        </w:rPr>
        <w:t xml:space="preserve">Disciplinary Actions </w:t>
      </w:r>
      <w:r w:rsidR="00894F60">
        <w:rPr>
          <w:caps w:val="0"/>
        </w:rPr>
        <w:t>for</w:t>
      </w:r>
      <w:r>
        <w:rPr>
          <w:caps w:val="0"/>
        </w:rPr>
        <w:t xml:space="preserve"> Non-Disclosure</w:t>
      </w:r>
      <w:bookmarkEnd w:id="43"/>
    </w:p>
    <w:p w14:paraId="76E89AD6" w14:textId="2547CF6C" w:rsidR="00EE0E55" w:rsidRDefault="000D5A6C" w:rsidP="00413929">
      <w:pPr>
        <w:pStyle w:val="ListParagrapha"/>
        <w:numPr>
          <w:ilvl w:val="0"/>
          <w:numId w:val="13"/>
        </w:numPr>
      </w:pPr>
      <w:r>
        <w:t xml:space="preserve">If any member is proven to have earned considerably more than they have estimated and are then found by the MNSCHA </w:t>
      </w:r>
      <w:r w:rsidR="00EE0E55">
        <w:t>B</w:t>
      </w:r>
      <w:r>
        <w:t xml:space="preserve">oard as intentionally falsifying their records with the purpose of defrauding fellow MNSCHA members, the MNSCHA </w:t>
      </w:r>
      <w:r w:rsidR="00EE0E55">
        <w:t>B</w:t>
      </w:r>
      <w:r>
        <w:t xml:space="preserve">oard may proceed with disciplinary action. </w:t>
      </w:r>
    </w:p>
    <w:p w14:paraId="7F55B6A7" w14:textId="13B43F05" w:rsidR="00C13353" w:rsidRDefault="000D5A6C" w:rsidP="00413929">
      <w:pPr>
        <w:pStyle w:val="ListParagrapha"/>
        <w:numPr>
          <w:ilvl w:val="0"/>
          <w:numId w:val="13"/>
        </w:numPr>
      </w:pPr>
      <w:r>
        <w:t xml:space="preserve">Disciplinary actions may include raising the participant rating to the appropriate rating, forfeiture of participant’s earnings, forfeiture of qualifying shows, suspension, and/or fining the participant. </w:t>
      </w:r>
    </w:p>
    <w:p w14:paraId="04E26163" w14:textId="4DF2E126" w:rsidR="00A56846" w:rsidRDefault="00A56846" w:rsidP="009B1A60">
      <w:pPr>
        <w:pStyle w:val="ListParagraph"/>
        <w:ind w:left="0"/>
      </w:pPr>
    </w:p>
    <w:p w14:paraId="79B45168" w14:textId="19E06A01" w:rsidR="00A56846" w:rsidRDefault="00A56846" w:rsidP="00A56846">
      <w:pPr>
        <w:pStyle w:val="Heading1"/>
      </w:pPr>
      <w:bookmarkStart w:id="44" w:name="_Toc4583686"/>
      <w:r>
        <w:rPr>
          <w:caps w:val="0"/>
        </w:rPr>
        <w:t>ANNUAL SHOWS</w:t>
      </w:r>
      <w:bookmarkEnd w:id="44"/>
    </w:p>
    <w:p w14:paraId="5FD7ED22" w14:textId="7DEA0208" w:rsidR="00A56846" w:rsidRDefault="00A56846" w:rsidP="00A56846">
      <w:pPr>
        <w:pStyle w:val="Heading2"/>
      </w:pPr>
      <w:bookmarkStart w:id="45" w:name="_Toc4583689"/>
      <w:r>
        <w:rPr>
          <w:caps w:val="0"/>
        </w:rPr>
        <w:lastRenderedPageBreak/>
        <w:t>Finals Show</w:t>
      </w:r>
      <w:bookmarkEnd w:id="45"/>
    </w:p>
    <w:p w14:paraId="208941BF" w14:textId="51C07950" w:rsidR="00A56846" w:rsidRDefault="00A56846" w:rsidP="00A56846">
      <w:r>
        <w:t xml:space="preserve">The MNSCHA will hold an annual Finals if financially feasible according to the </w:t>
      </w:r>
      <w:r w:rsidR="00CF0ECA">
        <w:t>Board of Directors</w:t>
      </w:r>
      <w:r>
        <w:t xml:space="preserve">. The MNSCHA Finals committee shall be responsible for the planning and success of the show. </w:t>
      </w:r>
    </w:p>
    <w:p w14:paraId="1D03FB5F" w14:textId="509C4E5C" w:rsidR="00461375" w:rsidRPr="007342F3" w:rsidRDefault="00717F64" w:rsidP="00413929">
      <w:pPr>
        <w:pStyle w:val="ListParagrapha"/>
        <w:numPr>
          <w:ilvl w:val="0"/>
          <w:numId w:val="6"/>
        </w:numPr>
      </w:pPr>
      <w:r w:rsidRPr="007342F3">
        <w:t xml:space="preserve">At the annual </w:t>
      </w:r>
      <w:r w:rsidR="00E12631" w:rsidRPr="007342F3">
        <w:t xml:space="preserve">member </w:t>
      </w:r>
      <w:r w:rsidRPr="007342F3">
        <w:t>meeting, t</w:t>
      </w:r>
      <w:r w:rsidR="00D44F57" w:rsidRPr="007342F3">
        <w:t>he</w:t>
      </w:r>
      <w:r w:rsidR="00C60D82" w:rsidRPr="007342F3">
        <w:t xml:space="preserve"> </w:t>
      </w:r>
      <w:r w:rsidR="00F66FC9" w:rsidRPr="007342F3">
        <w:t>MNSCHA member</w:t>
      </w:r>
      <w:r w:rsidR="00D44F57" w:rsidRPr="007342F3">
        <w:t>s</w:t>
      </w:r>
      <w:r w:rsidR="00F66FC9" w:rsidRPr="007342F3">
        <w:t xml:space="preserve"> and Board will determine </w:t>
      </w:r>
      <w:r w:rsidR="00CE66B1" w:rsidRPr="007342F3">
        <w:t>qualification requirements for the upcoming Finals show</w:t>
      </w:r>
      <w:r w:rsidR="00C60D82" w:rsidRPr="007342F3">
        <w:t>. These qualifications will be posted on the MNSCHA web site</w:t>
      </w:r>
      <w:r w:rsidR="00553B8A" w:rsidRPr="007342F3">
        <w:t xml:space="preserve">. </w:t>
      </w:r>
      <w:r w:rsidR="00CE66B1" w:rsidRPr="007342F3">
        <w:t xml:space="preserve"> </w:t>
      </w:r>
      <w:r w:rsidR="00553B8A" w:rsidRPr="007342F3">
        <w:t xml:space="preserve">All </w:t>
      </w:r>
      <w:r w:rsidR="00461375" w:rsidRPr="007342F3">
        <w:t xml:space="preserve">MNSCHA members in good standing </w:t>
      </w:r>
      <w:r w:rsidR="00553B8A" w:rsidRPr="007342F3">
        <w:t xml:space="preserve">and who have achieved the qualification requirements </w:t>
      </w:r>
      <w:r w:rsidR="00461375" w:rsidRPr="007342F3">
        <w:t xml:space="preserve">will be qualified to ride at the </w:t>
      </w:r>
      <w:r w:rsidR="00F66FC9" w:rsidRPr="007342F3">
        <w:t>MNSCHA finals show</w:t>
      </w:r>
      <w:r w:rsidR="00553B8A" w:rsidRPr="007342F3">
        <w:t>.</w:t>
      </w:r>
    </w:p>
    <w:p w14:paraId="4CABEF43" w14:textId="258FE9AB" w:rsidR="00A56846" w:rsidRDefault="00A56846" w:rsidP="00413929">
      <w:pPr>
        <w:pStyle w:val="ListParagrapha"/>
        <w:numPr>
          <w:ilvl w:val="0"/>
          <w:numId w:val="6"/>
        </w:numPr>
      </w:pPr>
      <w:r>
        <w:t xml:space="preserve">The MNSCHA Finals is hosted by the MNSCHA. Prizes and added money will be given out as the MNSCHA </w:t>
      </w:r>
      <w:r w:rsidR="00CF0ECA">
        <w:t>Board of Directors</w:t>
      </w:r>
      <w:r>
        <w:t xml:space="preserve"> deems appropriate and financially feasible. </w:t>
      </w:r>
    </w:p>
    <w:p w14:paraId="7B06C3FD" w14:textId="303A11A0" w:rsidR="00A56846" w:rsidRPr="00F65548" w:rsidRDefault="00A56846" w:rsidP="00F65548">
      <w:pPr>
        <w:pStyle w:val="ListParagrapha"/>
        <w:numPr>
          <w:ilvl w:val="0"/>
          <w:numId w:val="6"/>
        </w:numPr>
        <w:shd w:val="clear" w:color="auto" w:fill="FFFFFF" w:themeFill="background1"/>
      </w:pPr>
      <w:r w:rsidRPr="00F65548">
        <w:t>Prizes will be awarded off a point system</w:t>
      </w:r>
      <w:r w:rsidR="00BC6D34" w:rsidRPr="00F65548">
        <w:t xml:space="preserve"> as posted on web site</w:t>
      </w:r>
      <w:r w:rsidRPr="00F65548">
        <w:t xml:space="preserve">.  </w:t>
      </w:r>
    </w:p>
    <w:p w14:paraId="1DB2115F" w14:textId="4FB94CEC" w:rsidR="00A56846" w:rsidRPr="00DC14ED" w:rsidRDefault="00A56846" w:rsidP="00413929">
      <w:pPr>
        <w:pStyle w:val="ListParagrapha"/>
        <w:numPr>
          <w:ilvl w:val="0"/>
          <w:numId w:val="6"/>
        </w:numPr>
      </w:pPr>
      <w:r w:rsidRPr="00DC14ED">
        <w:t>The funds raised at the MNSCHA Finals will be paid back out as added money for the next year’s weekend shows</w:t>
      </w:r>
      <w:r w:rsidR="00CF0ECA" w:rsidRPr="00DC14ED">
        <w:t xml:space="preserve"> if financially feasible according to the Board of Directors</w:t>
      </w:r>
      <w:r w:rsidRPr="00DC14ED">
        <w:t xml:space="preserve">. </w:t>
      </w:r>
      <w:r w:rsidR="00170816" w:rsidRPr="00DC14ED">
        <w:t xml:space="preserve"> </w:t>
      </w:r>
      <w:r w:rsidRPr="00DC14ED">
        <w:t>To qualify for the added money from the MNSCHA Finals</w:t>
      </w:r>
      <w:r w:rsidR="00E97D06" w:rsidRPr="00DC14ED">
        <w:t>,</w:t>
      </w:r>
      <w:r w:rsidRPr="00DC14ED">
        <w:t xml:space="preserve"> a producer must have produced a show during the year prior to that MNSCHA Final. </w:t>
      </w:r>
    </w:p>
    <w:p w14:paraId="5351320B" w14:textId="30815121" w:rsidR="00A56846" w:rsidRDefault="00A56846" w:rsidP="00413929">
      <w:pPr>
        <w:pStyle w:val="ListParagrapha"/>
        <w:numPr>
          <w:ilvl w:val="0"/>
          <w:numId w:val="6"/>
        </w:numPr>
      </w:pPr>
      <w:r>
        <w:t xml:space="preserve">The profit of each year will be paid out at the MNSCHA Finals as Added Money.   </w:t>
      </w:r>
    </w:p>
    <w:p w14:paraId="1A8F8046" w14:textId="6A8F1309" w:rsidR="0054102A" w:rsidRDefault="00A56846" w:rsidP="00413929">
      <w:pPr>
        <w:pStyle w:val="ListParagrapha"/>
        <w:numPr>
          <w:ilvl w:val="0"/>
          <w:numId w:val="6"/>
        </w:numPr>
      </w:pPr>
      <w:r>
        <w:t xml:space="preserve">The only money to be held back by the MNSCHA will be the money budgeted for the next year </w:t>
      </w:r>
      <w:r w:rsidR="0043227F">
        <w:t>to</w:t>
      </w:r>
      <w:r>
        <w:t xml:space="preserve"> successfully run the MNSCHA throughout the next year.</w:t>
      </w:r>
    </w:p>
    <w:p w14:paraId="4ED8A5E3" w14:textId="5D6874B6" w:rsidR="00C13353" w:rsidRDefault="00C13353" w:rsidP="009B1A60"/>
    <w:p w14:paraId="6860D166" w14:textId="3A01D197" w:rsidR="00C13353" w:rsidRPr="0054102A" w:rsidRDefault="00EA1B9D" w:rsidP="00DF2F7B">
      <w:pPr>
        <w:pStyle w:val="Heading1"/>
      </w:pPr>
      <w:bookmarkStart w:id="46" w:name="_Toc4583690"/>
      <w:r w:rsidRPr="0054102A">
        <w:rPr>
          <w:caps w:val="0"/>
        </w:rPr>
        <w:t>PRODUCER</w:t>
      </w:r>
      <w:r w:rsidR="00170816">
        <w:rPr>
          <w:caps w:val="0"/>
        </w:rPr>
        <w:t>S</w:t>
      </w:r>
      <w:r w:rsidRPr="0054102A">
        <w:rPr>
          <w:caps w:val="0"/>
        </w:rPr>
        <w:t xml:space="preserve"> </w:t>
      </w:r>
      <w:r w:rsidR="001A057A">
        <w:rPr>
          <w:caps w:val="0"/>
        </w:rPr>
        <w:t>AND</w:t>
      </w:r>
      <w:r w:rsidRPr="0054102A">
        <w:rPr>
          <w:caps w:val="0"/>
        </w:rPr>
        <w:t xml:space="preserve"> SHOW HOSTS</w:t>
      </w:r>
      <w:bookmarkEnd w:id="46"/>
      <w:r w:rsidRPr="0054102A">
        <w:rPr>
          <w:caps w:val="0"/>
        </w:rPr>
        <w:t xml:space="preserve"> </w:t>
      </w:r>
    </w:p>
    <w:p w14:paraId="30993FD1" w14:textId="408D4369" w:rsidR="001A057A" w:rsidRDefault="00460C9E" w:rsidP="001A057A">
      <w:pPr>
        <w:pStyle w:val="Heading2"/>
      </w:pPr>
      <w:bookmarkStart w:id="47" w:name="_Toc4583691"/>
      <w:r>
        <w:rPr>
          <w:caps w:val="0"/>
        </w:rPr>
        <w:t>Producer Agreement</w:t>
      </w:r>
      <w:r w:rsidR="0052687A">
        <w:rPr>
          <w:caps w:val="0"/>
        </w:rPr>
        <w:t>s</w:t>
      </w:r>
      <w:r>
        <w:rPr>
          <w:caps w:val="0"/>
        </w:rPr>
        <w:t xml:space="preserve"> and Responsibilities</w:t>
      </w:r>
      <w:bookmarkEnd w:id="47"/>
    </w:p>
    <w:p w14:paraId="15330D44" w14:textId="3CC68EEB" w:rsidR="00D737A8" w:rsidRPr="000E3EF6" w:rsidRDefault="00B37E23" w:rsidP="000E3EF6">
      <w:pPr>
        <w:pStyle w:val="ListParagrapha"/>
        <w:numPr>
          <w:ilvl w:val="0"/>
          <w:numId w:val="14"/>
        </w:numPr>
      </w:pPr>
      <w:r w:rsidRPr="000E3EF6">
        <w:t xml:space="preserve">To qualify </w:t>
      </w:r>
      <w:r w:rsidR="002152C4" w:rsidRPr="000E3EF6">
        <w:t>as a MNSCHA show, i</w:t>
      </w:r>
      <w:r w:rsidR="000D5A6C" w:rsidRPr="000E3EF6">
        <w:t>t takes offering</w:t>
      </w:r>
      <w:r w:rsidRPr="000E3EF6">
        <w:t xml:space="preserve"> </w:t>
      </w:r>
      <w:r w:rsidR="000E3EF6">
        <w:t xml:space="preserve">a minimum of </w:t>
      </w:r>
      <w:r w:rsidR="009C7CAA" w:rsidRPr="000E3EF6">
        <w:t xml:space="preserve">one MNSCHA approved class. </w:t>
      </w:r>
      <w:r w:rsidR="000E3EF6" w:rsidRPr="000E3EF6">
        <w:t xml:space="preserve">It is recommended that a Youth class is offered at each show. </w:t>
      </w:r>
    </w:p>
    <w:p w14:paraId="03C97C0F" w14:textId="77777777" w:rsidR="00C13353" w:rsidRDefault="000D5A6C" w:rsidP="00413929">
      <w:pPr>
        <w:pStyle w:val="ListParagrapha"/>
        <w:numPr>
          <w:ilvl w:val="0"/>
          <w:numId w:val="14"/>
        </w:numPr>
      </w:pPr>
      <w:r>
        <w:t xml:space="preserve">Producer agrees to make every effort to ensure that all livestock used or participating at all MNSCHA events will be treated in a humane and ethical manner and that the MNSCHA will not be responsible or liable for such matters. </w:t>
      </w:r>
    </w:p>
    <w:p w14:paraId="63A8FDCD" w14:textId="31B08897" w:rsidR="00C13353" w:rsidRDefault="000D5A6C" w:rsidP="00413929">
      <w:pPr>
        <w:pStyle w:val="ListParagrapha"/>
        <w:numPr>
          <w:ilvl w:val="0"/>
          <w:numId w:val="14"/>
        </w:numPr>
      </w:pPr>
      <w:r>
        <w:t xml:space="preserve">Producer agrees to uphold and adhere to all MNSCHA rules and regulations. </w:t>
      </w:r>
    </w:p>
    <w:p w14:paraId="5C74E17F" w14:textId="3424090E" w:rsidR="00C95AC9" w:rsidRDefault="00C95AC9" w:rsidP="00413929">
      <w:pPr>
        <w:pStyle w:val="ListParagrapha"/>
        <w:numPr>
          <w:ilvl w:val="0"/>
          <w:numId w:val="14"/>
        </w:numPr>
      </w:pPr>
      <w:r>
        <w:t xml:space="preserve">All teams entered will participate in the first go. MNSCHA shows will be setup with </w:t>
      </w:r>
      <w:r w:rsidR="0015317C">
        <w:t>recommendations for short and final go teams</w:t>
      </w:r>
      <w:r w:rsidR="005F095C">
        <w:t xml:space="preserve"> and pay outs.  These </w:t>
      </w:r>
      <w:r>
        <w:t xml:space="preserve">may be changed at the producer’s discretion.  </w:t>
      </w:r>
    </w:p>
    <w:p w14:paraId="5A2AEF39" w14:textId="77777777" w:rsidR="00460C9E" w:rsidRDefault="00460C9E" w:rsidP="00413929">
      <w:pPr>
        <w:pStyle w:val="ListParagrapha"/>
        <w:numPr>
          <w:ilvl w:val="0"/>
          <w:numId w:val="14"/>
        </w:numPr>
      </w:pPr>
      <w:r>
        <w:t xml:space="preserve">During the event, Producer agrees to display promotional material for the MNSCHA. </w:t>
      </w:r>
    </w:p>
    <w:p w14:paraId="480F4133" w14:textId="77777777" w:rsidR="00550232" w:rsidRDefault="00460C9E" w:rsidP="00413929">
      <w:pPr>
        <w:pStyle w:val="ListParagrapha"/>
        <w:numPr>
          <w:ilvl w:val="0"/>
          <w:numId w:val="14"/>
        </w:numPr>
      </w:pPr>
      <w:r>
        <w:t xml:space="preserve">The producer shall extend every effort to satisfy the comfort of the horses, exhibitors, spectators, and officials. He or she shall be held responsible for maintaining clean, orderly, and family friendly conditions throughout the show. </w:t>
      </w:r>
    </w:p>
    <w:p w14:paraId="0C451EF7" w14:textId="62BC7109" w:rsidR="00550232" w:rsidRDefault="00550232" w:rsidP="00550232">
      <w:pPr>
        <w:pStyle w:val="ListParagraph"/>
        <w:numPr>
          <w:ilvl w:val="0"/>
          <w:numId w:val="14"/>
        </w:numPr>
      </w:pPr>
      <w:r>
        <w:t xml:space="preserve">The MNSCHA recommends that a producer or representative </w:t>
      </w:r>
      <w:r w:rsidR="00225700">
        <w:t xml:space="preserve">support and/or </w:t>
      </w:r>
      <w:r>
        <w:t xml:space="preserve">attend at least 2 days </w:t>
      </w:r>
      <w:r w:rsidR="00225700">
        <w:t xml:space="preserve">of </w:t>
      </w:r>
      <w:r>
        <w:t xml:space="preserve">the </w:t>
      </w:r>
      <w:r w:rsidR="00225700">
        <w:t xml:space="preserve">annual </w:t>
      </w:r>
      <w:r>
        <w:t>Finals show.</w:t>
      </w:r>
    </w:p>
    <w:p w14:paraId="4CDAE423" w14:textId="09599F34" w:rsidR="0052687A" w:rsidRDefault="00460C9E" w:rsidP="00413929">
      <w:pPr>
        <w:pStyle w:val="ListParagrapha"/>
        <w:numPr>
          <w:ilvl w:val="0"/>
          <w:numId w:val="14"/>
        </w:numPr>
      </w:pPr>
      <w:r>
        <w:t xml:space="preserve"> </w:t>
      </w:r>
      <w:r w:rsidR="0052687A">
        <w:t xml:space="preserve">The event producer shall redirect complaints from exhibitors, trainers, owners, show participants, and other MNSCHA members of incidents of cruel, abusive, or inhumane treatment of livestock on show grounds to the MNSCHA for possible disciplinary action under the MNSCHA’s rules pertaining to unsportsmanlike conduct. </w:t>
      </w:r>
    </w:p>
    <w:p w14:paraId="6B66E5ED" w14:textId="4A12C2FD" w:rsidR="00E0626D" w:rsidRDefault="00E0626D" w:rsidP="00413929">
      <w:pPr>
        <w:pStyle w:val="ListParagrapha"/>
        <w:numPr>
          <w:ilvl w:val="0"/>
          <w:numId w:val="14"/>
        </w:numPr>
      </w:pPr>
      <w:r w:rsidRPr="00E0626D">
        <w:rPr>
          <w:i/>
        </w:rPr>
        <w:t>Enforcement of fines are at Board member discretion.</w:t>
      </w:r>
    </w:p>
    <w:p w14:paraId="3B713E6E" w14:textId="356EA0DF" w:rsidR="001A057A" w:rsidRDefault="001A057A" w:rsidP="001A057A">
      <w:pPr>
        <w:pStyle w:val="Heading2"/>
      </w:pPr>
      <w:bookmarkStart w:id="48" w:name="_Toc4583692"/>
      <w:r>
        <w:rPr>
          <w:caps w:val="0"/>
        </w:rPr>
        <w:t>Show Cancellation</w:t>
      </w:r>
      <w:bookmarkEnd w:id="48"/>
    </w:p>
    <w:p w14:paraId="1DE121FD" w14:textId="77777777" w:rsidR="006139BA" w:rsidRDefault="006139BA" w:rsidP="00413929">
      <w:pPr>
        <w:pStyle w:val="ListParagrapha"/>
        <w:numPr>
          <w:ilvl w:val="0"/>
          <w:numId w:val="19"/>
        </w:numPr>
      </w:pPr>
      <w:r>
        <w:t xml:space="preserve">Producer agrees that show dates are binding and may not be canceled for any reason other than a verified medical emergency and/or severe weather. </w:t>
      </w:r>
    </w:p>
    <w:p w14:paraId="651D7DB5" w14:textId="556F2F45" w:rsidR="00C13353" w:rsidRDefault="000D5A6C" w:rsidP="00413929">
      <w:pPr>
        <w:pStyle w:val="ListParagrapha"/>
        <w:numPr>
          <w:ilvl w:val="0"/>
          <w:numId w:val="19"/>
        </w:numPr>
      </w:pPr>
      <w:r>
        <w:t xml:space="preserve">Any show that is canceled after it has been scheduled and does not meet the above conditions will incur a $150 cancellation fee.  </w:t>
      </w:r>
      <w:r w:rsidR="000D39FD">
        <w:br/>
      </w:r>
    </w:p>
    <w:p w14:paraId="6CC0B4A1" w14:textId="6181FD3B" w:rsidR="001A057A" w:rsidRDefault="001A057A" w:rsidP="001A057A">
      <w:pPr>
        <w:pStyle w:val="Heading2"/>
      </w:pPr>
      <w:bookmarkStart w:id="49" w:name="_Toc4583693"/>
      <w:r>
        <w:rPr>
          <w:caps w:val="0"/>
        </w:rPr>
        <w:t>Show Staffing</w:t>
      </w:r>
      <w:bookmarkEnd w:id="49"/>
    </w:p>
    <w:p w14:paraId="376C7999" w14:textId="68966947" w:rsidR="00C13353" w:rsidRDefault="000D5A6C" w:rsidP="00413929">
      <w:pPr>
        <w:pStyle w:val="ListParagrapha"/>
        <w:numPr>
          <w:ilvl w:val="0"/>
          <w:numId w:val="15"/>
        </w:numPr>
      </w:pPr>
      <w:r>
        <w:t xml:space="preserve">The producer must have </w:t>
      </w:r>
      <w:r w:rsidR="007430B9">
        <w:t>appropriate</w:t>
      </w:r>
      <w:r>
        <w:t xml:space="preserve"> staff to efficiently produce a show.   </w:t>
      </w:r>
    </w:p>
    <w:p w14:paraId="5781AB30" w14:textId="77777777" w:rsidR="00C13353" w:rsidRPr="00170816" w:rsidRDefault="000D5A6C" w:rsidP="00413929">
      <w:pPr>
        <w:pStyle w:val="ListParagrapha"/>
        <w:numPr>
          <w:ilvl w:val="1"/>
          <w:numId w:val="15"/>
        </w:numPr>
      </w:pPr>
      <w:r w:rsidRPr="00170816">
        <w:rPr>
          <w:i/>
        </w:rPr>
        <w:t xml:space="preserve">There must be at least three people (The Judge, the Show Secretary, and the Backup timer/flag-person) running each class that are not participating in that class.  Also, it is highly recommended that there be a gate person and cattle changer. </w:t>
      </w:r>
    </w:p>
    <w:p w14:paraId="24912AA7" w14:textId="456A5907" w:rsidR="00C13353" w:rsidRDefault="000D5A6C" w:rsidP="00413929">
      <w:pPr>
        <w:pStyle w:val="ListParagrapha"/>
        <w:numPr>
          <w:ilvl w:val="1"/>
          <w:numId w:val="15"/>
        </w:numPr>
      </w:pPr>
      <w:r w:rsidRPr="0070020D">
        <w:rPr>
          <w:i/>
        </w:rPr>
        <w:t>If these three positions are not filled</w:t>
      </w:r>
      <w:r w:rsidR="00170816">
        <w:rPr>
          <w:i/>
        </w:rPr>
        <w:t>,</w:t>
      </w:r>
      <w:r w:rsidRPr="0070020D">
        <w:rPr>
          <w:i/>
        </w:rPr>
        <w:t xml:space="preserve"> a $200 fine for that show will be assessed. If MNSCHA </w:t>
      </w:r>
      <w:r w:rsidR="00170816" w:rsidRPr="0070020D">
        <w:rPr>
          <w:i/>
        </w:rPr>
        <w:t>must</w:t>
      </w:r>
      <w:r w:rsidRPr="0070020D">
        <w:rPr>
          <w:i/>
        </w:rPr>
        <w:t xml:space="preserve"> supply the help</w:t>
      </w:r>
      <w:r w:rsidR="00170816">
        <w:rPr>
          <w:i/>
        </w:rPr>
        <w:t>,</w:t>
      </w:r>
      <w:r w:rsidRPr="0070020D">
        <w:rPr>
          <w:i/>
        </w:rPr>
        <w:t xml:space="preserve"> an additional one dollar per run will be assessed per position for insufficient staff. </w:t>
      </w:r>
    </w:p>
    <w:p w14:paraId="701E16D1" w14:textId="2F8C0ECB" w:rsidR="00C13353" w:rsidRDefault="000D5A6C" w:rsidP="00413929">
      <w:pPr>
        <w:pStyle w:val="ListParagrapha"/>
        <w:numPr>
          <w:ilvl w:val="0"/>
          <w:numId w:val="15"/>
        </w:numPr>
      </w:pPr>
      <w:r>
        <w:t xml:space="preserve">In the event an emergency </w:t>
      </w:r>
      <w:r w:rsidR="007430B9">
        <w:t>arises,</w:t>
      </w:r>
      <w:r>
        <w:t xml:space="preserve"> and the producer is unable to fulfill their duties, he or she may appoint an acting event producer over the age of 18 in their absence. The acting event producer must also remain on the show grounds for the duration of the show. </w:t>
      </w:r>
    </w:p>
    <w:p w14:paraId="59E86630" w14:textId="694B6DCC" w:rsidR="006139BA" w:rsidRDefault="006139BA" w:rsidP="005F48F8">
      <w:pPr>
        <w:pStyle w:val="Heading2"/>
        <w:keepNext/>
      </w:pPr>
      <w:bookmarkStart w:id="50" w:name="_Toc4583694"/>
      <w:r>
        <w:rPr>
          <w:caps w:val="0"/>
        </w:rPr>
        <w:t>Authority and Decision Making</w:t>
      </w:r>
      <w:bookmarkEnd w:id="50"/>
    </w:p>
    <w:p w14:paraId="330D1827" w14:textId="2FCCABD2" w:rsidR="00C13353" w:rsidRDefault="000D5A6C" w:rsidP="00413929">
      <w:pPr>
        <w:pStyle w:val="ListParagrapha"/>
        <w:numPr>
          <w:ilvl w:val="0"/>
          <w:numId w:val="16"/>
        </w:numPr>
      </w:pPr>
      <w:r>
        <w:t xml:space="preserve">The event producer shall have authority and responsibility to enforce all rules pertaining to the show.  </w:t>
      </w:r>
    </w:p>
    <w:p w14:paraId="18645840" w14:textId="56A95946" w:rsidR="00C13353" w:rsidRPr="006139BA" w:rsidRDefault="006139BA" w:rsidP="00413929">
      <w:pPr>
        <w:pStyle w:val="ListParagrapha"/>
        <w:numPr>
          <w:ilvl w:val="0"/>
          <w:numId w:val="16"/>
        </w:numPr>
      </w:pPr>
      <w:r>
        <w:lastRenderedPageBreak/>
        <w:t xml:space="preserve">The event producer </w:t>
      </w:r>
      <w:r w:rsidR="000D5A6C" w:rsidRPr="006139BA">
        <w:t xml:space="preserve">may excuse any horse or exhibitor from the show prior to or during the competition for any infraction of rules or misconduct. </w:t>
      </w:r>
    </w:p>
    <w:p w14:paraId="5C9A5F0C" w14:textId="176716DC" w:rsidR="00C13353" w:rsidRDefault="000D5A6C" w:rsidP="00413929">
      <w:pPr>
        <w:pStyle w:val="ListParagrapha"/>
        <w:numPr>
          <w:ilvl w:val="0"/>
          <w:numId w:val="16"/>
        </w:numPr>
      </w:pPr>
      <w:r>
        <w:t xml:space="preserve">He or she shall enforce the arrival and departure times as shown in the show bill or as advertised. </w:t>
      </w:r>
      <w:r w:rsidR="000D39FD">
        <w:br/>
      </w:r>
    </w:p>
    <w:p w14:paraId="1B5F6662" w14:textId="0011A901" w:rsidR="006139BA" w:rsidRDefault="006139BA" w:rsidP="006139BA">
      <w:pPr>
        <w:pStyle w:val="Heading2"/>
      </w:pPr>
      <w:bookmarkStart w:id="51" w:name="_Toc4583695"/>
      <w:r>
        <w:rPr>
          <w:caps w:val="0"/>
        </w:rPr>
        <w:t xml:space="preserve">Post Show </w:t>
      </w:r>
      <w:r w:rsidR="0052687A">
        <w:rPr>
          <w:caps w:val="0"/>
        </w:rPr>
        <w:t>Agreements</w:t>
      </w:r>
      <w:bookmarkEnd w:id="51"/>
    </w:p>
    <w:p w14:paraId="293D3A5C" w14:textId="0DC00A7F" w:rsidR="00C13353" w:rsidRDefault="000D5A6C" w:rsidP="00413929">
      <w:pPr>
        <w:pStyle w:val="ListParagrapha"/>
        <w:numPr>
          <w:ilvl w:val="0"/>
          <w:numId w:val="17"/>
        </w:numPr>
      </w:pPr>
      <w:r>
        <w:t xml:space="preserve">Producer agrees to provide MNSCHA with all the contestant information such as participant rating and Membership form to be completed and signed by contestant/member and approved by MNSCHA Directors.  </w:t>
      </w:r>
    </w:p>
    <w:p w14:paraId="0E6A8EDA" w14:textId="77777777" w:rsidR="0043227F" w:rsidRDefault="000D5A6C" w:rsidP="00413929">
      <w:pPr>
        <w:pStyle w:val="ListParagrapha"/>
        <w:numPr>
          <w:ilvl w:val="0"/>
          <w:numId w:val="17"/>
        </w:numPr>
      </w:pPr>
      <w:r>
        <w:t xml:space="preserve">The event producer shall have jurisdiction over preparing and mailing all entry sheets, result lists, participants’ lists, and earnings.  </w:t>
      </w:r>
    </w:p>
    <w:p w14:paraId="3F4E45E1" w14:textId="0B9C16F9" w:rsidR="00C13353" w:rsidRDefault="000D5A6C" w:rsidP="00413929">
      <w:pPr>
        <w:pStyle w:val="ListParagrapha"/>
        <w:numPr>
          <w:ilvl w:val="0"/>
          <w:numId w:val="17"/>
        </w:numPr>
      </w:pPr>
      <w:r>
        <w:t xml:space="preserve">Producer will provide the MNSCHA with all show and class results and collect and forward to the MNSCHA a fee of </w:t>
      </w:r>
      <w:r w:rsidRPr="00A049C7">
        <w:t>$</w:t>
      </w:r>
      <w:r w:rsidR="00A049C7" w:rsidRPr="00A049C7">
        <w:t>3.0</w:t>
      </w:r>
      <w:r w:rsidRPr="00A049C7">
        <w:t>0</w:t>
      </w:r>
      <w:r>
        <w:t xml:space="preserve"> per contestant per ride </w:t>
      </w:r>
      <w:r w:rsidRPr="00A049C7">
        <w:t>($</w:t>
      </w:r>
      <w:r w:rsidR="00A049C7" w:rsidRPr="00A049C7">
        <w:t>6</w:t>
      </w:r>
      <w:r w:rsidRPr="00A049C7">
        <w:t xml:space="preserve"> per</w:t>
      </w:r>
      <w:r>
        <w:t xml:space="preserve"> team).  Producers also agree to be responsible for collecting membership fees and forwarding to the MNSCHA with membership application</w:t>
      </w:r>
      <w:r w:rsidR="00CD3CFC">
        <w:t xml:space="preserve"> </w:t>
      </w:r>
      <w:r w:rsidR="00CD3CFC" w:rsidRPr="00617FE0">
        <w:t>within two (2) weeks of show date</w:t>
      </w:r>
      <w:r>
        <w:t xml:space="preserve">. </w:t>
      </w:r>
    </w:p>
    <w:p w14:paraId="21709EBE" w14:textId="77777777" w:rsidR="000D39FD" w:rsidRDefault="000D39FD" w:rsidP="0043227F">
      <w:pPr>
        <w:pStyle w:val="ListParagrapha"/>
        <w:numPr>
          <w:ilvl w:val="0"/>
          <w:numId w:val="0"/>
        </w:numPr>
        <w:ind w:left="360" w:hanging="360"/>
      </w:pPr>
    </w:p>
    <w:p w14:paraId="43194534" w14:textId="2E8F11A2" w:rsidR="00C13353" w:rsidRPr="0041607C" w:rsidRDefault="00EA1B9D" w:rsidP="00DF2F7B">
      <w:pPr>
        <w:pStyle w:val="Heading1"/>
      </w:pPr>
      <w:bookmarkStart w:id="52" w:name="_Toc4583696"/>
      <w:r w:rsidRPr="0041607C">
        <w:rPr>
          <w:caps w:val="0"/>
        </w:rPr>
        <w:t xml:space="preserve">PARTICIPANT RULES </w:t>
      </w:r>
      <w:r>
        <w:rPr>
          <w:caps w:val="0"/>
        </w:rPr>
        <w:t>AND CONDUCT</w:t>
      </w:r>
      <w:bookmarkEnd w:id="52"/>
    </w:p>
    <w:p w14:paraId="71B1543D" w14:textId="77777777" w:rsidR="0041607C" w:rsidRDefault="000D5A6C" w:rsidP="004E5643">
      <w:pPr>
        <w:pStyle w:val="ListParagrapha"/>
        <w:numPr>
          <w:ilvl w:val="0"/>
          <w:numId w:val="3"/>
        </w:numPr>
      </w:pPr>
      <w:r>
        <w:t xml:space="preserve">It is the participant’s responsibility </w:t>
      </w:r>
      <w:r w:rsidR="0041607C">
        <w:t>to ensure that</w:t>
      </w:r>
      <w:r>
        <w:t xml:space="preserve"> they are in the correct classes and are showing under the correct rating.</w:t>
      </w:r>
    </w:p>
    <w:p w14:paraId="7510A29D" w14:textId="1DB838BE" w:rsidR="0041607C" w:rsidRPr="00FC2CB0" w:rsidRDefault="0041607C" w:rsidP="004E5643">
      <w:pPr>
        <w:pStyle w:val="ListParagrapha"/>
        <w:numPr>
          <w:ilvl w:val="0"/>
          <w:numId w:val="3"/>
        </w:numPr>
      </w:pPr>
      <w:r w:rsidRPr="00FC2CB0">
        <w:t>I</w:t>
      </w:r>
      <w:r w:rsidR="000D5A6C" w:rsidRPr="00FC2CB0">
        <w:t xml:space="preserve">t is the participant’s responsibility to make sure that they have not entered any class more than 6 times. </w:t>
      </w:r>
    </w:p>
    <w:p w14:paraId="36765E61" w14:textId="44C70C24" w:rsidR="00C13353" w:rsidRPr="00A049C7" w:rsidRDefault="000D5A6C" w:rsidP="004E5643">
      <w:pPr>
        <w:pStyle w:val="ListParagrapha"/>
        <w:numPr>
          <w:ilvl w:val="0"/>
          <w:numId w:val="3"/>
        </w:numPr>
      </w:pPr>
      <w:r>
        <w:t xml:space="preserve">One draw will be entered into the draw for each rider that is participating in that class however, it is the participant’s responsibility </w:t>
      </w:r>
      <w:r w:rsidR="00D10104">
        <w:t>to ensure that</w:t>
      </w:r>
      <w:r>
        <w:t xml:space="preserve"> their name was placed in the draw for at least one of their rides in every class and that any </w:t>
      </w:r>
      <w:r w:rsidRPr="00A049C7">
        <w:t xml:space="preserve">problems with the class or the results are reported by the end of the show. </w:t>
      </w:r>
    </w:p>
    <w:p w14:paraId="0CD8AA2D" w14:textId="77777777" w:rsidR="00C76C88" w:rsidRDefault="00C76C88" w:rsidP="00C76C88">
      <w:pPr>
        <w:pStyle w:val="ListParagrapha"/>
        <w:numPr>
          <w:ilvl w:val="0"/>
          <w:numId w:val="3"/>
        </w:numPr>
      </w:pPr>
      <w:r>
        <w:t xml:space="preserve">It is the participant’s responsibility that entries are filled out completely and clearly so that they may be processed as easily as possible. </w:t>
      </w:r>
    </w:p>
    <w:p w14:paraId="6F05492D" w14:textId="77777777" w:rsidR="00C76C88" w:rsidRDefault="00C76C88" w:rsidP="00C76C88">
      <w:pPr>
        <w:pStyle w:val="ListParagrapha"/>
        <w:numPr>
          <w:ilvl w:val="0"/>
          <w:numId w:val="3"/>
        </w:numPr>
      </w:pPr>
      <w:r>
        <w:t xml:space="preserve">Any problem that may arise from an incorrectly filled out sheet is the participant’s responsibility and may result in forfeiture of that team on the sheet. </w:t>
      </w:r>
    </w:p>
    <w:p w14:paraId="3F953F72" w14:textId="77777777" w:rsidR="00A049C7" w:rsidRDefault="00B75861" w:rsidP="00A049C7">
      <w:pPr>
        <w:numPr>
          <w:ilvl w:val="0"/>
          <w:numId w:val="3"/>
        </w:numPr>
      </w:pPr>
      <w:r w:rsidRPr="00DA09DB">
        <w:t xml:space="preserve">No entries will be accepted after a class is officially closed.  </w:t>
      </w:r>
    </w:p>
    <w:p w14:paraId="733D89F5" w14:textId="433767C8" w:rsidR="00C05B00" w:rsidRPr="00A049C7" w:rsidRDefault="00B75861" w:rsidP="00A049C7">
      <w:pPr>
        <w:numPr>
          <w:ilvl w:val="0"/>
          <w:numId w:val="3"/>
        </w:numPr>
      </w:pPr>
      <w:r w:rsidRPr="00A049C7">
        <w:t>No</w:t>
      </w:r>
      <w:r w:rsidRPr="00DA09DB">
        <w:t xml:space="preserve"> substitutions of participant</w:t>
      </w:r>
      <w:r w:rsidR="00DA09DB">
        <w:t>s</w:t>
      </w:r>
      <w:r w:rsidRPr="00DA09DB">
        <w:t xml:space="preserve"> will be allowed, except in an emergency and at the Judge’s discretion</w:t>
      </w:r>
      <w:r w:rsidR="00A57967" w:rsidRPr="00DA09DB">
        <w:t xml:space="preserve">. </w:t>
      </w:r>
    </w:p>
    <w:p w14:paraId="207F05DF" w14:textId="1C6FDF83" w:rsidR="00B75861" w:rsidRPr="00C01D80" w:rsidRDefault="00B75861" w:rsidP="00B75861">
      <w:pPr>
        <w:numPr>
          <w:ilvl w:val="0"/>
          <w:numId w:val="3"/>
        </w:numPr>
      </w:pPr>
      <w:r w:rsidRPr="00DA09DB">
        <w:t>If one member cannot complete a run, the remaining team member may elect to finish the run by him or herself. All</w:t>
      </w:r>
      <w:r w:rsidRPr="00C01D80">
        <w:t xml:space="preserve"> participants must be on their horses at the end of the run to get a qualified run.  No rider-less horses may be used in place of another ride</w:t>
      </w:r>
      <w:r w:rsidR="00074CD4" w:rsidRPr="00C01D80">
        <w:t>r.</w:t>
      </w:r>
      <w:r w:rsidRPr="00C01D80">
        <w:t xml:space="preserve"> </w:t>
      </w:r>
    </w:p>
    <w:p w14:paraId="4410ED77" w14:textId="6AE3C9EA" w:rsidR="00B75861" w:rsidRPr="00FB34F8" w:rsidRDefault="00B75861" w:rsidP="00B75861">
      <w:pPr>
        <w:numPr>
          <w:ilvl w:val="0"/>
          <w:numId w:val="3"/>
        </w:numPr>
      </w:pPr>
      <w:r w:rsidRPr="00FB34F8">
        <w:t xml:space="preserve">Western apparel is required, including a cowboy hat, helmet, or no hat, (no ball caps are allowed) long sleeved or short sleeved western </w:t>
      </w:r>
      <w:r w:rsidR="00944964" w:rsidRPr="00FB34F8">
        <w:t xml:space="preserve">full </w:t>
      </w:r>
      <w:r w:rsidR="00C80D2F" w:rsidRPr="00A049C7">
        <w:t>button-down</w:t>
      </w:r>
      <w:r w:rsidRPr="00FB34F8">
        <w:t xml:space="preserve"> shirts, (no sleeveless or cut off shirts) and western jeans and boots.  Any member who is in violation of the dress code rule will be given a warning the 1</w:t>
      </w:r>
      <w:r w:rsidRPr="00FB34F8">
        <w:rPr>
          <w:vertAlign w:val="superscript"/>
        </w:rPr>
        <w:t>st</w:t>
      </w:r>
      <w:r w:rsidRPr="00FB34F8">
        <w:t xml:space="preserve"> time and disqualification and/or a “no time” will occur after that.   </w:t>
      </w:r>
    </w:p>
    <w:p w14:paraId="5872CF13" w14:textId="77777777" w:rsidR="00B75861" w:rsidRPr="00FB34F8" w:rsidRDefault="00B75861" w:rsidP="00B75861">
      <w:pPr>
        <w:numPr>
          <w:ilvl w:val="1"/>
          <w:numId w:val="3"/>
        </w:numPr>
      </w:pPr>
      <w:r w:rsidRPr="00FB34F8">
        <w:rPr>
          <w:i/>
        </w:rPr>
        <w:t xml:space="preserve">A Judge may waive the attire rule according to excessive weather conditions, such as extreme heat, wind or cold.  </w:t>
      </w:r>
    </w:p>
    <w:p w14:paraId="477EF028" w14:textId="77777777" w:rsidR="00B75861" w:rsidRPr="00FB34F8" w:rsidRDefault="00B75861" w:rsidP="00B75861">
      <w:pPr>
        <w:numPr>
          <w:ilvl w:val="0"/>
          <w:numId w:val="3"/>
        </w:numPr>
      </w:pPr>
      <w:r w:rsidRPr="00FB34F8">
        <w:t xml:space="preserve">If a team has a dispute about a run, a protest to a Judge must be lodged before the team leaves the pen. The Judges and Arena Director must confer and agree on a decision. If the dispute is sustained, the team will be given a re-ride.  </w:t>
      </w:r>
    </w:p>
    <w:p w14:paraId="6000DB08" w14:textId="5D8B133B" w:rsidR="00B75861" w:rsidRDefault="00B75861" w:rsidP="00FB34F8">
      <w:pPr>
        <w:pStyle w:val="ListParagrapha"/>
        <w:numPr>
          <w:ilvl w:val="1"/>
          <w:numId w:val="3"/>
        </w:numPr>
      </w:pPr>
      <w:r w:rsidRPr="00FB34F8">
        <w:rPr>
          <w:i/>
        </w:rPr>
        <w:t>All re-rides will be ridden on the same herd of cattle as they were previously drawn to ride.</w:t>
      </w:r>
      <w:r>
        <w:rPr>
          <w:i/>
        </w:rPr>
        <w:t xml:space="preserve"> </w:t>
      </w:r>
    </w:p>
    <w:p w14:paraId="696A8723" w14:textId="3731EC60" w:rsidR="00236B4A" w:rsidRPr="00982C30" w:rsidRDefault="00F80D17" w:rsidP="004E5643">
      <w:pPr>
        <w:pStyle w:val="ListParagrapha"/>
        <w:numPr>
          <w:ilvl w:val="0"/>
          <w:numId w:val="3"/>
        </w:numPr>
      </w:pPr>
      <w:r w:rsidRPr="00982C30">
        <w:t>P</w:t>
      </w:r>
      <w:r w:rsidR="000D5A6C" w:rsidRPr="00982C30">
        <w:t>articipant earnings will be recorded</w:t>
      </w:r>
      <w:r w:rsidR="00236B4A" w:rsidRPr="00982C30">
        <w:t xml:space="preserve"> via the software or system used to conduct the </w:t>
      </w:r>
      <w:r w:rsidR="00982C30">
        <w:t xml:space="preserve">MNSCHA </w:t>
      </w:r>
      <w:r w:rsidR="00982C30" w:rsidRPr="00982C30">
        <w:t>show</w:t>
      </w:r>
      <w:r w:rsidR="00863E93" w:rsidRPr="00982C30">
        <w:t xml:space="preserve">. </w:t>
      </w:r>
    </w:p>
    <w:p w14:paraId="2D6F71B1" w14:textId="0CCE3BDD" w:rsidR="00C13353" w:rsidRDefault="000D5A6C" w:rsidP="004E5643">
      <w:pPr>
        <w:pStyle w:val="ListParagrapha"/>
        <w:numPr>
          <w:ilvl w:val="0"/>
          <w:numId w:val="3"/>
        </w:numPr>
      </w:pPr>
      <w:r>
        <w:t>It is the participant</w:t>
      </w:r>
      <w:r w:rsidR="00863E93">
        <w:t>’</w:t>
      </w:r>
      <w:r>
        <w:t xml:space="preserve">s responsibility to conduct themselves in a clean and orderly, family appropriate manner.  </w:t>
      </w:r>
    </w:p>
    <w:p w14:paraId="2769638D" w14:textId="270861B4" w:rsidR="00C13353" w:rsidRPr="0041607C" w:rsidRDefault="000D5A6C" w:rsidP="004E5643">
      <w:pPr>
        <w:pStyle w:val="ListParagrapha"/>
        <w:numPr>
          <w:ilvl w:val="0"/>
          <w:numId w:val="3"/>
        </w:numPr>
      </w:pPr>
      <w:r w:rsidRPr="0041607C">
        <w:t>A member may be expelled from the MNSCHA for total disregard of the welfare of the club, members, and/or public; for blatant disregard of safety, good horsemanship, good sportsmanship, and/or multiple suspensions. The Board of Directors will have up to 1</w:t>
      </w:r>
      <w:r w:rsidR="00863E93">
        <w:t xml:space="preserve"> </w:t>
      </w:r>
      <w:r w:rsidRPr="0041607C">
        <w:t xml:space="preserve">week to call such a meeting to review the incident for possible suspension.  The member will be given notice of the meeting </w:t>
      </w:r>
      <w:r w:rsidR="00296E10" w:rsidRPr="0041607C">
        <w:t>date but</w:t>
      </w:r>
      <w:r w:rsidRPr="0041607C">
        <w:t xml:space="preserve"> need not be at the meeting unless the member requests </w:t>
      </w:r>
      <w:proofErr w:type="gramStart"/>
      <w:r w:rsidRPr="0041607C">
        <w:t>it</w:t>
      </w:r>
      <w:proofErr w:type="gramEnd"/>
      <w:r w:rsidRPr="0041607C">
        <w:t xml:space="preserve"> and the Board of Directors grants them permission. </w:t>
      </w:r>
    </w:p>
    <w:p w14:paraId="111CE04F" w14:textId="2EECD49C" w:rsidR="00C13353" w:rsidRPr="0041607C" w:rsidRDefault="000D5A6C" w:rsidP="004E5643">
      <w:pPr>
        <w:pStyle w:val="ListParagrapha"/>
        <w:numPr>
          <w:ilvl w:val="0"/>
          <w:numId w:val="3"/>
        </w:numPr>
      </w:pPr>
      <w:r w:rsidRPr="0041607C">
        <w:t xml:space="preserve">At any time, </w:t>
      </w:r>
      <w:r w:rsidR="00863E93">
        <w:t xml:space="preserve">an event producer/show host </w:t>
      </w:r>
      <w:r w:rsidRPr="0041607C">
        <w:t xml:space="preserve">or </w:t>
      </w:r>
      <w:r w:rsidR="005307C9">
        <w:t xml:space="preserve">show </w:t>
      </w:r>
      <w:r w:rsidRPr="0041607C">
        <w:t xml:space="preserve">Judge may excuse anyone causing a disturbance and the incident will be reported to the MNSCHA for review by the MNSCHA </w:t>
      </w:r>
      <w:r w:rsidR="00A31C7A">
        <w:t>B</w:t>
      </w:r>
      <w:r w:rsidRPr="0041607C">
        <w:t xml:space="preserve">oard for possible disciplinary actions. </w:t>
      </w:r>
    </w:p>
    <w:p w14:paraId="1BD5E023" w14:textId="77777777" w:rsidR="00C13353" w:rsidRDefault="000D5A6C" w:rsidP="009B1A60">
      <w:r>
        <w:t xml:space="preserve"> </w:t>
      </w:r>
    </w:p>
    <w:p w14:paraId="7E6435DB" w14:textId="5D346757" w:rsidR="00C13353" w:rsidRDefault="005307C9" w:rsidP="000D39FD">
      <w:pPr>
        <w:pStyle w:val="Heading1"/>
        <w:keepNext/>
      </w:pPr>
      <w:bookmarkStart w:id="53" w:name="_Toc4583697"/>
      <w:r>
        <w:rPr>
          <w:caps w:val="0"/>
        </w:rPr>
        <w:t xml:space="preserve">STANDARD MNSCHA </w:t>
      </w:r>
      <w:r w:rsidR="00EA1B9D">
        <w:rPr>
          <w:caps w:val="0"/>
        </w:rPr>
        <w:t>CLASSES</w:t>
      </w:r>
      <w:r w:rsidR="00DC5D5D">
        <w:rPr>
          <w:caps w:val="0"/>
        </w:rPr>
        <w:t xml:space="preserve"> AND RULES</w:t>
      </w:r>
      <w:bookmarkEnd w:id="53"/>
    </w:p>
    <w:p w14:paraId="3B44A424" w14:textId="14651910" w:rsidR="00700570" w:rsidRDefault="00700570" w:rsidP="005307C9">
      <w:pPr>
        <w:pStyle w:val="Heading2"/>
      </w:pPr>
      <w:bookmarkStart w:id="54" w:name="_Toc4583698"/>
      <w:r>
        <w:t>Standard MNSCHA Rules</w:t>
      </w:r>
      <w:bookmarkEnd w:id="54"/>
    </w:p>
    <w:p w14:paraId="0C747BE5" w14:textId="3F067E14" w:rsidR="00700570" w:rsidRPr="00700570" w:rsidRDefault="00700570" w:rsidP="00700570">
      <w:r>
        <w:t>All MNSCHA classes will follow stan</w:t>
      </w:r>
      <w:r w:rsidR="00E469FE">
        <w:t xml:space="preserve">dard rules that </w:t>
      </w:r>
      <w:r w:rsidR="007A5074">
        <w:t xml:space="preserve">are </w:t>
      </w:r>
      <w:r w:rsidR="00E469FE">
        <w:t>detailed in the class rules documents.</w:t>
      </w:r>
      <w:r w:rsidR="0057308F">
        <w:br/>
      </w:r>
    </w:p>
    <w:p w14:paraId="6C8D7116" w14:textId="05CA41A2" w:rsidR="005307C9" w:rsidRPr="00943257" w:rsidRDefault="00700570" w:rsidP="005307C9">
      <w:pPr>
        <w:pStyle w:val="Heading2"/>
      </w:pPr>
      <w:bookmarkStart w:id="55" w:name="_Toc4583699"/>
      <w:r>
        <w:rPr>
          <w:caps w:val="0"/>
        </w:rPr>
        <w:t xml:space="preserve">MNSCHA </w:t>
      </w:r>
      <w:r w:rsidR="005307C9" w:rsidRPr="00943257">
        <w:rPr>
          <w:caps w:val="0"/>
        </w:rPr>
        <w:t>Class</w:t>
      </w:r>
      <w:r w:rsidR="005307C9">
        <w:rPr>
          <w:caps w:val="0"/>
        </w:rPr>
        <w:t xml:space="preserve">es </w:t>
      </w:r>
      <w:r w:rsidR="00DC5D5D">
        <w:rPr>
          <w:caps w:val="0"/>
        </w:rPr>
        <w:t>and Rules</w:t>
      </w:r>
      <w:bookmarkEnd w:id="55"/>
    </w:p>
    <w:p w14:paraId="01BDFD82" w14:textId="5E0E3342" w:rsidR="00423DF9" w:rsidRDefault="00423DF9" w:rsidP="00423DF9">
      <w:pPr>
        <w:pStyle w:val="ListParagrapha"/>
        <w:numPr>
          <w:ilvl w:val="0"/>
          <w:numId w:val="0"/>
        </w:numPr>
        <w:ind w:left="360" w:hanging="360"/>
      </w:pPr>
    </w:p>
    <w:tbl>
      <w:tblPr>
        <w:tblStyle w:val="TableGrid"/>
        <w:tblW w:w="0" w:type="auto"/>
        <w:tblInd w:w="-5" w:type="dxa"/>
        <w:tblLook w:val="04A0" w:firstRow="1" w:lastRow="0" w:firstColumn="1" w:lastColumn="0" w:noHBand="0" w:noVBand="1"/>
      </w:tblPr>
      <w:tblGrid>
        <w:gridCol w:w="2160"/>
        <w:gridCol w:w="7550"/>
      </w:tblGrid>
      <w:tr w:rsidR="00423DF9" w:rsidRPr="000A641A" w14:paraId="5A8E54C4" w14:textId="77777777" w:rsidTr="0067426E">
        <w:tc>
          <w:tcPr>
            <w:tcW w:w="2160" w:type="dxa"/>
            <w:shd w:val="clear" w:color="auto" w:fill="D9D9D9" w:themeFill="background1" w:themeFillShade="D9"/>
          </w:tcPr>
          <w:p w14:paraId="429212DE" w14:textId="3CCE8226" w:rsidR="00423DF9" w:rsidRPr="000A641A" w:rsidRDefault="000A641A" w:rsidP="00423DF9">
            <w:pPr>
              <w:pStyle w:val="ListParagrapha"/>
              <w:numPr>
                <w:ilvl w:val="0"/>
                <w:numId w:val="0"/>
              </w:numPr>
              <w:rPr>
                <w:b/>
              </w:rPr>
            </w:pPr>
            <w:r>
              <w:rPr>
                <w:b/>
              </w:rPr>
              <w:lastRenderedPageBreak/>
              <w:t>Class</w:t>
            </w:r>
          </w:p>
        </w:tc>
        <w:tc>
          <w:tcPr>
            <w:tcW w:w="7550" w:type="dxa"/>
            <w:shd w:val="clear" w:color="auto" w:fill="D9D9D9" w:themeFill="background1" w:themeFillShade="D9"/>
          </w:tcPr>
          <w:p w14:paraId="78EA9620" w14:textId="0182484D" w:rsidR="00423DF9" w:rsidRPr="000A641A" w:rsidRDefault="00423DF9" w:rsidP="00423DF9">
            <w:pPr>
              <w:pStyle w:val="ListParagrapha"/>
              <w:numPr>
                <w:ilvl w:val="0"/>
                <w:numId w:val="0"/>
              </w:numPr>
              <w:rPr>
                <w:b/>
              </w:rPr>
            </w:pPr>
            <w:r w:rsidRPr="000A641A">
              <w:rPr>
                <w:b/>
              </w:rPr>
              <w:t>Rules</w:t>
            </w:r>
          </w:p>
        </w:tc>
      </w:tr>
      <w:tr w:rsidR="00423DF9" w14:paraId="5E2A743C" w14:textId="77777777" w:rsidTr="0067426E">
        <w:tc>
          <w:tcPr>
            <w:tcW w:w="2160" w:type="dxa"/>
          </w:tcPr>
          <w:p w14:paraId="2156C8E2" w14:textId="72A95A08" w:rsidR="00423DF9" w:rsidRDefault="000A641A" w:rsidP="00423DF9">
            <w:pPr>
              <w:pStyle w:val="ListParagrapha"/>
              <w:numPr>
                <w:ilvl w:val="0"/>
                <w:numId w:val="0"/>
              </w:numPr>
            </w:pPr>
            <w:r>
              <w:t xml:space="preserve">Open </w:t>
            </w:r>
            <w:r w:rsidR="001B3AAC">
              <w:t>Sorting</w:t>
            </w:r>
          </w:p>
        </w:tc>
        <w:tc>
          <w:tcPr>
            <w:tcW w:w="7550" w:type="dxa"/>
          </w:tcPr>
          <w:p w14:paraId="0E47B127" w14:textId="5776BB9F" w:rsidR="000A641A" w:rsidRDefault="00AA1BFD" w:rsidP="00413929">
            <w:pPr>
              <w:pStyle w:val="ListParagrapha"/>
              <w:numPr>
                <w:ilvl w:val="0"/>
                <w:numId w:val="20"/>
              </w:numPr>
              <w:ind w:left="168" w:hanging="168"/>
            </w:pPr>
            <w:r>
              <w:t>Open to any level participant</w:t>
            </w:r>
            <w:r w:rsidR="000A641A">
              <w:t>.</w:t>
            </w:r>
          </w:p>
          <w:p w14:paraId="1D992620" w14:textId="77777777" w:rsidR="00F21A42" w:rsidRDefault="00F21A42" w:rsidP="00413929">
            <w:pPr>
              <w:pStyle w:val="ListParagrapha"/>
              <w:keepNext/>
              <w:keepLines/>
              <w:numPr>
                <w:ilvl w:val="0"/>
                <w:numId w:val="20"/>
              </w:numPr>
              <w:ind w:left="168" w:hanging="168"/>
            </w:pPr>
            <w:r>
              <w:t>Participant may enter class up to a total of six (6) times including their mandatory draw.</w:t>
            </w:r>
          </w:p>
          <w:p w14:paraId="3372BA85" w14:textId="77777777" w:rsidR="00F21A42" w:rsidRPr="004D52EF" w:rsidRDefault="00F21A42" w:rsidP="00413929">
            <w:pPr>
              <w:pStyle w:val="ListParagrapha"/>
              <w:keepNext/>
              <w:keepLines/>
              <w:numPr>
                <w:ilvl w:val="0"/>
                <w:numId w:val="20"/>
              </w:numPr>
              <w:ind w:left="168" w:hanging="168"/>
            </w:pPr>
            <w:r w:rsidRPr="004D52EF">
              <w:t xml:space="preserve">One draw must be entered per participant </w:t>
            </w:r>
          </w:p>
          <w:p w14:paraId="19654C3D" w14:textId="32595EF9" w:rsidR="00423DF9" w:rsidRDefault="00F21A42" w:rsidP="00413929">
            <w:pPr>
              <w:pStyle w:val="ListParagrapha"/>
              <w:numPr>
                <w:ilvl w:val="0"/>
                <w:numId w:val="20"/>
              </w:numPr>
              <w:ind w:left="168" w:hanging="168"/>
            </w:pPr>
            <w:r>
              <w:t xml:space="preserve">A draw ride is optional for </w:t>
            </w:r>
            <w:r w:rsidRPr="004D52EF">
              <w:t>S</w:t>
            </w:r>
            <w:r>
              <w:t xml:space="preserve">enior </w:t>
            </w:r>
            <w:r w:rsidRPr="004D52EF">
              <w:t xml:space="preserve">Youth </w:t>
            </w:r>
            <w:r>
              <w:t>participants</w:t>
            </w:r>
          </w:p>
        </w:tc>
      </w:tr>
      <w:tr w:rsidR="00423DF9" w14:paraId="65145767" w14:textId="77777777" w:rsidTr="0067426E">
        <w:tc>
          <w:tcPr>
            <w:tcW w:w="2160" w:type="dxa"/>
          </w:tcPr>
          <w:p w14:paraId="0EACB536" w14:textId="771FAAB7" w:rsidR="000A641A" w:rsidRDefault="000A641A" w:rsidP="001B3AAC">
            <w:pPr>
              <w:pStyle w:val="ListParagrapha"/>
              <w:keepNext/>
              <w:keepLines/>
              <w:numPr>
                <w:ilvl w:val="0"/>
                <w:numId w:val="0"/>
              </w:numPr>
              <w:ind w:left="360" w:hanging="360"/>
            </w:pPr>
            <w:r w:rsidRPr="00423DF9">
              <w:t>#2</w:t>
            </w:r>
            <w:r w:rsidR="001B3AAC">
              <w:t xml:space="preserve"> Sorting</w:t>
            </w:r>
          </w:p>
          <w:p w14:paraId="14E52C70" w14:textId="44F955CC" w:rsidR="007A5074" w:rsidRDefault="007A5074" w:rsidP="001B3AAC">
            <w:pPr>
              <w:pStyle w:val="ListParagrapha"/>
              <w:keepNext/>
              <w:keepLines/>
              <w:numPr>
                <w:ilvl w:val="0"/>
                <w:numId w:val="0"/>
              </w:numPr>
              <w:ind w:left="360" w:hanging="360"/>
            </w:pPr>
            <w:r>
              <w:t>#3 Sorting</w:t>
            </w:r>
          </w:p>
          <w:p w14:paraId="1D86FE28" w14:textId="2C5D4156" w:rsidR="000A641A" w:rsidRDefault="000A641A" w:rsidP="001B3AAC">
            <w:pPr>
              <w:pStyle w:val="ListParagrapha"/>
              <w:keepNext/>
              <w:keepLines/>
              <w:numPr>
                <w:ilvl w:val="0"/>
                <w:numId w:val="0"/>
              </w:numPr>
              <w:ind w:left="360" w:hanging="360"/>
            </w:pPr>
            <w:r w:rsidRPr="00423DF9">
              <w:t>#</w:t>
            </w:r>
            <w:r>
              <w:t>4</w:t>
            </w:r>
            <w:r w:rsidR="001B3AAC">
              <w:t xml:space="preserve"> Sorting</w:t>
            </w:r>
          </w:p>
          <w:p w14:paraId="10A04BFF" w14:textId="64BC87D5" w:rsidR="007A5074" w:rsidRDefault="007A5074" w:rsidP="001B3AAC">
            <w:pPr>
              <w:pStyle w:val="ListParagrapha"/>
              <w:keepNext/>
              <w:keepLines/>
              <w:numPr>
                <w:ilvl w:val="0"/>
                <w:numId w:val="0"/>
              </w:numPr>
              <w:ind w:left="360" w:hanging="360"/>
            </w:pPr>
            <w:r>
              <w:t>#5 Sorting</w:t>
            </w:r>
          </w:p>
          <w:p w14:paraId="08F994C0" w14:textId="45DA3FDF" w:rsidR="000A641A" w:rsidRDefault="000A641A" w:rsidP="001B3AAC">
            <w:pPr>
              <w:pStyle w:val="ListParagrapha"/>
              <w:keepNext/>
              <w:keepLines/>
              <w:numPr>
                <w:ilvl w:val="0"/>
                <w:numId w:val="0"/>
              </w:numPr>
              <w:ind w:left="360" w:hanging="360"/>
            </w:pPr>
            <w:r w:rsidRPr="00423DF9">
              <w:t>#6</w:t>
            </w:r>
            <w:r w:rsidR="001B3AAC">
              <w:t xml:space="preserve"> Sorting</w:t>
            </w:r>
          </w:p>
          <w:p w14:paraId="2078A3D2" w14:textId="419219B5" w:rsidR="007A5074" w:rsidRDefault="007A5074" w:rsidP="001B3AAC">
            <w:pPr>
              <w:pStyle w:val="ListParagrapha"/>
              <w:keepNext/>
              <w:keepLines/>
              <w:numPr>
                <w:ilvl w:val="0"/>
                <w:numId w:val="0"/>
              </w:numPr>
              <w:ind w:left="360" w:hanging="360"/>
            </w:pPr>
            <w:r>
              <w:t>#7 Sorting</w:t>
            </w:r>
          </w:p>
          <w:p w14:paraId="5CBCFB93" w14:textId="1CF11EA1" w:rsidR="000A641A" w:rsidRDefault="000A641A" w:rsidP="001B3AAC">
            <w:pPr>
              <w:pStyle w:val="ListParagrapha"/>
              <w:keepNext/>
              <w:keepLines/>
              <w:numPr>
                <w:ilvl w:val="0"/>
                <w:numId w:val="0"/>
              </w:numPr>
              <w:ind w:left="360" w:hanging="360"/>
            </w:pPr>
            <w:r w:rsidRPr="00423DF9">
              <w:t>#8</w:t>
            </w:r>
            <w:r w:rsidR="001B3AAC">
              <w:t xml:space="preserve"> Sorting</w:t>
            </w:r>
          </w:p>
          <w:p w14:paraId="6930D336" w14:textId="6125B8CA" w:rsidR="007A5074" w:rsidRDefault="007A5074" w:rsidP="001B3AAC">
            <w:pPr>
              <w:pStyle w:val="ListParagrapha"/>
              <w:keepNext/>
              <w:keepLines/>
              <w:numPr>
                <w:ilvl w:val="0"/>
                <w:numId w:val="0"/>
              </w:numPr>
              <w:ind w:left="360" w:hanging="360"/>
            </w:pPr>
            <w:r>
              <w:t>#9 Sorting</w:t>
            </w:r>
          </w:p>
          <w:p w14:paraId="5D6C5B58" w14:textId="7F2EFEB6" w:rsidR="000A641A" w:rsidRDefault="000A641A" w:rsidP="001B3AAC">
            <w:pPr>
              <w:pStyle w:val="ListParagrapha"/>
              <w:keepNext/>
              <w:keepLines/>
              <w:numPr>
                <w:ilvl w:val="0"/>
                <w:numId w:val="0"/>
              </w:numPr>
              <w:ind w:left="360" w:hanging="360"/>
            </w:pPr>
            <w:r>
              <w:t>#10</w:t>
            </w:r>
            <w:r w:rsidR="001B3AAC">
              <w:t xml:space="preserve"> Sorting</w:t>
            </w:r>
          </w:p>
          <w:p w14:paraId="48EE9815" w14:textId="0680302B" w:rsidR="007A5074" w:rsidRDefault="007A5074" w:rsidP="001B3AAC">
            <w:pPr>
              <w:pStyle w:val="ListParagrapha"/>
              <w:keepNext/>
              <w:keepLines/>
              <w:numPr>
                <w:ilvl w:val="0"/>
                <w:numId w:val="0"/>
              </w:numPr>
              <w:ind w:left="360" w:hanging="360"/>
            </w:pPr>
            <w:r>
              <w:t>#11 Sorting</w:t>
            </w:r>
          </w:p>
          <w:p w14:paraId="55055845" w14:textId="78AB786E" w:rsidR="00E81E06" w:rsidRPr="00E13B56" w:rsidRDefault="00E81E06" w:rsidP="001B3AAC">
            <w:pPr>
              <w:pStyle w:val="ListParagrapha"/>
              <w:keepNext/>
              <w:keepLines/>
              <w:numPr>
                <w:ilvl w:val="0"/>
                <w:numId w:val="0"/>
              </w:numPr>
              <w:ind w:left="360" w:hanging="360"/>
            </w:pPr>
            <w:r>
              <w:t>#12 Sorting</w:t>
            </w:r>
          </w:p>
          <w:p w14:paraId="1DBA04DB" w14:textId="77777777" w:rsidR="00423DF9" w:rsidRDefault="00423DF9" w:rsidP="001B3AAC">
            <w:pPr>
              <w:pStyle w:val="ListParagrapha"/>
              <w:keepNext/>
              <w:keepLines/>
              <w:numPr>
                <w:ilvl w:val="0"/>
                <w:numId w:val="0"/>
              </w:numPr>
            </w:pPr>
          </w:p>
        </w:tc>
        <w:tc>
          <w:tcPr>
            <w:tcW w:w="7550" w:type="dxa"/>
          </w:tcPr>
          <w:p w14:paraId="1B69D7FD" w14:textId="5D329076" w:rsidR="000A641A" w:rsidRDefault="000A641A" w:rsidP="00413929">
            <w:pPr>
              <w:pStyle w:val="ListParagrapha"/>
              <w:numPr>
                <w:ilvl w:val="0"/>
                <w:numId w:val="20"/>
              </w:numPr>
              <w:ind w:left="168" w:hanging="168"/>
            </w:pPr>
            <w:r w:rsidRPr="000A641A">
              <w:t>The combined rating of the participants must not exceed the number of the class.</w:t>
            </w:r>
          </w:p>
          <w:p w14:paraId="7AB84E8F" w14:textId="72575521" w:rsidR="000A641A" w:rsidRDefault="000A641A" w:rsidP="00413929">
            <w:pPr>
              <w:pStyle w:val="ListParagrapha"/>
              <w:numPr>
                <w:ilvl w:val="0"/>
                <w:numId w:val="20"/>
              </w:numPr>
              <w:ind w:left="168" w:hanging="168"/>
            </w:pPr>
            <w:r>
              <w:t>Participant may enter class up to a total of six (6) times including their mandatory draw.</w:t>
            </w:r>
          </w:p>
          <w:p w14:paraId="2F5F52EC" w14:textId="0A9A49AD" w:rsidR="000A641A" w:rsidRPr="004D52EF" w:rsidRDefault="000A641A" w:rsidP="00413929">
            <w:pPr>
              <w:pStyle w:val="ListParagrapha"/>
              <w:numPr>
                <w:ilvl w:val="0"/>
                <w:numId w:val="20"/>
              </w:numPr>
              <w:ind w:left="168" w:hanging="168"/>
            </w:pPr>
            <w:r w:rsidRPr="004D52EF">
              <w:t xml:space="preserve">One draw must be entered per participant </w:t>
            </w:r>
          </w:p>
          <w:p w14:paraId="76FCEE50" w14:textId="19AE7DB4" w:rsidR="000A641A" w:rsidRPr="004D52EF" w:rsidRDefault="000A641A" w:rsidP="00413929">
            <w:pPr>
              <w:pStyle w:val="ListParagrapha"/>
              <w:numPr>
                <w:ilvl w:val="0"/>
                <w:numId w:val="20"/>
              </w:numPr>
              <w:ind w:left="168" w:hanging="168"/>
            </w:pPr>
            <w:r w:rsidRPr="004D52EF">
              <w:t>J</w:t>
            </w:r>
            <w:r>
              <w:t>unior</w:t>
            </w:r>
            <w:r w:rsidRPr="004D52EF">
              <w:t xml:space="preserve"> Youth participants cannot enter draw</w:t>
            </w:r>
            <w:r w:rsidR="00F21A42">
              <w:t xml:space="preserve"> rides and are not given a draw ride</w:t>
            </w:r>
            <w:r w:rsidRPr="004D52EF">
              <w:t xml:space="preserve"> </w:t>
            </w:r>
          </w:p>
          <w:p w14:paraId="0458FDFC" w14:textId="569A5FCE" w:rsidR="00423DF9" w:rsidRDefault="00F21A42" w:rsidP="00413929">
            <w:pPr>
              <w:pStyle w:val="ListParagrapha"/>
              <w:numPr>
                <w:ilvl w:val="0"/>
                <w:numId w:val="20"/>
              </w:numPr>
              <w:ind w:left="168" w:hanging="168"/>
            </w:pPr>
            <w:r>
              <w:t xml:space="preserve">A draw ride is optional for </w:t>
            </w:r>
            <w:r w:rsidR="000A641A" w:rsidRPr="004D52EF">
              <w:t>S</w:t>
            </w:r>
            <w:r w:rsidR="000A641A">
              <w:t xml:space="preserve">enior </w:t>
            </w:r>
            <w:r w:rsidR="000A641A" w:rsidRPr="004D52EF">
              <w:t xml:space="preserve">Youth </w:t>
            </w:r>
            <w:r>
              <w:t>participants</w:t>
            </w:r>
          </w:p>
        </w:tc>
      </w:tr>
      <w:tr w:rsidR="00423DF9" w14:paraId="67E760F5" w14:textId="77777777" w:rsidTr="0067426E">
        <w:tc>
          <w:tcPr>
            <w:tcW w:w="2160" w:type="dxa"/>
          </w:tcPr>
          <w:p w14:paraId="724251E4" w14:textId="77777777" w:rsidR="0067426E" w:rsidRDefault="000A641A" w:rsidP="0067426E">
            <w:pPr>
              <w:pStyle w:val="ListParagrapha"/>
              <w:numPr>
                <w:ilvl w:val="0"/>
                <w:numId w:val="0"/>
              </w:numPr>
            </w:pPr>
            <w:r>
              <w:t>Ranch Hand</w:t>
            </w:r>
          </w:p>
          <w:p w14:paraId="72185E3C" w14:textId="37271AF7" w:rsidR="00423DF9" w:rsidRDefault="000A641A" w:rsidP="0067426E">
            <w:pPr>
              <w:pStyle w:val="ListParagrapha"/>
              <w:numPr>
                <w:ilvl w:val="0"/>
                <w:numId w:val="0"/>
              </w:numPr>
            </w:pPr>
            <w:r>
              <w:t>(1 Cap on Sorter)</w:t>
            </w:r>
          </w:p>
        </w:tc>
        <w:tc>
          <w:tcPr>
            <w:tcW w:w="7550" w:type="dxa"/>
          </w:tcPr>
          <w:p w14:paraId="58B6F601" w14:textId="77777777" w:rsidR="00E81E06" w:rsidRDefault="00E81E06" w:rsidP="009B4B6D">
            <w:pPr>
              <w:pStyle w:val="ListParagrapha"/>
              <w:keepNext/>
              <w:keepLines/>
              <w:numPr>
                <w:ilvl w:val="0"/>
                <w:numId w:val="20"/>
              </w:numPr>
              <w:ind w:left="173" w:hanging="173"/>
            </w:pPr>
            <w:r w:rsidRPr="00E81E06">
              <w:t xml:space="preserve">The person in the herd cannot exceed a number one (1) rating. </w:t>
            </w:r>
          </w:p>
          <w:p w14:paraId="5FBCB7FD" w14:textId="77777777" w:rsidR="00E81E06" w:rsidRDefault="00E81E06" w:rsidP="009B4B6D">
            <w:pPr>
              <w:pStyle w:val="ListParagrapha"/>
              <w:keepNext/>
              <w:keepLines/>
              <w:numPr>
                <w:ilvl w:val="0"/>
                <w:numId w:val="20"/>
              </w:numPr>
              <w:ind w:left="173" w:hanging="173"/>
            </w:pPr>
            <w:r w:rsidRPr="00E81E06">
              <w:t>Participants can never switch places at the gate even if they are evenly rated.</w:t>
            </w:r>
          </w:p>
          <w:p w14:paraId="11FA8210" w14:textId="7B4FD6C5" w:rsidR="00E81E06" w:rsidRDefault="00E81E06" w:rsidP="009B4B6D">
            <w:pPr>
              <w:pStyle w:val="ListParagrapha"/>
              <w:keepNext/>
              <w:keepLines/>
              <w:numPr>
                <w:ilvl w:val="0"/>
                <w:numId w:val="20"/>
              </w:numPr>
              <w:ind w:left="173" w:hanging="173"/>
            </w:pPr>
            <w:r w:rsidRPr="00E81E06">
              <w:t xml:space="preserve">Gate horse participant is open to any level rider. </w:t>
            </w:r>
          </w:p>
          <w:p w14:paraId="40EF3C0D" w14:textId="34DF9B8F" w:rsidR="00E81E06" w:rsidRDefault="00E81E06" w:rsidP="009B4B6D">
            <w:pPr>
              <w:pStyle w:val="ListParagrapha"/>
              <w:keepNext/>
              <w:keepLines/>
              <w:numPr>
                <w:ilvl w:val="0"/>
                <w:numId w:val="20"/>
              </w:numPr>
              <w:ind w:left="173" w:hanging="173"/>
            </w:pPr>
            <w:r w:rsidRPr="00E81E06">
              <w:t xml:space="preserve">Gate horse participant cannot make any offensive move toward the </w:t>
            </w:r>
            <w:proofErr w:type="gramStart"/>
            <w:r w:rsidRPr="00E81E06">
              <w:t>cattle</w:t>
            </w:r>
            <w:proofErr w:type="gramEnd"/>
            <w:r w:rsidRPr="00E81E06">
              <w:t xml:space="preserve"> or the team will be disqualified</w:t>
            </w:r>
            <w:r>
              <w:t>.</w:t>
            </w:r>
          </w:p>
          <w:p w14:paraId="3EDF426C" w14:textId="77777777" w:rsidR="00E81E06" w:rsidRDefault="00E81E06" w:rsidP="009B4B6D">
            <w:pPr>
              <w:pStyle w:val="ListParagrapha"/>
              <w:keepNext/>
              <w:keepLines/>
              <w:numPr>
                <w:ilvl w:val="0"/>
                <w:numId w:val="20"/>
              </w:numPr>
              <w:ind w:left="173" w:hanging="173"/>
            </w:pPr>
            <w:r w:rsidRPr="00E81E06">
              <w:t xml:space="preserve">A person may ride (5) times per class and must change at least one person on the team. </w:t>
            </w:r>
          </w:p>
          <w:p w14:paraId="301402D0" w14:textId="77777777" w:rsidR="00E81E06" w:rsidRDefault="00E81E06" w:rsidP="009B4B6D">
            <w:pPr>
              <w:pStyle w:val="ListParagrapha"/>
              <w:keepNext/>
              <w:keepLines/>
              <w:numPr>
                <w:ilvl w:val="0"/>
                <w:numId w:val="20"/>
              </w:numPr>
              <w:ind w:left="173" w:hanging="173"/>
            </w:pPr>
            <w:r w:rsidRPr="00E81E06">
              <w:t xml:space="preserve">There is NO Draw in this class. </w:t>
            </w:r>
          </w:p>
          <w:p w14:paraId="2BE41431" w14:textId="10583E87" w:rsidR="00423DF9" w:rsidRDefault="00E81E06" w:rsidP="009B4B6D">
            <w:pPr>
              <w:pStyle w:val="ListParagrapha"/>
              <w:keepNext/>
              <w:keepLines/>
              <w:numPr>
                <w:ilvl w:val="0"/>
                <w:numId w:val="20"/>
              </w:numPr>
              <w:ind w:left="173" w:hanging="173"/>
            </w:pPr>
            <w:r w:rsidRPr="00E81E06">
              <w:t xml:space="preserve">Two participants must not ride together more than once per class. </w:t>
            </w:r>
          </w:p>
        </w:tc>
      </w:tr>
      <w:tr w:rsidR="00423DF9" w14:paraId="49802FD7" w14:textId="77777777" w:rsidTr="0067426E">
        <w:tc>
          <w:tcPr>
            <w:tcW w:w="2160" w:type="dxa"/>
          </w:tcPr>
          <w:p w14:paraId="1318A332" w14:textId="77777777" w:rsidR="0067426E" w:rsidRDefault="000A641A" w:rsidP="0067426E">
            <w:pPr>
              <w:pStyle w:val="ListParagrapha"/>
              <w:numPr>
                <w:ilvl w:val="0"/>
                <w:numId w:val="0"/>
              </w:numPr>
            </w:pPr>
            <w:r>
              <w:t xml:space="preserve">Ranch Hand </w:t>
            </w:r>
          </w:p>
          <w:p w14:paraId="327F89F2" w14:textId="754C81B3" w:rsidR="00423DF9" w:rsidRDefault="000A641A" w:rsidP="0067426E">
            <w:pPr>
              <w:pStyle w:val="ListParagrapha"/>
              <w:numPr>
                <w:ilvl w:val="0"/>
                <w:numId w:val="0"/>
              </w:numPr>
            </w:pPr>
            <w:r>
              <w:t>(2 Cap on Sorter)</w:t>
            </w:r>
          </w:p>
        </w:tc>
        <w:tc>
          <w:tcPr>
            <w:tcW w:w="7550" w:type="dxa"/>
          </w:tcPr>
          <w:p w14:paraId="1A48F5DA" w14:textId="77777777" w:rsidR="00E81E06" w:rsidRDefault="00E81E06" w:rsidP="00413929">
            <w:pPr>
              <w:pStyle w:val="ListParagrapha"/>
              <w:numPr>
                <w:ilvl w:val="0"/>
                <w:numId w:val="20"/>
              </w:numPr>
              <w:ind w:left="168" w:hanging="168"/>
            </w:pPr>
            <w:r w:rsidRPr="00E81E06">
              <w:t xml:space="preserve">The person in the herd cannot exceed a number one (2) rating. </w:t>
            </w:r>
          </w:p>
          <w:p w14:paraId="0B70BABD" w14:textId="77777777" w:rsidR="00E81E06" w:rsidRDefault="00E81E06" w:rsidP="00413929">
            <w:pPr>
              <w:pStyle w:val="ListParagrapha"/>
              <w:numPr>
                <w:ilvl w:val="0"/>
                <w:numId w:val="20"/>
              </w:numPr>
              <w:ind w:left="168" w:hanging="168"/>
            </w:pPr>
            <w:r w:rsidRPr="00E81E06">
              <w:t>Participants can never switch places at the gate even if they are evenly rated.</w:t>
            </w:r>
          </w:p>
          <w:p w14:paraId="0D9F86A3" w14:textId="78C6B8E9" w:rsidR="00E81E06" w:rsidRDefault="00E81E06" w:rsidP="00413929">
            <w:pPr>
              <w:pStyle w:val="ListParagrapha"/>
              <w:numPr>
                <w:ilvl w:val="0"/>
                <w:numId w:val="20"/>
              </w:numPr>
              <w:ind w:left="168" w:hanging="168"/>
            </w:pPr>
            <w:r w:rsidRPr="00E81E06">
              <w:t xml:space="preserve">Gate horse participant is open to any level rider. </w:t>
            </w:r>
          </w:p>
          <w:p w14:paraId="68EAFF44" w14:textId="77777777" w:rsidR="00E81E06" w:rsidRDefault="00E81E06" w:rsidP="00413929">
            <w:pPr>
              <w:pStyle w:val="ListParagrapha"/>
              <w:numPr>
                <w:ilvl w:val="0"/>
                <w:numId w:val="20"/>
              </w:numPr>
              <w:ind w:left="168" w:hanging="168"/>
            </w:pPr>
            <w:r w:rsidRPr="00E81E06">
              <w:t xml:space="preserve">Gate horse participant cannot make any offensive move toward the </w:t>
            </w:r>
            <w:proofErr w:type="gramStart"/>
            <w:r w:rsidRPr="00E81E06">
              <w:t>cattle</w:t>
            </w:r>
            <w:proofErr w:type="gramEnd"/>
            <w:r w:rsidRPr="00E81E06">
              <w:t xml:space="preserve"> or the team will be disqualified</w:t>
            </w:r>
            <w:r>
              <w:t>.</w:t>
            </w:r>
          </w:p>
          <w:p w14:paraId="6C4D3113" w14:textId="77777777" w:rsidR="00E81E06" w:rsidRDefault="00E81E06" w:rsidP="00413929">
            <w:pPr>
              <w:pStyle w:val="ListParagrapha"/>
              <w:numPr>
                <w:ilvl w:val="0"/>
                <w:numId w:val="20"/>
              </w:numPr>
              <w:ind w:left="168" w:hanging="168"/>
            </w:pPr>
            <w:r w:rsidRPr="00E81E06">
              <w:t xml:space="preserve">A person may ride (5) times per class and must change at least one person on the team. </w:t>
            </w:r>
          </w:p>
          <w:p w14:paraId="5C530844" w14:textId="77777777" w:rsidR="00E81E06" w:rsidRDefault="00E81E06" w:rsidP="00413929">
            <w:pPr>
              <w:pStyle w:val="ListParagrapha"/>
              <w:numPr>
                <w:ilvl w:val="0"/>
                <w:numId w:val="20"/>
              </w:numPr>
              <w:ind w:left="168" w:hanging="168"/>
            </w:pPr>
            <w:r w:rsidRPr="00E81E06">
              <w:t xml:space="preserve">There is NO Draw in this class. </w:t>
            </w:r>
          </w:p>
          <w:p w14:paraId="61DBD4D1" w14:textId="04693E21" w:rsidR="00423DF9" w:rsidRDefault="00E81E06" w:rsidP="00413929">
            <w:pPr>
              <w:pStyle w:val="ListParagrapha"/>
              <w:numPr>
                <w:ilvl w:val="0"/>
                <w:numId w:val="20"/>
              </w:numPr>
              <w:ind w:left="168" w:hanging="168"/>
            </w:pPr>
            <w:r w:rsidRPr="00E81E06">
              <w:t xml:space="preserve">Two participants must not ride together more than once per class. </w:t>
            </w:r>
          </w:p>
        </w:tc>
      </w:tr>
      <w:tr w:rsidR="000A641A" w14:paraId="66A8A39A" w14:textId="77777777" w:rsidTr="0067426E">
        <w:tc>
          <w:tcPr>
            <w:tcW w:w="2160" w:type="dxa"/>
          </w:tcPr>
          <w:p w14:paraId="22B211E7" w14:textId="62324B16" w:rsidR="000A641A" w:rsidRDefault="008E1C6A" w:rsidP="008E1C6A">
            <w:pPr>
              <w:pStyle w:val="ListParagrapha"/>
              <w:numPr>
                <w:ilvl w:val="0"/>
                <w:numId w:val="0"/>
              </w:numPr>
            </w:pPr>
            <w:r>
              <w:t>Junior</w:t>
            </w:r>
            <w:r w:rsidR="007A5074">
              <w:t xml:space="preserve"> or </w:t>
            </w:r>
            <w:r>
              <w:t>Senior</w:t>
            </w:r>
            <w:r>
              <w:br/>
              <w:t>Youth</w:t>
            </w:r>
            <w:r w:rsidR="004368FF">
              <w:t xml:space="preserve"> D</w:t>
            </w:r>
            <w:r w:rsidR="005B03E1">
              <w:t>raw</w:t>
            </w:r>
            <w:r w:rsidR="007809D3">
              <w:br/>
            </w:r>
            <w:r w:rsidR="007809D3">
              <w:br/>
              <w:t xml:space="preserve">Points class only </w:t>
            </w:r>
          </w:p>
        </w:tc>
        <w:tc>
          <w:tcPr>
            <w:tcW w:w="7550" w:type="dxa"/>
          </w:tcPr>
          <w:p w14:paraId="48CE7C92" w14:textId="77777777" w:rsidR="007809D3" w:rsidRDefault="007809D3" w:rsidP="00413929">
            <w:pPr>
              <w:pStyle w:val="ListParagrapha"/>
              <w:numPr>
                <w:ilvl w:val="0"/>
                <w:numId w:val="20"/>
              </w:numPr>
              <w:ind w:left="168" w:hanging="168"/>
            </w:pPr>
            <w:r w:rsidRPr="007809D3">
              <w:t>Youth class only</w:t>
            </w:r>
          </w:p>
          <w:p w14:paraId="27867BAE" w14:textId="3F62C0B7" w:rsidR="007809D3" w:rsidRPr="006C6165" w:rsidRDefault="007809D3" w:rsidP="00413929">
            <w:pPr>
              <w:pStyle w:val="ListParagrapha"/>
              <w:numPr>
                <w:ilvl w:val="0"/>
                <w:numId w:val="20"/>
              </w:numPr>
              <w:ind w:left="168" w:hanging="168"/>
            </w:pPr>
            <w:r w:rsidRPr="007809D3">
              <w:t>This is a point class only</w:t>
            </w:r>
            <w:r>
              <w:t>.</w:t>
            </w:r>
            <w:r w:rsidRPr="007809D3">
              <w:t xml:space="preserve"> </w:t>
            </w:r>
          </w:p>
          <w:p w14:paraId="6D438BDD" w14:textId="77777777" w:rsidR="007809D3" w:rsidRPr="006C6165" w:rsidRDefault="007809D3" w:rsidP="00413929">
            <w:pPr>
              <w:pStyle w:val="ListParagrapha"/>
              <w:numPr>
                <w:ilvl w:val="0"/>
                <w:numId w:val="20"/>
              </w:numPr>
              <w:ind w:left="168" w:hanging="168"/>
            </w:pPr>
            <w:r w:rsidRPr="007809D3">
              <w:t xml:space="preserve">This is a draw class only. </w:t>
            </w:r>
          </w:p>
          <w:p w14:paraId="53598C54" w14:textId="77777777" w:rsidR="007809D3" w:rsidRPr="006C6165" w:rsidRDefault="007809D3" w:rsidP="00413929">
            <w:pPr>
              <w:pStyle w:val="ListParagrapha"/>
              <w:numPr>
                <w:ilvl w:val="0"/>
                <w:numId w:val="20"/>
              </w:numPr>
              <w:ind w:left="168" w:hanging="168"/>
            </w:pPr>
            <w:r w:rsidRPr="007809D3">
              <w:t xml:space="preserve">Points of each youth class will be split between senior youth and junior youth categories </w:t>
            </w:r>
          </w:p>
          <w:p w14:paraId="2D6953D9" w14:textId="77777777" w:rsidR="007809D3" w:rsidRPr="006C6165" w:rsidRDefault="007809D3" w:rsidP="00413929">
            <w:pPr>
              <w:pStyle w:val="ListParagrapha"/>
              <w:numPr>
                <w:ilvl w:val="0"/>
                <w:numId w:val="20"/>
              </w:numPr>
              <w:ind w:left="168" w:hanging="168"/>
            </w:pPr>
            <w:r w:rsidRPr="007809D3">
              <w:t xml:space="preserve">Junior Youth is 12 and under and Senior Youth is 13-18 as of January 1st </w:t>
            </w:r>
          </w:p>
          <w:p w14:paraId="3CC283CC" w14:textId="77777777" w:rsidR="007809D3" w:rsidRPr="006C6165" w:rsidRDefault="007809D3" w:rsidP="00413929">
            <w:pPr>
              <w:pStyle w:val="ListParagrapha"/>
              <w:numPr>
                <w:ilvl w:val="0"/>
                <w:numId w:val="20"/>
              </w:numPr>
              <w:ind w:left="168" w:hanging="168"/>
            </w:pPr>
            <w:r w:rsidRPr="007809D3">
              <w:t xml:space="preserve">All youth will ride together and may have mixed category teams </w:t>
            </w:r>
          </w:p>
          <w:p w14:paraId="0D470C65" w14:textId="7599CF94" w:rsidR="007809D3" w:rsidRPr="006C6165" w:rsidRDefault="007809D3" w:rsidP="00413929">
            <w:pPr>
              <w:pStyle w:val="ListParagrapha"/>
              <w:numPr>
                <w:ilvl w:val="0"/>
                <w:numId w:val="20"/>
              </w:numPr>
              <w:ind w:left="168" w:hanging="168"/>
            </w:pPr>
            <w:r w:rsidRPr="007809D3">
              <w:t xml:space="preserve">If the draw results in an extra </w:t>
            </w:r>
            <w:r w:rsidR="00F75EA7" w:rsidRPr="007809D3">
              <w:t>participant,</w:t>
            </w:r>
            <w:r w:rsidRPr="007809D3">
              <w:t xml:space="preserve"> they will be refunded that ride fee </w:t>
            </w:r>
          </w:p>
          <w:p w14:paraId="24658B95" w14:textId="21D3F67F" w:rsidR="000A641A" w:rsidRDefault="007809D3" w:rsidP="00413929">
            <w:pPr>
              <w:pStyle w:val="ListParagrapha"/>
              <w:numPr>
                <w:ilvl w:val="0"/>
                <w:numId w:val="20"/>
              </w:numPr>
              <w:ind w:left="168" w:hanging="168"/>
            </w:pPr>
            <w:r w:rsidRPr="007809D3">
              <w:t xml:space="preserve">Participant cannot exceed more than six (6) entries per class </w:t>
            </w:r>
          </w:p>
        </w:tc>
      </w:tr>
      <w:tr w:rsidR="0067426E" w14:paraId="05A4B4AA" w14:textId="77777777" w:rsidTr="0067426E">
        <w:tc>
          <w:tcPr>
            <w:tcW w:w="2160" w:type="dxa"/>
          </w:tcPr>
          <w:p w14:paraId="1732CF2E" w14:textId="59C76B9B" w:rsidR="0067426E" w:rsidRDefault="0067426E" w:rsidP="000A641A">
            <w:pPr>
              <w:pStyle w:val="ListParagrapha"/>
              <w:numPr>
                <w:ilvl w:val="0"/>
                <w:numId w:val="0"/>
              </w:numPr>
              <w:ind w:left="360" w:hanging="360"/>
            </w:pPr>
            <w:r>
              <w:t>Round Robin</w:t>
            </w:r>
          </w:p>
        </w:tc>
        <w:tc>
          <w:tcPr>
            <w:tcW w:w="7550" w:type="dxa"/>
          </w:tcPr>
          <w:p w14:paraId="30E9C1CC" w14:textId="77777777" w:rsidR="0067426E" w:rsidRDefault="0067426E" w:rsidP="00413929">
            <w:pPr>
              <w:pStyle w:val="ListParagrapha"/>
              <w:numPr>
                <w:ilvl w:val="0"/>
                <w:numId w:val="20"/>
              </w:numPr>
              <w:ind w:left="168" w:hanging="168"/>
            </w:pPr>
            <w:r>
              <w:t xml:space="preserve">Each participant must ride with every other participant once to make the teams for the class. </w:t>
            </w:r>
          </w:p>
          <w:p w14:paraId="0E6AF519" w14:textId="3CE8253F" w:rsidR="0067426E" w:rsidRDefault="0067426E" w:rsidP="00413929">
            <w:pPr>
              <w:pStyle w:val="ListParagrapha"/>
              <w:numPr>
                <w:ilvl w:val="0"/>
                <w:numId w:val="20"/>
              </w:numPr>
              <w:ind w:left="168" w:hanging="168"/>
            </w:pPr>
            <w:r>
              <w:t xml:space="preserve">Open to any level participant (though it is recommended to have the youth ride a separate round robin if there are enough participants).  </w:t>
            </w:r>
          </w:p>
          <w:p w14:paraId="62FEC50E" w14:textId="77777777" w:rsidR="0067426E" w:rsidRDefault="0067426E" w:rsidP="00413929">
            <w:pPr>
              <w:pStyle w:val="ListParagrapha"/>
              <w:numPr>
                <w:ilvl w:val="0"/>
                <w:numId w:val="20"/>
              </w:numPr>
              <w:ind w:left="168" w:hanging="168"/>
            </w:pPr>
            <w:r>
              <w:t xml:space="preserve">Participants cannot sign up for the same round robin more than once. </w:t>
            </w:r>
          </w:p>
          <w:p w14:paraId="76D28C6F" w14:textId="483E7F54" w:rsidR="0067426E" w:rsidRDefault="0067426E" w:rsidP="00413929">
            <w:pPr>
              <w:pStyle w:val="ListParagrapha"/>
              <w:numPr>
                <w:ilvl w:val="0"/>
                <w:numId w:val="20"/>
              </w:numPr>
              <w:ind w:left="168" w:hanging="168"/>
            </w:pPr>
            <w:r>
              <w:t>Participants can ride more than one horse in a round robin</w:t>
            </w:r>
            <w:r w:rsidR="001F44DE">
              <w:t xml:space="preserve"> and </w:t>
            </w:r>
            <w:r w:rsidR="00C618C5">
              <w:t xml:space="preserve">participants </w:t>
            </w:r>
            <w:r w:rsidR="001F44DE">
              <w:t>are responsible</w:t>
            </w:r>
            <w:r w:rsidR="00C618C5">
              <w:t xml:space="preserve"> for submitting horse earnings</w:t>
            </w:r>
            <w:r>
              <w:t xml:space="preserve"> </w:t>
            </w:r>
            <w:r w:rsidR="00D87D95">
              <w:t>if they choose</w:t>
            </w:r>
          </w:p>
          <w:p w14:paraId="0C604A00" w14:textId="77777777" w:rsidR="0067426E" w:rsidRDefault="0067426E" w:rsidP="00413929">
            <w:pPr>
              <w:pStyle w:val="ListParagrapha"/>
              <w:numPr>
                <w:ilvl w:val="0"/>
                <w:numId w:val="20"/>
              </w:numPr>
              <w:ind w:left="168" w:hanging="168"/>
            </w:pPr>
            <w:r>
              <w:t xml:space="preserve">Must have 5-10 participants to hold a round robin </w:t>
            </w:r>
          </w:p>
          <w:p w14:paraId="1342D2FB" w14:textId="066283A0" w:rsidR="0067426E" w:rsidRDefault="0067426E" w:rsidP="00413929">
            <w:pPr>
              <w:pStyle w:val="ListParagrapha"/>
              <w:numPr>
                <w:ilvl w:val="0"/>
                <w:numId w:val="20"/>
              </w:numPr>
              <w:ind w:left="168" w:hanging="168"/>
            </w:pPr>
            <w:r>
              <w:t>The winner is the participant with the most total cattle in the least time.</w:t>
            </w:r>
          </w:p>
        </w:tc>
      </w:tr>
      <w:tr w:rsidR="001E65FF" w:rsidRPr="00107725" w14:paraId="0176B8F5" w14:textId="77777777" w:rsidTr="00107725">
        <w:tc>
          <w:tcPr>
            <w:tcW w:w="2160" w:type="dxa"/>
            <w:shd w:val="clear" w:color="auto" w:fill="auto"/>
          </w:tcPr>
          <w:p w14:paraId="1750B1C1" w14:textId="77777777" w:rsidR="001E65FF" w:rsidRPr="00B30FF1" w:rsidRDefault="001E65FF" w:rsidP="000A641A">
            <w:pPr>
              <w:pStyle w:val="ListParagrapha"/>
              <w:numPr>
                <w:ilvl w:val="0"/>
                <w:numId w:val="0"/>
              </w:numPr>
              <w:ind w:left="360" w:hanging="360"/>
            </w:pPr>
            <w:r w:rsidRPr="00B30FF1">
              <w:t>3 Man 2 Gate Sorting</w:t>
            </w:r>
          </w:p>
          <w:p w14:paraId="0C6BFBB6" w14:textId="77777777" w:rsidR="001E65FF" w:rsidRPr="00B30FF1" w:rsidRDefault="001E65FF" w:rsidP="000A641A">
            <w:pPr>
              <w:pStyle w:val="ListParagrapha"/>
              <w:numPr>
                <w:ilvl w:val="0"/>
                <w:numId w:val="0"/>
              </w:numPr>
              <w:ind w:left="360" w:hanging="360"/>
            </w:pPr>
            <w:r w:rsidRPr="00B30FF1">
              <w:t>All Draw</w:t>
            </w:r>
          </w:p>
          <w:p w14:paraId="13FBF4AF" w14:textId="37FC57DC" w:rsidR="006944D3" w:rsidRPr="00C80D2F" w:rsidRDefault="001E65FF" w:rsidP="00477B4E">
            <w:pPr>
              <w:pStyle w:val="ListParagrapha"/>
              <w:numPr>
                <w:ilvl w:val="0"/>
                <w:numId w:val="0"/>
              </w:numPr>
              <w:ind w:left="360" w:hanging="360"/>
              <w:rPr>
                <w:highlight w:val="green"/>
              </w:rPr>
            </w:pPr>
            <w:r w:rsidRPr="00B30FF1">
              <w:t>Any numbered class as noted above</w:t>
            </w:r>
          </w:p>
        </w:tc>
        <w:tc>
          <w:tcPr>
            <w:tcW w:w="7550" w:type="dxa"/>
            <w:shd w:val="clear" w:color="auto" w:fill="auto"/>
          </w:tcPr>
          <w:p w14:paraId="08A4C1EB" w14:textId="02903D96" w:rsidR="001E65FF" w:rsidRPr="00107725" w:rsidRDefault="00F648DC" w:rsidP="001E65FF">
            <w:pPr>
              <w:pStyle w:val="ListParagrapha"/>
              <w:numPr>
                <w:ilvl w:val="0"/>
                <w:numId w:val="20"/>
              </w:numPr>
              <w:ind w:left="168" w:hanging="168"/>
            </w:pPr>
            <w:r w:rsidRPr="00107725">
              <w:t>In a numbered pick/draw class, t</w:t>
            </w:r>
            <w:r w:rsidR="001E65FF" w:rsidRPr="00107725">
              <w:t>he combined rating of the participants must not exceed the number of the class.</w:t>
            </w:r>
          </w:p>
          <w:p w14:paraId="33B01230" w14:textId="3AD47C05" w:rsidR="001E65FF" w:rsidRPr="00107725" w:rsidRDefault="00A26336" w:rsidP="001E65FF">
            <w:pPr>
              <w:pStyle w:val="ListParagrapha"/>
              <w:numPr>
                <w:ilvl w:val="0"/>
                <w:numId w:val="20"/>
              </w:numPr>
              <w:ind w:left="168" w:hanging="168"/>
            </w:pPr>
            <w:r w:rsidRPr="00107725">
              <w:t xml:space="preserve">In a numbered </w:t>
            </w:r>
            <w:r w:rsidR="00F648DC" w:rsidRPr="00107725">
              <w:t xml:space="preserve">pick/draw </w:t>
            </w:r>
            <w:r w:rsidRPr="00107725">
              <w:t>class, p</w:t>
            </w:r>
            <w:r w:rsidR="001E65FF" w:rsidRPr="00107725">
              <w:t>articipant</w:t>
            </w:r>
            <w:r w:rsidR="00F648DC" w:rsidRPr="00107725">
              <w:t>s</w:t>
            </w:r>
            <w:r w:rsidR="001E65FF" w:rsidRPr="00107725">
              <w:t xml:space="preserve"> may enter class up to a total of six (6) times including their mandatory draw.</w:t>
            </w:r>
          </w:p>
          <w:p w14:paraId="43E69F36" w14:textId="3CFAF013" w:rsidR="00E223C9" w:rsidRPr="00107725" w:rsidRDefault="00C13379" w:rsidP="00107725">
            <w:pPr>
              <w:pStyle w:val="ListParagrapha"/>
              <w:numPr>
                <w:ilvl w:val="0"/>
                <w:numId w:val="20"/>
              </w:numPr>
              <w:ind w:left="168" w:hanging="168"/>
            </w:pPr>
            <w:r w:rsidRPr="00107725">
              <w:lastRenderedPageBreak/>
              <w:t>I</w:t>
            </w:r>
            <w:r w:rsidR="00C3321F" w:rsidRPr="00107725">
              <w:t xml:space="preserve">n an </w:t>
            </w:r>
            <w:proofErr w:type="gramStart"/>
            <w:r w:rsidR="00C3321F" w:rsidRPr="00107725">
              <w:t>ALL Draw</w:t>
            </w:r>
            <w:proofErr w:type="gramEnd"/>
            <w:r w:rsidR="00F86AF9" w:rsidRPr="00107725">
              <w:t xml:space="preserve"> class, a participant can enter up to </w:t>
            </w:r>
            <w:r w:rsidR="006C1688" w:rsidRPr="00107725">
              <w:t>12</w:t>
            </w:r>
            <w:r w:rsidR="00F86AF9" w:rsidRPr="00107725">
              <w:t xml:space="preserve"> times</w:t>
            </w:r>
            <w:r w:rsidR="0038406B" w:rsidRPr="00107725">
              <w:t xml:space="preserve"> in increments of 3 rides</w:t>
            </w:r>
            <w:r w:rsidR="00B7717E" w:rsidRPr="00107725">
              <w:t>, e.g. must ride either 3, 6, 9 or 12 rides.</w:t>
            </w:r>
          </w:p>
        </w:tc>
      </w:tr>
      <w:tr w:rsidR="00BB6FB9" w14:paraId="12E09A93" w14:textId="77777777" w:rsidTr="00107725">
        <w:tc>
          <w:tcPr>
            <w:tcW w:w="2160" w:type="dxa"/>
            <w:shd w:val="clear" w:color="auto" w:fill="auto"/>
          </w:tcPr>
          <w:p w14:paraId="41FC4E63" w14:textId="77777777" w:rsidR="00BB6FB9" w:rsidRPr="00B30FF1" w:rsidRDefault="00BB6FB9" w:rsidP="00BB6FB9">
            <w:pPr>
              <w:pStyle w:val="ListParagrapha"/>
              <w:numPr>
                <w:ilvl w:val="0"/>
                <w:numId w:val="0"/>
              </w:numPr>
              <w:ind w:left="360" w:hanging="360"/>
            </w:pPr>
            <w:r w:rsidRPr="00B30FF1">
              <w:lastRenderedPageBreak/>
              <w:t>3 Man 2 Gate Sorting</w:t>
            </w:r>
          </w:p>
          <w:p w14:paraId="04BB149C" w14:textId="5D71FE3C" w:rsidR="00BB6FB9" w:rsidRPr="00C80D2F" w:rsidRDefault="00BB6FB9" w:rsidP="00BB6FB9">
            <w:pPr>
              <w:pStyle w:val="ListParagrapha"/>
              <w:numPr>
                <w:ilvl w:val="0"/>
                <w:numId w:val="0"/>
              </w:numPr>
              <w:ind w:left="360" w:hanging="360"/>
              <w:rPr>
                <w:highlight w:val="green"/>
              </w:rPr>
            </w:pPr>
            <w:r w:rsidRPr="00B30FF1">
              <w:t>Youth Only</w:t>
            </w:r>
            <w:r w:rsidR="00477B4E" w:rsidRPr="00B30FF1">
              <w:t xml:space="preserve"> – All Draw</w:t>
            </w:r>
          </w:p>
        </w:tc>
        <w:tc>
          <w:tcPr>
            <w:tcW w:w="7550" w:type="dxa"/>
            <w:shd w:val="clear" w:color="auto" w:fill="auto"/>
          </w:tcPr>
          <w:p w14:paraId="61ED3BE9" w14:textId="37FA205F" w:rsidR="00F63456" w:rsidRPr="00107725" w:rsidRDefault="002F2D71" w:rsidP="00BB6FB9">
            <w:pPr>
              <w:pStyle w:val="ListParagrapha"/>
              <w:numPr>
                <w:ilvl w:val="0"/>
                <w:numId w:val="20"/>
              </w:numPr>
              <w:ind w:left="168" w:hanging="168"/>
            </w:pPr>
            <w:r w:rsidRPr="00107725">
              <w:t xml:space="preserve">Same rules as above </w:t>
            </w:r>
            <w:r w:rsidR="005E002E" w:rsidRPr="00107725">
              <w:t>except # of rides</w:t>
            </w:r>
          </w:p>
          <w:p w14:paraId="6558B280" w14:textId="6092B5E7" w:rsidR="002F2D71" w:rsidRPr="00107725" w:rsidRDefault="00033E45" w:rsidP="00BB6FB9">
            <w:pPr>
              <w:pStyle w:val="ListParagrapha"/>
              <w:numPr>
                <w:ilvl w:val="0"/>
                <w:numId w:val="20"/>
              </w:numPr>
              <w:ind w:left="168" w:hanging="168"/>
            </w:pPr>
            <w:r w:rsidRPr="00107725">
              <w:t>Adults can</w:t>
            </w:r>
            <w:r w:rsidR="00440B70" w:rsidRPr="00107725">
              <w:t xml:space="preserve"> sub if not enough youth to ride</w:t>
            </w:r>
            <w:r w:rsidR="00245D3C" w:rsidRPr="00107725">
              <w:t xml:space="preserve"> but must</w:t>
            </w:r>
            <w:r w:rsidRPr="00107725">
              <w:t xml:space="preserve"> be in gate </w:t>
            </w:r>
            <w:r w:rsidR="00245D3C" w:rsidRPr="00107725">
              <w:t>and</w:t>
            </w:r>
            <w:r w:rsidRPr="00107725">
              <w:t xml:space="preserve"> youth must sort</w:t>
            </w:r>
            <w:r w:rsidR="00F63456" w:rsidRPr="00107725">
              <w:t xml:space="preserve"> </w:t>
            </w:r>
          </w:p>
          <w:p w14:paraId="181258AD" w14:textId="6BB40742" w:rsidR="005E002E" w:rsidRPr="00107725" w:rsidRDefault="00BB6FB9" w:rsidP="00107725">
            <w:pPr>
              <w:pStyle w:val="ListParagrapha"/>
              <w:numPr>
                <w:ilvl w:val="0"/>
                <w:numId w:val="20"/>
              </w:numPr>
              <w:ind w:left="168" w:hanging="168"/>
            </w:pPr>
            <w:r w:rsidRPr="00107725">
              <w:t xml:space="preserve">Participant may enter class up to a total of six (6) </w:t>
            </w:r>
            <w:r w:rsidR="005E002E" w:rsidRPr="00107725">
              <w:t>rides</w:t>
            </w:r>
            <w:r w:rsidRPr="00107725">
              <w:t>.</w:t>
            </w:r>
          </w:p>
        </w:tc>
      </w:tr>
    </w:tbl>
    <w:p w14:paraId="6572FB62" w14:textId="683748B8" w:rsidR="00C13353" w:rsidRDefault="00EB1B62" w:rsidP="00316D9D">
      <w:pPr>
        <w:pStyle w:val="Heading2"/>
        <w:keepNext/>
        <w:keepLines/>
      </w:pPr>
      <w:bookmarkStart w:id="56" w:name="_Toc4583700"/>
      <w:r>
        <w:rPr>
          <w:caps w:val="0"/>
          <w:u w:color="000000"/>
        </w:rPr>
        <w:t xml:space="preserve">Spotting </w:t>
      </w:r>
      <w:r w:rsidR="00894F60">
        <w:rPr>
          <w:caps w:val="0"/>
          <w:u w:color="000000"/>
        </w:rPr>
        <w:t>of</w:t>
      </w:r>
      <w:r>
        <w:rPr>
          <w:caps w:val="0"/>
          <w:u w:color="000000"/>
        </w:rPr>
        <w:t xml:space="preserve"> Cattle</w:t>
      </w:r>
      <w:bookmarkEnd w:id="56"/>
    </w:p>
    <w:p w14:paraId="0722BCF1" w14:textId="29C0E98B" w:rsidR="00C13353" w:rsidRPr="001E1352" w:rsidRDefault="000D5A6C" w:rsidP="00413929">
      <w:pPr>
        <w:pStyle w:val="ListParagrapha"/>
        <w:numPr>
          <w:ilvl w:val="0"/>
          <w:numId w:val="18"/>
        </w:numPr>
      </w:pPr>
      <w:r w:rsidRPr="001E1352">
        <w:t xml:space="preserve">In all classes (except </w:t>
      </w:r>
      <w:r w:rsidR="00943257" w:rsidRPr="001E1352">
        <w:t>Youth class</w:t>
      </w:r>
      <w:r w:rsidR="00EF6138" w:rsidRPr="001E1352">
        <w:t>es</w:t>
      </w:r>
      <w:r w:rsidR="00943257" w:rsidRPr="001E1352">
        <w:t xml:space="preserve">) and at all shows, </w:t>
      </w:r>
      <w:r w:rsidR="00DC7B45" w:rsidRPr="001E1352">
        <w:t xml:space="preserve">coaching and </w:t>
      </w:r>
      <w:r w:rsidRPr="001E1352">
        <w:t>cheering shall be encouraged</w:t>
      </w:r>
      <w:r w:rsidR="00943257" w:rsidRPr="001E1352">
        <w:t>. H</w:t>
      </w:r>
      <w:r w:rsidRPr="001E1352">
        <w:t>owever obvious spotting</w:t>
      </w:r>
      <w:r w:rsidR="00EF6138" w:rsidRPr="001E1352">
        <w:t xml:space="preserve"> of cattle</w:t>
      </w:r>
      <w:r w:rsidR="00E457B7" w:rsidRPr="001E1352">
        <w:t xml:space="preserve"> while in the </w:t>
      </w:r>
      <w:r w:rsidR="00EC76EB" w:rsidRPr="001E1352">
        <w:t>active sorting pen</w:t>
      </w:r>
      <w:r w:rsidR="00D87345" w:rsidRPr="001E1352">
        <w:t xml:space="preserve"> </w:t>
      </w:r>
      <w:r w:rsidRPr="001E1352">
        <w:t xml:space="preserve">will be punishable by dismissal of the team in the pen and/or the person or persons doing said spotting. </w:t>
      </w:r>
    </w:p>
    <w:p w14:paraId="5341EEAF" w14:textId="40A0F3A5" w:rsidR="00DE7CE3" w:rsidRDefault="000D5A6C" w:rsidP="00413929">
      <w:pPr>
        <w:pStyle w:val="ListParagrapha"/>
        <w:numPr>
          <w:ilvl w:val="0"/>
          <w:numId w:val="18"/>
        </w:numPr>
      </w:pPr>
      <w:r>
        <w:t xml:space="preserve">In the MNSCHA youth class </w:t>
      </w:r>
      <w:r w:rsidR="004D2C61">
        <w:t>s</w:t>
      </w:r>
      <w:r>
        <w:t xml:space="preserve">potting is encouraged. </w:t>
      </w:r>
    </w:p>
    <w:p w14:paraId="7AFADD0E" w14:textId="451DD296" w:rsidR="000D39FD" w:rsidRDefault="000D39FD" w:rsidP="00EF098F">
      <w:pPr>
        <w:pStyle w:val="ListParagrapha"/>
        <w:numPr>
          <w:ilvl w:val="0"/>
          <w:numId w:val="0"/>
        </w:numPr>
      </w:pPr>
    </w:p>
    <w:p w14:paraId="38CEB45C" w14:textId="26B921F4" w:rsidR="00943257" w:rsidRDefault="00EB1B62" w:rsidP="00943257">
      <w:pPr>
        <w:pStyle w:val="Heading2"/>
      </w:pPr>
      <w:bookmarkStart w:id="57" w:name="_Toc4583701"/>
      <w:r>
        <w:rPr>
          <w:caps w:val="0"/>
        </w:rPr>
        <w:t xml:space="preserve">Number </w:t>
      </w:r>
      <w:r w:rsidR="00894F60">
        <w:rPr>
          <w:caps w:val="0"/>
        </w:rPr>
        <w:t>of</w:t>
      </w:r>
      <w:r>
        <w:rPr>
          <w:caps w:val="0"/>
        </w:rPr>
        <w:t xml:space="preserve"> Teams</w:t>
      </w:r>
      <w:bookmarkEnd w:id="57"/>
      <w:r>
        <w:rPr>
          <w:caps w:val="0"/>
        </w:rPr>
        <w:t xml:space="preserve"> </w:t>
      </w:r>
    </w:p>
    <w:p w14:paraId="3C129C09" w14:textId="6F859A05" w:rsidR="00C13353" w:rsidRPr="00943257" w:rsidRDefault="000D5A6C" w:rsidP="00413929">
      <w:pPr>
        <w:pStyle w:val="ListParagrapha"/>
        <w:numPr>
          <w:ilvl w:val="0"/>
          <w:numId w:val="22"/>
        </w:numPr>
      </w:pPr>
      <w:r w:rsidRPr="00263163">
        <w:t xml:space="preserve">Classes must have a minimum of </w:t>
      </w:r>
      <w:r w:rsidR="00263163" w:rsidRPr="00263163">
        <w:t>7</w:t>
      </w:r>
      <w:r w:rsidRPr="00263163">
        <w:t xml:space="preserve"> teams to run</w:t>
      </w:r>
      <w:r w:rsidR="00B30FF1">
        <w:t>.</w:t>
      </w:r>
    </w:p>
    <w:p w14:paraId="08F74153" w14:textId="4EA5330C" w:rsidR="000A641A" w:rsidRDefault="000A641A" w:rsidP="00413929">
      <w:pPr>
        <w:pStyle w:val="ListParagrapha"/>
        <w:numPr>
          <w:ilvl w:val="0"/>
          <w:numId w:val="22"/>
        </w:numPr>
      </w:pPr>
      <w:r w:rsidRPr="004D52EF">
        <w:t>If the draw results in an extra participant</w:t>
      </w:r>
      <w:r w:rsidR="00A31C7A">
        <w:t>,</w:t>
      </w:r>
      <w:r w:rsidRPr="004D52EF">
        <w:t xml:space="preserve"> they will be refunded that ride fee.</w:t>
      </w:r>
    </w:p>
    <w:p w14:paraId="2BE0A41A" w14:textId="0623B464" w:rsidR="00E25F47" w:rsidRDefault="001B3AAC" w:rsidP="00413929">
      <w:pPr>
        <w:pStyle w:val="ListParagrapha"/>
        <w:numPr>
          <w:ilvl w:val="0"/>
          <w:numId w:val="22"/>
        </w:numPr>
      </w:pPr>
      <w:r w:rsidRPr="004D52EF">
        <w:t xml:space="preserve">Two participants must not ride together more than once per class unless drawn together. </w:t>
      </w:r>
    </w:p>
    <w:p w14:paraId="1FFDCC1E" w14:textId="77777777" w:rsidR="0094063A" w:rsidRDefault="0094063A" w:rsidP="009B1A60"/>
    <w:p w14:paraId="638F0D5E" w14:textId="1A41BA2B" w:rsidR="007629DE" w:rsidRDefault="00EA1B9D" w:rsidP="009B1A60">
      <w:pPr>
        <w:pStyle w:val="Heading1"/>
      </w:pPr>
      <w:bookmarkStart w:id="58" w:name="_Toc4583702"/>
      <w:r>
        <w:rPr>
          <w:caps w:val="0"/>
        </w:rPr>
        <w:t>AMENDMENTS</w:t>
      </w:r>
      <w:bookmarkEnd w:id="58"/>
    </w:p>
    <w:p w14:paraId="55132F3C" w14:textId="6DF57E20" w:rsidR="00290367" w:rsidRDefault="00290367" w:rsidP="00413929">
      <w:pPr>
        <w:pStyle w:val="ListParagrapha"/>
        <w:numPr>
          <w:ilvl w:val="0"/>
          <w:numId w:val="23"/>
        </w:numPr>
      </w:pPr>
      <w:r>
        <w:t>These By-Laws shall be reviewed at the first meeting after every MNSCHA Finals</w:t>
      </w:r>
      <w:r w:rsidR="00B43458">
        <w:t>.</w:t>
      </w:r>
      <w:r>
        <w:t xml:space="preserve"> </w:t>
      </w:r>
    </w:p>
    <w:p w14:paraId="5C07E9CF" w14:textId="21999F4F" w:rsidR="00290367" w:rsidRDefault="00290367" w:rsidP="00413929">
      <w:pPr>
        <w:pStyle w:val="ListParagrapha"/>
        <w:numPr>
          <w:ilvl w:val="0"/>
          <w:numId w:val="23"/>
        </w:numPr>
      </w:pPr>
      <w:r>
        <w:t xml:space="preserve">MNSCHA Board of Directors will present their ideas for changes for the members to review and vote on.  Members may suggest changes to the MNSCHA Board of Directors for their </w:t>
      </w:r>
      <w:r w:rsidR="00F130D7">
        <w:t>review,</w:t>
      </w:r>
      <w:r>
        <w:t xml:space="preserve"> but the actual wording is up to the MNSCHA Board of Directors and will be voted on by the members. </w:t>
      </w:r>
    </w:p>
    <w:p w14:paraId="36A1A24F" w14:textId="7644403D" w:rsidR="00290367" w:rsidRDefault="00290367" w:rsidP="00413929">
      <w:pPr>
        <w:pStyle w:val="ListParagrapha"/>
        <w:numPr>
          <w:ilvl w:val="0"/>
          <w:numId w:val="23"/>
        </w:numPr>
      </w:pPr>
      <w:r>
        <w:t xml:space="preserve">Any amendments will go into effect that following year. </w:t>
      </w:r>
    </w:p>
    <w:p w14:paraId="71DC910E" w14:textId="33614DCF" w:rsidR="00290367" w:rsidRDefault="00290367" w:rsidP="00413929">
      <w:pPr>
        <w:pStyle w:val="ListParagrapha"/>
        <w:numPr>
          <w:ilvl w:val="0"/>
          <w:numId w:val="23"/>
        </w:numPr>
      </w:pPr>
      <w:r>
        <w:t xml:space="preserve">Amendment of either the articles of incorporation or the Bylaws shall be by a majority vote of the members at the above stated meeting. </w:t>
      </w:r>
    </w:p>
    <w:p w14:paraId="35B5B68E" w14:textId="36F2DC89" w:rsidR="00290367" w:rsidRDefault="00290367" w:rsidP="00413929">
      <w:pPr>
        <w:pStyle w:val="ListParagrapha"/>
        <w:numPr>
          <w:ilvl w:val="0"/>
          <w:numId w:val="23"/>
        </w:numPr>
      </w:pPr>
      <w:r>
        <w:t xml:space="preserve">Changes to the bylaws that affect the number of Directors, increasing or extending the terms of Directors, </w:t>
      </w:r>
      <w:proofErr w:type="gramStart"/>
      <w:r>
        <w:t>increasing</w:t>
      </w:r>
      <w:proofErr w:type="gramEnd"/>
      <w:r>
        <w:t xml:space="preserve"> or decreasing quorum for the member meetings, repealing, restricting, creating, expending, or otherwise changing the rights of the members must be made by the majority of all the active members who vote in the annual election of Board of Directors. </w:t>
      </w:r>
    </w:p>
    <w:p w14:paraId="35073402" w14:textId="4A4496E6" w:rsidR="00290367" w:rsidRPr="0011575F" w:rsidRDefault="00290367" w:rsidP="00413929">
      <w:pPr>
        <w:pStyle w:val="ListParagrapha"/>
        <w:numPr>
          <w:ilvl w:val="0"/>
          <w:numId w:val="23"/>
        </w:numPr>
      </w:pPr>
      <w:r w:rsidRPr="0011575F">
        <w:t xml:space="preserve">These Bylaws may be altered, </w:t>
      </w:r>
      <w:proofErr w:type="gramStart"/>
      <w:r w:rsidRPr="0011575F">
        <w:t>amended</w:t>
      </w:r>
      <w:proofErr w:type="gramEnd"/>
      <w:r w:rsidRPr="0011575F">
        <w:t xml:space="preserve"> or repealed and new Bylaws may be adopted by the vote of a majority of the number of Directors in office. </w:t>
      </w:r>
      <w:r w:rsidR="000D39FD">
        <w:br/>
      </w:r>
    </w:p>
    <w:p w14:paraId="58295702" w14:textId="319614C9" w:rsidR="00C13353" w:rsidRDefault="00EA1B9D" w:rsidP="008650A8">
      <w:pPr>
        <w:pStyle w:val="Heading1"/>
        <w:keepNext/>
      </w:pPr>
      <w:bookmarkStart w:id="59" w:name="_Toc4583703"/>
      <w:r>
        <w:rPr>
          <w:caps w:val="0"/>
        </w:rPr>
        <w:t>DISSOLUTION</w:t>
      </w:r>
      <w:bookmarkEnd w:id="59"/>
      <w:r>
        <w:rPr>
          <w:caps w:val="0"/>
        </w:rPr>
        <w:t xml:space="preserve"> </w:t>
      </w:r>
    </w:p>
    <w:p w14:paraId="6798799A" w14:textId="32AA9ECA" w:rsidR="00274338" w:rsidRDefault="000D5A6C" w:rsidP="00F93DE2">
      <w:r>
        <w:t xml:space="preserve">The MNSCHA can be dissolved by majority vote of the members or by default in the event of continued vacancies (less than 5 active members) in the positions of the officers and/or the Board of Directors. </w:t>
      </w:r>
      <w:r w:rsidR="00FB7615">
        <w:t xml:space="preserve"> </w:t>
      </w:r>
      <w:r>
        <w:t xml:space="preserve">In the event of </w:t>
      </w:r>
      <w:r w:rsidR="00110E4F">
        <w:t>Dissolution,</w:t>
      </w:r>
      <w:r>
        <w:t xml:space="preserve"> the last seated officers will close out the accounts and donate the funds to a no</w:t>
      </w:r>
      <w:r w:rsidR="00F93DE2">
        <w:t>n-profit that was decided upon.</w:t>
      </w:r>
    </w:p>
    <w:p w14:paraId="01CD4989" w14:textId="77777777" w:rsidR="00EA7B36" w:rsidRDefault="00EA7B36" w:rsidP="00D63590"/>
    <w:p w14:paraId="5F17D96C" w14:textId="30FCE3D8" w:rsidR="00237CA5" w:rsidRDefault="00237CA5" w:rsidP="00D63590"/>
    <w:p w14:paraId="70BDA69D" w14:textId="77777777" w:rsidR="00237CA5" w:rsidRDefault="00237CA5" w:rsidP="00D63590"/>
    <w:p w14:paraId="3F5B136C" w14:textId="77777777" w:rsidR="00C771FD" w:rsidRDefault="00C771FD" w:rsidP="00D63590"/>
    <w:p w14:paraId="3F1E1B89" w14:textId="77777777" w:rsidR="00D63590" w:rsidRDefault="00D63590" w:rsidP="00D63590"/>
    <w:sectPr w:rsidR="00D63590" w:rsidSect="0093621B">
      <w:headerReference w:type="even" r:id="rId9"/>
      <w:headerReference w:type="default" r:id="rId10"/>
      <w:footerReference w:type="even" r:id="rId11"/>
      <w:footerReference w:type="default" r:id="rId12"/>
      <w:headerReference w:type="first" r:id="rId13"/>
      <w:footerReference w:type="first" r:id="rId14"/>
      <w:pgSz w:w="12240" w:h="15840"/>
      <w:pgMar w:top="810" w:right="1080" w:bottom="900" w:left="1080" w:header="761" w:footer="2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ED099" w14:textId="77777777" w:rsidR="00434BED" w:rsidRDefault="00434BED">
      <w:r>
        <w:separator/>
      </w:r>
    </w:p>
  </w:endnote>
  <w:endnote w:type="continuationSeparator" w:id="0">
    <w:p w14:paraId="31B24E24" w14:textId="77777777" w:rsidR="00434BED" w:rsidRDefault="0043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BBBB" w14:textId="376BFD8E" w:rsidR="00A049C7" w:rsidRDefault="00A049C7">
    <w:pPr>
      <w:spacing w:line="259" w:lineRule="auto"/>
    </w:pPr>
    <w:r>
      <w:rPr>
        <w:b/>
        <w:sz w:val="24"/>
      </w:rPr>
      <w:fldChar w:fldCharType="begin"/>
    </w:r>
    <w:r>
      <w:instrText xml:space="preserve"> PAGE   \* MERGEFORMAT </w:instrText>
    </w:r>
    <w:r>
      <w:rPr>
        <w:b/>
        <w:sz w:val="24"/>
      </w:rPr>
      <w:fldChar w:fldCharType="separate"/>
    </w:r>
    <w:r w:rsidRPr="00FF04AC">
      <w:rPr>
        <w:noProof/>
        <w:sz w:val="22"/>
      </w:rPr>
      <w:t>16</w:t>
    </w:r>
    <w:r>
      <w:rPr>
        <w:b/>
        <w:sz w:val="22"/>
      </w:rPr>
      <w:fldChar w:fldCharType="end"/>
    </w:r>
    <w:r>
      <w:rPr>
        <w:sz w:val="22"/>
      </w:rPr>
      <w:t xml:space="preserve"> </w:t>
    </w:r>
  </w:p>
  <w:p w14:paraId="1983F690" w14:textId="77777777" w:rsidR="00A049C7" w:rsidRDefault="00A049C7">
    <w:pPr>
      <w:spacing w:line="259" w:lineRule="auto"/>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98C2" w14:textId="60B97F76" w:rsidR="00A049C7" w:rsidRDefault="00A049C7" w:rsidP="00F115A4">
    <w:pPr>
      <w:pBdr>
        <w:top w:val="single" w:sz="4" w:space="1" w:color="auto"/>
      </w:pBdr>
      <w:tabs>
        <w:tab w:val="left" w:pos="90"/>
        <w:tab w:val="right" w:pos="9990"/>
      </w:tabs>
    </w:pPr>
    <w:r>
      <w:rPr>
        <w:color w:val="8496B0" w:themeColor="text2" w:themeTint="99"/>
        <w:spacing w:val="60"/>
        <w:sz w:val="24"/>
        <w:szCs w:val="24"/>
      </w:rPr>
      <w:t>MNSCHA BYLAWS</w:t>
    </w:r>
    <w:r>
      <w:rPr>
        <w:color w:val="8496B0" w:themeColor="text2" w:themeTint="99"/>
        <w:spacing w:val="60"/>
        <w:sz w:val="24"/>
        <w:szCs w:val="24"/>
      </w:rPr>
      <w:tab/>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13</w:t>
    </w:r>
    <w:r>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6541" w14:textId="77777777" w:rsidR="00A049C7" w:rsidRDefault="00A049C7">
    <w:pPr>
      <w:spacing w:line="259" w:lineRule="auto"/>
    </w:pPr>
    <w:r>
      <w:rPr>
        <w:b/>
        <w:sz w:val="24"/>
      </w:rPr>
      <w:fldChar w:fldCharType="begin"/>
    </w:r>
    <w:r>
      <w:instrText xml:space="preserve"> PAGE   \* MERGEFORMAT </w:instrText>
    </w:r>
    <w:r>
      <w:rPr>
        <w:b/>
        <w:sz w:val="24"/>
      </w:rPr>
      <w:fldChar w:fldCharType="separate"/>
    </w:r>
    <w:r>
      <w:rPr>
        <w:sz w:val="22"/>
      </w:rPr>
      <w:t>10</w:t>
    </w:r>
    <w:r>
      <w:rPr>
        <w:b/>
        <w:sz w:val="22"/>
      </w:rPr>
      <w:fldChar w:fldCharType="end"/>
    </w:r>
    <w:r>
      <w:rPr>
        <w:sz w:val="22"/>
      </w:rPr>
      <w:t xml:space="preserve"> </w:t>
    </w:r>
  </w:p>
  <w:p w14:paraId="7B0E47D9" w14:textId="77777777" w:rsidR="00A049C7" w:rsidRDefault="00A049C7">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AFB10" w14:textId="77777777" w:rsidR="00434BED" w:rsidRDefault="00434BED">
      <w:r>
        <w:separator/>
      </w:r>
    </w:p>
  </w:footnote>
  <w:footnote w:type="continuationSeparator" w:id="0">
    <w:p w14:paraId="27A44AE9" w14:textId="77777777" w:rsidR="00434BED" w:rsidRDefault="00434BED">
      <w:r>
        <w:continuationSeparator/>
      </w:r>
    </w:p>
  </w:footnote>
  <w:footnote w:id="1">
    <w:p w14:paraId="54D00C34" w14:textId="59C3C3E6" w:rsidR="00525D2A" w:rsidRDefault="00525D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A6C5" w14:textId="77777777" w:rsidR="00A049C7" w:rsidRDefault="00A049C7">
    <w:pPr>
      <w:spacing w:after="204" w:line="239" w:lineRule="auto"/>
      <w:ind w:right="7921"/>
    </w:pPr>
    <w:r>
      <w:rPr>
        <w:sz w:val="22"/>
      </w:rPr>
      <w:t xml:space="preserve">Rev. 12/5/2016  </w:t>
    </w:r>
  </w:p>
  <w:p w14:paraId="083BC430" w14:textId="77777777" w:rsidR="00A049C7" w:rsidRDefault="00A049C7">
    <w:pPr>
      <w:spacing w:line="259" w:lineRule="auto"/>
      <w:ind w:left="1217"/>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1C59" w14:textId="4EF72E2C" w:rsidR="00A049C7" w:rsidRDefault="00A049C7">
    <w:pPr>
      <w:spacing w:line="259" w:lineRule="auto"/>
      <w:ind w:left="12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1426" w14:textId="77777777" w:rsidR="00A049C7" w:rsidRDefault="00A049C7">
    <w:pPr>
      <w:spacing w:after="204" w:line="239" w:lineRule="auto"/>
      <w:ind w:right="7921"/>
    </w:pPr>
    <w:r>
      <w:rPr>
        <w:sz w:val="22"/>
      </w:rPr>
      <w:t xml:space="preserve">Rev. 12/5/2016  </w:t>
    </w:r>
  </w:p>
  <w:p w14:paraId="5A00D1D1" w14:textId="77777777" w:rsidR="00A049C7" w:rsidRDefault="00A049C7">
    <w:pPr>
      <w:spacing w:line="259" w:lineRule="auto"/>
      <w:ind w:left="1217"/>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F2"/>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4236D22"/>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6163897"/>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81703F0"/>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F2E1D35"/>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FCB55BB"/>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FE6701C"/>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22CB0CC6"/>
    <w:multiLevelType w:val="hybridMultilevel"/>
    <w:tmpl w:val="129AEB28"/>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7116731"/>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9DB6EDC"/>
    <w:multiLevelType w:val="hybridMultilevel"/>
    <w:tmpl w:val="26AAB2CA"/>
    <w:lvl w:ilvl="0" w:tplc="7BFA8DB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0254D8"/>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B256033"/>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C9F7CC3"/>
    <w:multiLevelType w:val="hybridMultilevel"/>
    <w:tmpl w:val="129AEB28"/>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27E46DB"/>
    <w:multiLevelType w:val="hybridMultilevel"/>
    <w:tmpl w:val="129AEB28"/>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29F312F"/>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366129D"/>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2100A8"/>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37E51AA2"/>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591294"/>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49B2AAF"/>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BCE5A2E"/>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517540C2"/>
    <w:multiLevelType w:val="hybridMultilevel"/>
    <w:tmpl w:val="344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62E07"/>
    <w:multiLevelType w:val="hybridMultilevel"/>
    <w:tmpl w:val="23CE0C5E"/>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EDA09762">
      <w:start w:val="2019"/>
      <w:numFmt w:val="bullet"/>
      <w:lvlText w:val="-"/>
      <w:lvlJc w:val="left"/>
      <w:pPr>
        <w:ind w:left="2628" w:hanging="360"/>
      </w:pPr>
      <w:rPr>
        <w:rFonts w:ascii="Calibri" w:eastAsiaTheme="minorEastAsia" w:hAnsi="Calibri" w:cs="Calibri"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578F5889"/>
    <w:multiLevelType w:val="hybridMultilevel"/>
    <w:tmpl w:val="38825EF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9D21FC6"/>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5ED30EA0"/>
    <w:multiLevelType w:val="hybridMultilevel"/>
    <w:tmpl w:val="77707EF8"/>
    <w:lvl w:ilvl="0" w:tplc="10D4D85C">
      <w:start w:val="1"/>
      <w:numFmt w:val="lowerLetter"/>
      <w:pStyle w:val="ListParagrapha"/>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707D7C"/>
    <w:multiLevelType w:val="hybridMultilevel"/>
    <w:tmpl w:val="952401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596149"/>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6F973DBE"/>
    <w:multiLevelType w:val="hybridMultilevel"/>
    <w:tmpl w:val="38825EF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F9C03B5"/>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0704209"/>
    <w:multiLevelType w:val="hybridMultilevel"/>
    <w:tmpl w:val="4F82B38A"/>
    <w:lvl w:ilvl="0" w:tplc="5FFA6916">
      <w:start w:val="13"/>
      <w:numFmt w:val="lowerLetter"/>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AA2D14">
      <w:start w:val="1"/>
      <w:numFmt w:val="lowerRoman"/>
      <w:lvlText w:val="(%2)"/>
      <w:lvlJc w:val="left"/>
      <w:pPr>
        <w:ind w:left="91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92EDA44">
      <w:start w:val="1"/>
      <w:numFmt w:val="lowerRoman"/>
      <w:lvlText w:val="(%3)"/>
      <w:lvlJc w:val="left"/>
      <w:pPr>
        <w:ind w:left="174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5C8BB90">
      <w:start w:val="1"/>
      <w:numFmt w:val="decimal"/>
      <w:lvlText w:val="%4"/>
      <w:lvlJc w:val="left"/>
      <w:pPr>
        <w:ind w:left="15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24A6783E">
      <w:start w:val="1"/>
      <w:numFmt w:val="lowerLetter"/>
      <w:lvlText w:val="%5"/>
      <w:lvlJc w:val="left"/>
      <w:pPr>
        <w:ind w:left="22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9D81DB0">
      <w:start w:val="1"/>
      <w:numFmt w:val="lowerRoman"/>
      <w:lvlText w:val="%6"/>
      <w:lvlJc w:val="left"/>
      <w:pPr>
        <w:ind w:left="30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BA6981C">
      <w:start w:val="1"/>
      <w:numFmt w:val="decimal"/>
      <w:lvlText w:val="%7"/>
      <w:lvlJc w:val="left"/>
      <w:pPr>
        <w:ind w:left="37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AB8F390">
      <w:start w:val="1"/>
      <w:numFmt w:val="lowerLetter"/>
      <w:lvlText w:val="%8"/>
      <w:lvlJc w:val="left"/>
      <w:pPr>
        <w:ind w:left="44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FC8EC0E">
      <w:start w:val="1"/>
      <w:numFmt w:val="lowerRoman"/>
      <w:lvlText w:val="%9"/>
      <w:lvlJc w:val="left"/>
      <w:pPr>
        <w:ind w:left="51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7D67BA"/>
    <w:multiLevelType w:val="hybridMultilevel"/>
    <w:tmpl w:val="44D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C7164"/>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79D1192F"/>
    <w:multiLevelType w:val="hybridMultilevel"/>
    <w:tmpl w:val="26AAB2CA"/>
    <w:lvl w:ilvl="0" w:tplc="7BFA8DBE">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7E652B20"/>
    <w:multiLevelType w:val="hybridMultilevel"/>
    <w:tmpl w:val="26AAB2CA"/>
    <w:lvl w:ilvl="0" w:tplc="7BFA8DBE">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7"/>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25"/>
  </w:num>
  <w:num w:numId="8">
    <w:abstractNumId w:val="0"/>
  </w:num>
  <w:num w:numId="9">
    <w:abstractNumId w:val="32"/>
  </w:num>
  <w:num w:numId="10">
    <w:abstractNumId w:val="19"/>
  </w:num>
  <w:num w:numId="11">
    <w:abstractNumId w:val="34"/>
  </w:num>
  <w:num w:numId="12">
    <w:abstractNumId w:val="11"/>
  </w:num>
  <w:num w:numId="13">
    <w:abstractNumId w:val="20"/>
  </w:num>
  <w:num w:numId="14">
    <w:abstractNumId w:val="8"/>
  </w:num>
  <w:num w:numId="15">
    <w:abstractNumId w:val="15"/>
  </w:num>
  <w:num w:numId="16">
    <w:abstractNumId w:val="14"/>
  </w:num>
  <w:num w:numId="17">
    <w:abstractNumId w:val="6"/>
  </w:num>
  <w:num w:numId="18">
    <w:abstractNumId w:val="12"/>
  </w:num>
  <w:num w:numId="19">
    <w:abstractNumId w:val="17"/>
  </w:num>
  <w:num w:numId="20">
    <w:abstractNumId w:val="26"/>
  </w:num>
  <w:num w:numId="21">
    <w:abstractNumId w:val="33"/>
  </w:num>
  <w:num w:numId="22">
    <w:abstractNumId w:val="13"/>
  </w:num>
  <w:num w:numId="23">
    <w:abstractNumId w:val="7"/>
  </w:num>
  <w:num w:numId="24">
    <w:abstractNumId w:val="1"/>
  </w:num>
  <w:num w:numId="25">
    <w:abstractNumId w:val="5"/>
  </w:num>
  <w:num w:numId="26">
    <w:abstractNumId w:val="2"/>
  </w:num>
  <w:num w:numId="27">
    <w:abstractNumId w:val="10"/>
  </w:num>
  <w:num w:numId="28">
    <w:abstractNumId w:val="25"/>
    <w:lvlOverride w:ilvl="0">
      <w:startOverride w:val="1"/>
    </w:lvlOverride>
  </w:num>
  <w:num w:numId="29">
    <w:abstractNumId w:val="29"/>
  </w:num>
  <w:num w:numId="30">
    <w:abstractNumId w:val="22"/>
  </w:num>
  <w:num w:numId="31">
    <w:abstractNumId w:val="16"/>
  </w:num>
  <w:num w:numId="32">
    <w:abstractNumId w:val="4"/>
  </w:num>
  <w:num w:numId="33">
    <w:abstractNumId w:val="3"/>
  </w:num>
  <w:num w:numId="34">
    <w:abstractNumId w:val="24"/>
  </w:num>
  <w:num w:numId="35">
    <w:abstractNumId w:val="18"/>
  </w:num>
  <w:num w:numId="36">
    <w:abstractNumId w:val="23"/>
  </w:num>
  <w:num w:numId="37">
    <w:abstractNumId w:val="28"/>
  </w:num>
  <w:num w:numId="38">
    <w:abstractNumId w:val="30"/>
  </w:num>
  <w:num w:numId="39">
    <w:abstractNumId w:val="21"/>
  </w:num>
  <w:num w:numId="40">
    <w:abstractNumId w:val="31"/>
  </w:num>
  <w:num w:numId="41">
    <w:abstractNumId w:val="25"/>
  </w:num>
  <w:num w:numId="42">
    <w:abstractNumId w:val="25"/>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53"/>
    <w:rsid w:val="00000556"/>
    <w:rsid w:val="0000323C"/>
    <w:rsid w:val="000057E4"/>
    <w:rsid w:val="00006324"/>
    <w:rsid w:val="00014998"/>
    <w:rsid w:val="00015343"/>
    <w:rsid w:val="0001662F"/>
    <w:rsid w:val="00020E95"/>
    <w:rsid w:val="00023B82"/>
    <w:rsid w:val="00023C1B"/>
    <w:rsid w:val="00024A0A"/>
    <w:rsid w:val="0003351C"/>
    <w:rsid w:val="00033E45"/>
    <w:rsid w:val="00034885"/>
    <w:rsid w:val="00034FAE"/>
    <w:rsid w:val="000528F8"/>
    <w:rsid w:val="000539E3"/>
    <w:rsid w:val="000562C1"/>
    <w:rsid w:val="00056E35"/>
    <w:rsid w:val="00061759"/>
    <w:rsid w:val="00061789"/>
    <w:rsid w:val="00067491"/>
    <w:rsid w:val="0007052C"/>
    <w:rsid w:val="00070D46"/>
    <w:rsid w:val="000734E8"/>
    <w:rsid w:val="00074CD4"/>
    <w:rsid w:val="00085A2B"/>
    <w:rsid w:val="00091288"/>
    <w:rsid w:val="00092AC8"/>
    <w:rsid w:val="00093B12"/>
    <w:rsid w:val="000952EC"/>
    <w:rsid w:val="000968DF"/>
    <w:rsid w:val="000971DB"/>
    <w:rsid w:val="000A2402"/>
    <w:rsid w:val="000A641A"/>
    <w:rsid w:val="000A7A8F"/>
    <w:rsid w:val="000B026B"/>
    <w:rsid w:val="000B0538"/>
    <w:rsid w:val="000B2C75"/>
    <w:rsid w:val="000C01BA"/>
    <w:rsid w:val="000C57D6"/>
    <w:rsid w:val="000D0B77"/>
    <w:rsid w:val="000D2132"/>
    <w:rsid w:val="000D3721"/>
    <w:rsid w:val="000D39FD"/>
    <w:rsid w:val="000D5A6C"/>
    <w:rsid w:val="000E0A81"/>
    <w:rsid w:val="000E3EF6"/>
    <w:rsid w:val="000E7B2D"/>
    <w:rsid w:val="000F75AF"/>
    <w:rsid w:val="00101BA4"/>
    <w:rsid w:val="00103EDA"/>
    <w:rsid w:val="00106471"/>
    <w:rsid w:val="00107725"/>
    <w:rsid w:val="00110E4F"/>
    <w:rsid w:val="001122E2"/>
    <w:rsid w:val="00113843"/>
    <w:rsid w:val="0011575F"/>
    <w:rsid w:val="00116C20"/>
    <w:rsid w:val="00121BC3"/>
    <w:rsid w:val="0012415D"/>
    <w:rsid w:val="00131AC6"/>
    <w:rsid w:val="0013276D"/>
    <w:rsid w:val="00134A2F"/>
    <w:rsid w:val="00135285"/>
    <w:rsid w:val="00135E0D"/>
    <w:rsid w:val="001406D9"/>
    <w:rsid w:val="00141495"/>
    <w:rsid w:val="00146103"/>
    <w:rsid w:val="0015317C"/>
    <w:rsid w:val="00155C4C"/>
    <w:rsid w:val="00163FBF"/>
    <w:rsid w:val="00170816"/>
    <w:rsid w:val="0017310F"/>
    <w:rsid w:val="001756C1"/>
    <w:rsid w:val="00175713"/>
    <w:rsid w:val="00175836"/>
    <w:rsid w:val="00182830"/>
    <w:rsid w:val="00186795"/>
    <w:rsid w:val="00190368"/>
    <w:rsid w:val="001947B3"/>
    <w:rsid w:val="0019742C"/>
    <w:rsid w:val="001A057A"/>
    <w:rsid w:val="001A2030"/>
    <w:rsid w:val="001A2735"/>
    <w:rsid w:val="001A273A"/>
    <w:rsid w:val="001A6856"/>
    <w:rsid w:val="001B0939"/>
    <w:rsid w:val="001B3AAC"/>
    <w:rsid w:val="001C1255"/>
    <w:rsid w:val="001C1CCA"/>
    <w:rsid w:val="001C2DA6"/>
    <w:rsid w:val="001C554E"/>
    <w:rsid w:val="001D3164"/>
    <w:rsid w:val="001D7CDB"/>
    <w:rsid w:val="001E0128"/>
    <w:rsid w:val="001E1352"/>
    <w:rsid w:val="001E42B0"/>
    <w:rsid w:val="001E65FF"/>
    <w:rsid w:val="001F44DE"/>
    <w:rsid w:val="00210459"/>
    <w:rsid w:val="00214CE7"/>
    <w:rsid w:val="002152C4"/>
    <w:rsid w:val="002154A8"/>
    <w:rsid w:val="00215F84"/>
    <w:rsid w:val="00216EF3"/>
    <w:rsid w:val="002176AD"/>
    <w:rsid w:val="00220AA0"/>
    <w:rsid w:val="00225700"/>
    <w:rsid w:val="0022716F"/>
    <w:rsid w:val="00227EF8"/>
    <w:rsid w:val="002315D3"/>
    <w:rsid w:val="00233627"/>
    <w:rsid w:val="002338B9"/>
    <w:rsid w:val="00236B4A"/>
    <w:rsid w:val="00237CA5"/>
    <w:rsid w:val="00245D3C"/>
    <w:rsid w:val="00263163"/>
    <w:rsid w:val="00265B6A"/>
    <w:rsid w:val="0026630E"/>
    <w:rsid w:val="00271EC7"/>
    <w:rsid w:val="00274338"/>
    <w:rsid w:val="00280FA9"/>
    <w:rsid w:val="002876D7"/>
    <w:rsid w:val="00290367"/>
    <w:rsid w:val="002967F8"/>
    <w:rsid w:val="00296E10"/>
    <w:rsid w:val="002A0CEE"/>
    <w:rsid w:val="002A162D"/>
    <w:rsid w:val="002A32B4"/>
    <w:rsid w:val="002A56A8"/>
    <w:rsid w:val="002B1492"/>
    <w:rsid w:val="002B5647"/>
    <w:rsid w:val="002B66BB"/>
    <w:rsid w:val="002C0824"/>
    <w:rsid w:val="002D4B5C"/>
    <w:rsid w:val="002E4320"/>
    <w:rsid w:val="002E5D79"/>
    <w:rsid w:val="002F2D71"/>
    <w:rsid w:val="002F487A"/>
    <w:rsid w:val="002F5C58"/>
    <w:rsid w:val="002F6475"/>
    <w:rsid w:val="00312E56"/>
    <w:rsid w:val="00313BB1"/>
    <w:rsid w:val="00314B26"/>
    <w:rsid w:val="00316D9D"/>
    <w:rsid w:val="0031777E"/>
    <w:rsid w:val="00325493"/>
    <w:rsid w:val="003266EC"/>
    <w:rsid w:val="00330713"/>
    <w:rsid w:val="00340AB6"/>
    <w:rsid w:val="003422FD"/>
    <w:rsid w:val="00352BEC"/>
    <w:rsid w:val="0036769A"/>
    <w:rsid w:val="0037041B"/>
    <w:rsid w:val="00370C25"/>
    <w:rsid w:val="003730D8"/>
    <w:rsid w:val="00374089"/>
    <w:rsid w:val="0038136D"/>
    <w:rsid w:val="0038406B"/>
    <w:rsid w:val="00385E40"/>
    <w:rsid w:val="00391FA0"/>
    <w:rsid w:val="00394F12"/>
    <w:rsid w:val="003A28B4"/>
    <w:rsid w:val="003A600D"/>
    <w:rsid w:val="003A60ED"/>
    <w:rsid w:val="003B21EB"/>
    <w:rsid w:val="003C5B4F"/>
    <w:rsid w:val="003C5FB4"/>
    <w:rsid w:val="003C6577"/>
    <w:rsid w:val="003C7945"/>
    <w:rsid w:val="003D01E3"/>
    <w:rsid w:val="003D17E9"/>
    <w:rsid w:val="003D57DD"/>
    <w:rsid w:val="003E11B0"/>
    <w:rsid w:val="003E1EB6"/>
    <w:rsid w:val="003E23DA"/>
    <w:rsid w:val="003E37AD"/>
    <w:rsid w:val="003E4451"/>
    <w:rsid w:val="003E5244"/>
    <w:rsid w:val="003E5637"/>
    <w:rsid w:val="003F437C"/>
    <w:rsid w:val="003F6AF8"/>
    <w:rsid w:val="00401D93"/>
    <w:rsid w:val="00404770"/>
    <w:rsid w:val="00406800"/>
    <w:rsid w:val="004079A5"/>
    <w:rsid w:val="0041329C"/>
    <w:rsid w:val="00413858"/>
    <w:rsid w:val="00413929"/>
    <w:rsid w:val="0041607C"/>
    <w:rsid w:val="00417459"/>
    <w:rsid w:val="00421B7E"/>
    <w:rsid w:val="00423116"/>
    <w:rsid w:val="004239A4"/>
    <w:rsid w:val="00423DF9"/>
    <w:rsid w:val="00427B35"/>
    <w:rsid w:val="00430E55"/>
    <w:rsid w:val="0043227F"/>
    <w:rsid w:val="00434BED"/>
    <w:rsid w:val="00435BD0"/>
    <w:rsid w:val="004368FF"/>
    <w:rsid w:val="00440949"/>
    <w:rsid w:val="00440B70"/>
    <w:rsid w:val="00441779"/>
    <w:rsid w:val="004422B3"/>
    <w:rsid w:val="004477D5"/>
    <w:rsid w:val="00454152"/>
    <w:rsid w:val="00455432"/>
    <w:rsid w:val="00457D7E"/>
    <w:rsid w:val="00460C9E"/>
    <w:rsid w:val="00461375"/>
    <w:rsid w:val="00461821"/>
    <w:rsid w:val="00464230"/>
    <w:rsid w:val="0046769F"/>
    <w:rsid w:val="0047224B"/>
    <w:rsid w:val="00475AB4"/>
    <w:rsid w:val="0047635A"/>
    <w:rsid w:val="00477B4E"/>
    <w:rsid w:val="00480039"/>
    <w:rsid w:val="00480FDE"/>
    <w:rsid w:val="00483F26"/>
    <w:rsid w:val="00491425"/>
    <w:rsid w:val="004B0104"/>
    <w:rsid w:val="004B2A97"/>
    <w:rsid w:val="004B7598"/>
    <w:rsid w:val="004C0FB1"/>
    <w:rsid w:val="004C1154"/>
    <w:rsid w:val="004C69C3"/>
    <w:rsid w:val="004D1FFB"/>
    <w:rsid w:val="004D2C61"/>
    <w:rsid w:val="004D3990"/>
    <w:rsid w:val="004D52EF"/>
    <w:rsid w:val="004E0E8E"/>
    <w:rsid w:val="004E4C34"/>
    <w:rsid w:val="004E4D5B"/>
    <w:rsid w:val="004E5643"/>
    <w:rsid w:val="004F1E4F"/>
    <w:rsid w:val="004F1F3B"/>
    <w:rsid w:val="004F23EF"/>
    <w:rsid w:val="004F47CD"/>
    <w:rsid w:val="004F4902"/>
    <w:rsid w:val="004F654C"/>
    <w:rsid w:val="00511CE2"/>
    <w:rsid w:val="00514C9C"/>
    <w:rsid w:val="00515372"/>
    <w:rsid w:val="00520170"/>
    <w:rsid w:val="00525D2A"/>
    <w:rsid w:val="0052687A"/>
    <w:rsid w:val="005307C9"/>
    <w:rsid w:val="00530C11"/>
    <w:rsid w:val="0054102A"/>
    <w:rsid w:val="00541DBB"/>
    <w:rsid w:val="0054481F"/>
    <w:rsid w:val="00546B60"/>
    <w:rsid w:val="00550232"/>
    <w:rsid w:val="00553B8A"/>
    <w:rsid w:val="00561194"/>
    <w:rsid w:val="00561CFC"/>
    <w:rsid w:val="005647E4"/>
    <w:rsid w:val="00564B5A"/>
    <w:rsid w:val="00570313"/>
    <w:rsid w:val="0057308F"/>
    <w:rsid w:val="00573491"/>
    <w:rsid w:val="00576330"/>
    <w:rsid w:val="00576794"/>
    <w:rsid w:val="005800C6"/>
    <w:rsid w:val="005921B7"/>
    <w:rsid w:val="0059331A"/>
    <w:rsid w:val="00596852"/>
    <w:rsid w:val="005A33F3"/>
    <w:rsid w:val="005A4E8D"/>
    <w:rsid w:val="005A6DCC"/>
    <w:rsid w:val="005B03E1"/>
    <w:rsid w:val="005B3C8D"/>
    <w:rsid w:val="005B4960"/>
    <w:rsid w:val="005B5723"/>
    <w:rsid w:val="005B7570"/>
    <w:rsid w:val="005C0689"/>
    <w:rsid w:val="005C1665"/>
    <w:rsid w:val="005C3456"/>
    <w:rsid w:val="005C53EE"/>
    <w:rsid w:val="005D0011"/>
    <w:rsid w:val="005E002E"/>
    <w:rsid w:val="005E044C"/>
    <w:rsid w:val="005E2260"/>
    <w:rsid w:val="005E4735"/>
    <w:rsid w:val="005E50BF"/>
    <w:rsid w:val="005E58BB"/>
    <w:rsid w:val="005E71D9"/>
    <w:rsid w:val="005F0156"/>
    <w:rsid w:val="005F095C"/>
    <w:rsid w:val="005F325A"/>
    <w:rsid w:val="005F48F8"/>
    <w:rsid w:val="005F5ADB"/>
    <w:rsid w:val="00602E51"/>
    <w:rsid w:val="00607DFB"/>
    <w:rsid w:val="006103B7"/>
    <w:rsid w:val="006139BA"/>
    <w:rsid w:val="00617FE0"/>
    <w:rsid w:val="00625B9F"/>
    <w:rsid w:val="00630CB0"/>
    <w:rsid w:val="006324B5"/>
    <w:rsid w:val="00633616"/>
    <w:rsid w:val="00633AD6"/>
    <w:rsid w:val="00633FC8"/>
    <w:rsid w:val="00635BFB"/>
    <w:rsid w:val="0063764A"/>
    <w:rsid w:val="00637A26"/>
    <w:rsid w:val="00640906"/>
    <w:rsid w:val="006446C5"/>
    <w:rsid w:val="00651858"/>
    <w:rsid w:val="00654335"/>
    <w:rsid w:val="00654DB0"/>
    <w:rsid w:val="00662493"/>
    <w:rsid w:val="00664B3B"/>
    <w:rsid w:val="00664C0F"/>
    <w:rsid w:val="006716B9"/>
    <w:rsid w:val="0067426E"/>
    <w:rsid w:val="00674E21"/>
    <w:rsid w:val="006873BE"/>
    <w:rsid w:val="006925B6"/>
    <w:rsid w:val="006927A1"/>
    <w:rsid w:val="006944D3"/>
    <w:rsid w:val="006A0B5D"/>
    <w:rsid w:val="006A1878"/>
    <w:rsid w:val="006A37F8"/>
    <w:rsid w:val="006A557C"/>
    <w:rsid w:val="006A665A"/>
    <w:rsid w:val="006B3134"/>
    <w:rsid w:val="006B43F8"/>
    <w:rsid w:val="006C1688"/>
    <w:rsid w:val="006C3063"/>
    <w:rsid w:val="006C41AC"/>
    <w:rsid w:val="006D02F5"/>
    <w:rsid w:val="006D367D"/>
    <w:rsid w:val="006D4F37"/>
    <w:rsid w:val="006E053C"/>
    <w:rsid w:val="006E70E8"/>
    <w:rsid w:val="006F0514"/>
    <w:rsid w:val="006F1797"/>
    <w:rsid w:val="006F2744"/>
    <w:rsid w:val="006F7553"/>
    <w:rsid w:val="0070020D"/>
    <w:rsid w:val="007003BC"/>
    <w:rsid w:val="00700570"/>
    <w:rsid w:val="00707FBA"/>
    <w:rsid w:val="007134BA"/>
    <w:rsid w:val="00715860"/>
    <w:rsid w:val="0071730E"/>
    <w:rsid w:val="00717F64"/>
    <w:rsid w:val="00723D3D"/>
    <w:rsid w:val="00725773"/>
    <w:rsid w:val="0072721E"/>
    <w:rsid w:val="007342F3"/>
    <w:rsid w:val="007351A5"/>
    <w:rsid w:val="00735A3D"/>
    <w:rsid w:val="00736A23"/>
    <w:rsid w:val="00740570"/>
    <w:rsid w:val="007406E5"/>
    <w:rsid w:val="00740773"/>
    <w:rsid w:val="007430B9"/>
    <w:rsid w:val="00743D65"/>
    <w:rsid w:val="00755874"/>
    <w:rsid w:val="007629DE"/>
    <w:rsid w:val="00763FBE"/>
    <w:rsid w:val="00766FB5"/>
    <w:rsid w:val="007767B6"/>
    <w:rsid w:val="007809D3"/>
    <w:rsid w:val="007825EA"/>
    <w:rsid w:val="00787313"/>
    <w:rsid w:val="00793632"/>
    <w:rsid w:val="00793AE3"/>
    <w:rsid w:val="007960F6"/>
    <w:rsid w:val="00796D9E"/>
    <w:rsid w:val="007979F1"/>
    <w:rsid w:val="007A1FE2"/>
    <w:rsid w:val="007A4C05"/>
    <w:rsid w:val="007A5074"/>
    <w:rsid w:val="007B0DC5"/>
    <w:rsid w:val="007B3DA9"/>
    <w:rsid w:val="007C4D40"/>
    <w:rsid w:val="007C50E0"/>
    <w:rsid w:val="007D2B9F"/>
    <w:rsid w:val="007D6FA0"/>
    <w:rsid w:val="007E24D5"/>
    <w:rsid w:val="007E468D"/>
    <w:rsid w:val="007E7B95"/>
    <w:rsid w:val="007F1016"/>
    <w:rsid w:val="007F3995"/>
    <w:rsid w:val="00800855"/>
    <w:rsid w:val="0080689C"/>
    <w:rsid w:val="00812F36"/>
    <w:rsid w:val="00815803"/>
    <w:rsid w:val="008170B7"/>
    <w:rsid w:val="0082201C"/>
    <w:rsid w:val="0082230F"/>
    <w:rsid w:val="0082429F"/>
    <w:rsid w:val="00827B5B"/>
    <w:rsid w:val="00835B29"/>
    <w:rsid w:val="00837E9E"/>
    <w:rsid w:val="00841BA2"/>
    <w:rsid w:val="00846FBD"/>
    <w:rsid w:val="00853328"/>
    <w:rsid w:val="00863E93"/>
    <w:rsid w:val="008646A9"/>
    <w:rsid w:val="008650A8"/>
    <w:rsid w:val="008657F7"/>
    <w:rsid w:val="00865F07"/>
    <w:rsid w:val="008666DF"/>
    <w:rsid w:val="008667EA"/>
    <w:rsid w:val="00867353"/>
    <w:rsid w:val="00867D03"/>
    <w:rsid w:val="008704FC"/>
    <w:rsid w:val="00876E85"/>
    <w:rsid w:val="008834CA"/>
    <w:rsid w:val="008853F8"/>
    <w:rsid w:val="00886EC3"/>
    <w:rsid w:val="008905F4"/>
    <w:rsid w:val="0089269C"/>
    <w:rsid w:val="00893D99"/>
    <w:rsid w:val="00894F60"/>
    <w:rsid w:val="008A0B29"/>
    <w:rsid w:val="008A1A04"/>
    <w:rsid w:val="008A20D0"/>
    <w:rsid w:val="008B1F18"/>
    <w:rsid w:val="008B29ED"/>
    <w:rsid w:val="008B6A6B"/>
    <w:rsid w:val="008C63BE"/>
    <w:rsid w:val="008D0E6E"/>
    <w:rsid w:val="008D30A4"/>
    <w:rsid w:val="008D473C"/>
    <w:rsid w:val="008E118F"/>
    <w:rsid w:val="008E1679"/>
    <w:rsid w:val="008E1C6A"/>
    <w:rsid w:val="008E5D00"/>
    <w:rsid w:val="008E71DB"/>
    <w:rsid w:val="008E73F6"/>
    <w:rsid w:val="008F09C5"/>
    <w:rsid w:val="008F12D9"/>
    <w:rsid w:val="008F20ED"/>
    <w:rsid w:val="008F6DE6"/>
    <w:rsid w:val="00905E20"/>
    <w:rsid w:val="00912DC4"/>
    <w:rsid w:val="009145F7"/>
    <w:rsid w:val="00923F10"/>
    <w:rsid w:val="00924893"/>
    <w:rsid w:val="00925083"/>
    <w:rsid w:val="00927377"/>
    <w:rsid w:val="00927426"/>
    <w:rsid w:val="0093103F"/>
    <w:rsid w:val="00932070"/>
    <w:rsid w:val="0093621B"/>
    <w:rsid w:val="00936713"/>
    <w:rsid w:val="0094063A"/>
    <w:rsid w:val="00943257"/>
    <w:rsid w:val="009448DF"/>
    <w:rsid w:val="00944964"/>
    <w:rsid w:val="00944F07"/>
    <w:rsid w:val="009454EE"/>
    <w:rsid w:val="0095019E"/>
    <w:rsid w:val="009736B9"/>
    <w:rsid w:val="009748C7"/>
    <w:rsid w:val="009767D6"/>
    <w:rsid w:val="00982C30"/>
    <w:rsid w:val="0098685E"/>
    <w:rsid w:val="009919C6"/>
    <w:rsid w:val="009A0A61"/>
    <w:rsid w:val="009A236B"/>
    <w:rsid w:val="009A3D60"/>
    <w:rsid w:val="009B1A60"/>
    <w:rsid w:val="009B4B6D"/>
    <w:rsid w:val="009B78C4"/>
    <w:rsid w:val="009C1306"/>
    <w:rsid w:val="009C6893"/>
    <w:rsid w:val="009C7CAA"/>
    <w:rsid w:val="009D0499"/>
    <w:rsid w:val="009D06BF"/>
    <w:rsid w:val="009D1B6B"/>
    <w:rsid w:val="009D31A6"/>
    <w:rsid w:val="009D4D64"/>
    <w:rsid w:val="009E7747"/>
    <w:rsid w:val="009F36CA"/>
    <w:rsid w:val="009F4F35"/>
    <w:rsid w:val="00A049C7"/>
    <w:rsid w:val="00A05649"/>
    <w:rsid w:val="00A06203"/>
    <w:rsid w:val="00A23B58"/>
    <w:rsid w:val="00A2535D"/>
    <w:rsid w:val="00A26336"/>
    <w:rsid w:val="00A270BB"/>
    <w:rsid w:val="00A31C7A"/>
    <w:rsid w:val="00A33372"/>
    <w:rsid w:val="00A37B61"/>
    <w:rsid w:val="00A41036"/>
    <w:rsid w:val="00A427B9"/>
    <w:rsid w:val="00A44A00"/>
    <w:rsid w:val="00A4793D"/>
    <w:rsid w:val="00A529E1"/>
    <w:rsid w:val="00A56846"/>
    <w:rsid w:val="00A57967"/>
    <w:rsid w:val="00A606B8"/>
    <w:rsid w:val="00A62D2E"/>
    <w:rsid w:val="00A66A5B"/>
    <w:rsid w:val="00A71BCC"/>
    <w:rsid w:val="00A75137"/>
    <w:rsid w:val="00A83958"/>
    <w:rsid w:val="00A90BA2"/>
    <w:rsid w:val="00A94F7B"/>
    <w:rsid w:val="00A95C7C"/>
    <w:rsid w:val="00AA1BFD"/>
    <w:rsid w:val="00AA2A6A"/>
    <w:rsid w:val="00AA3A07"/>
    <w:rsid w:val="00AA52BC"/>
    <w:rsid w:val="00AA619E"/>
    <w:rsid w:val="00AB1A85"/>
    <w:rsid w:val="00AC503E"/>
    <w:rsid w:val="00AD1DEF"/>
    <w:rsid w:val="00AD5780"/>
    <w:rsid w:val="00AE6D0C"/>
    <w:rsid w:val="00AE7F1E"/>
    <w:rsid w:val="00AF1CCA"/>
    <w:rsid w:val="00AF4359"/>
    <w:rsid w:val="00B05119"/>
    <w:rsid w:val="00B06945"/>
    <w:rsid w:val="00B13494"/>
    <w:rsid w:val="00B1726B"/>
    <w:rsid w:val="00B2470A"/>
    <w:rsid w:val="00B30FF1"/>
    <w:rsid w:val="00B3120B"/>
    <w:rsid w:val="00B3206D"/>
    <w:rsid w:val="00B321BC"/>
    <w:rsid w:val="00B32FC4"/>
    <w:rsid w:val="00B37E23"/>
    <w:rsid w:val="00B43458"/>
    <w:rsid w:val="00B46220"/>
    <w:rsid w:val="00B52049"/>
    <w:rsid w:val="00B61489"/>
    <w:rsid w:val="00B66F8F"/>
    <w:rsid w:val="00B6753F"/>
    <w:rsid w:val="00B70E40"/>
    <w:rsid w:val="00B71CD7"/>
    <w:rsid w:val="00B72E4B"/>
    <w:rsid w:val="00B7482A"/>
    <w:rsid w:val="00B75861"/>
    <w:rsid w:val="00B7717E"/>
    <w:rsid w:val="00B81749"/>
    <w:rsid w:val="00B83C43"/>
    <w:rsid w:val="00B85DB9"/>
    <w:rsid w:val="00B911B7"/>
    <w:rsid w:val="00B921C4"/>
    <w:rsid w:val="00B94197"/>
    <w:rsid w:val="00B95939"/>
    <w:rsid w:val="00B96CA8"/>
    <w:rsid w:val="00BA535D"/>
    <w:rsid w:val="00BA6D73"/>
    <w:rsid w:val="00BB3048"/>
    <w:rsid w:val="00BB499D"/>
    <w:rsid w:val="00BB6FB9"/>
    <w:rsid w:val="00BC5703"/>
    <w:rsid w:val="00BC5CDE"/>
    <w:rsid w:val="00BC6D34"/>
    <w:rsid w:val="00BD542C"/>
    <w:rsid w:val="00BD5512"/>
    <w:rsid w:val="00BF0277"/>
    <w:rsid w:val="00BF3191"/>
    <w:rsid w:val="00BF6D71"/>
    <w:rsid w:val="00C01D80"/>
    <w:rsid w:val="00C02925"/>
    <w:rsid w:val="00C0452D"/>
    <w:rsid w:val="00C0471F"/>
    <w:rsid w:val="00C05B00"/>
    <w:rsid w:val="00C13353"/>
    <w:rsid w:val="00C13379"/>
    <w:rsid w:val="00C1371D"/>
    <w:rsid w:val="00C20CF0"/>
    <w:rsid w:val="00C211D2"/>
    <w:rsid w:val="00C3313D"/>
    <w:rsid w:val="00C3321F"/>
    <w:rsid w:val="00C3382D"/>
    <w:rsid w:val="00C3476B"/>
    <w:rsid w:val="00C35FA4"/>
    <w:rsid w:val="00C47B67"/>
    <w:rsid w:val="00C500F3"/>
    <w:rsid w:val="00C50709"/>
    <w:rsid w:val="00C52D34"/>
    <w:rsid w:val="00C551D0"/>
    <w:rsid w:val="00C561F5"/>
    <w:rsid w:val="00C56C14"/>
    <w:rsid w:val="00C60D82"/>
    <w:rsid w:val="00C618C5"/>
    <w:rsid w:val="00C62AAA"/>
    <w:rsid w:val="00C632C1"/>
    <w:rsid w:val="00C63D4C"/>
    <w:rsid w:val="00C7042C"/>
    <w:rsid w:val="00C74A4B"/>
    <w:rsid w:val="00C74B83"/>
    <w:rsid w:val="00C76C88"/>
    <w:rsid w:val="00C771FD"/>
    <w:rsid w:val="00C80D2F"/>
    <w:rsid w:val="00C83CD7"/>
    <w:rsid w:val="00C904E9"/>
    <w:rsid w:val="00C94299"/>
    <w:rsid w:val="00C95AC9"/>
    <w:rsid w:val="00C95FEC"/>
    <w:rsid w:val="00CA1404"/>
    <w:rsid w:val="00CA303B"/>
    <w:rsid w:val="00CB19D2"/>
    <w:rsid w:val="00CB51DD"/>
    <w:rsid w:val="00CB55D5"/>
    <w:rsid w:val="00CB68C6"/>
    <w:rsid w:val="00CC087D"/>
    <w:rsid w:val="00CD15D5"/>
    <w:rsid w:val="00CD219D"/>
    <w:rsid w:val="00CD2ACC"/>
    <w:rsid w:val="00CD3456"/>
    <w:rsid w:val="00CD3CFC"/>
    <w:rsid w:val="00CD4CEB"/>
    <w:rsid w:val="00CD5B29"/>
    <w:rsid w:val="00CD5F61"/>
    <w:rsid w:val="00CD74E2"/>
    <w:rsid w:val="00CE00C6"/>
    <w:rsid w:val="00CE47F5"/>
    <w:rsid w:val="00CE66B1"/>
    <w:rsid w:val="00CF0ECA"/>
    <w:rsid w:val="00CF27A9"/>
    <w:rsid w:val="00CF3680"/>
    <w:rsid w:val="00CF37E6"/>
    <w:rsid w:val="00CF5542"/>
    <w:rsid w:val="00D00C12"/>
    <w:rsid w:val="00D01629"/>
    <w:rsid w:val="00D02105"/>
    <w:rsid w:val="00D036CB"/>
    <w:rsid w:val="00D043EC"/>
    <w:rsid w:val="00D06A2C"/>
    <w:rsid w:val="00D10104"/>
    <w:rsid w:val="00D104FF"/>
    <w:rsid w:val="00D14E43"/>
    <w:rsid w:val="00D15E40"/>
    <w:rsid w:val="00D224AA"/>
    <w:rsid w:val="00D25465"/>
    <w:rsid w:val="00D34347"/>
    <w:rsid w:val="00D36665"/>
    <w:rsid w:val="00D36D95"/>
    <w:rsid w:val="00D377EF"/>
    <w:rsid w:val="00D407F6"/>
    <w:rsid w:val="00D41B1F"/>
    <w:rsid w:val="00D44F57"/>
    <w:rsid w:val="00D45DBE"/>
    <w:rsid w:val="00D50FBB"/>
    <w:rsid w:val="00D528C4"/>
    <w:rsid w:val="00D63590"/>
    <w:rsid w:val="00D64AD7"/>
    <w:rsid w:val="00D732A7"/>
    <w:rsid w:val="00D737A8"/>
    <w:rsid w:val="00D76E19"/>
    <w:rsid w:val="00D87345"/>
    <w:rsid w:val="00D87500"/>
    <w:rsid w:val="00D87D95"/>
    <w:rsid w:val="00D91302"/>
    <w:rsid w:val="00D9249F"/>
    <w:rsid w:val="00D96170"/>
    <w:rsid w:val="00D97732"/>
    <w:rsid w:val="00DA09DB"/>
    <w:rsid w:val="00DA1DCC"/>
    <w:rsid w:val="00DA209C"/>
    <w:rsid w:val="00DB3A66"/>
    <w:rsid w:val="00DC14ED"/>
    <w:rsid w:val="00DC5B79"/>
    <w:rsid w:val="00DC5D5D"/>
    <w:rsid w:val="00DC6EEB"/>
    <w:rsid w:val="00DC7B45"/>
    <w:rsid w:val="00DD2580"/>
    <w:rsid w:val="00DD2E35"/>
    <w:rsid w:val="00DD4091"/>
    <w:rsid w:val="00DE0DBF"/>
    <w:rsid w:val="00DE4A5E"/>
    <w:rsid w:val="00DE5521"/>
    <w:rsid w:val="00DE60AE"/>
    <w:rsid w:val="00DE7CE3"/>
    <w:rsid w:val="00DF21A0"/>
    <w:rsid w:val="00DF2F7B"/>
    <w:rsid w:val="00DF311A"/>
    <w:rsid w:val="00DF3461"/>
    <w:rsid w:val="00E0626D"/>
    <w:rsid w:val="00E106A9"/>
    <w:rsid w:val="00E121EE"/>
    <w:rsid w:val="00E12631"/>
    <w:rsid w:val="00E13B56"/>
    <w:rsid w:val="00E205EE"/>
    <w:rsid w:val="00E223C9"/>
    <w:rsid w:val="00E25F47"/>
    <w:rsid w:val="00E31BCF"/>
    <w:rsid w:val="00E32312"/>
    <w:rsid w:val="00E33FB1"/>
    <w:rsid w:val="00E3579F"/>
    <w:rsid w:val="00E457B7"/>
    <w:rsid w:val="00E469FE"/>
    <w:rsid w:val="00E645AC"/>
    <w:rsid w:val="00E64A33"/>
    <w:rsid w:val="00E71C74"/>
    <w:rsid w:val="00E73BBB"/>
    <w:rsid w:val="00E81050"/>
    <w:rsid w:val="00E81E06"/>
    <w:rsid w:val="00E823C6"/>
    <w:rsid w:val="00E864D8"/>
    <w:rsid w:val="00E90AD5"/>
    <w:rsid w:val="00E91CAC"/>
    <w:rsid w:val="00E9586D"/>
    <w:rsid w:val="00E97D06"/>
    <w:rsid w:val="00EA0173"/>
    <w:rsid w:val="00EA15AB"/>
    <w:rsid w:val="00EA1B9D"/>
    <w:rsid w:val="00EA7B36"/>
    <w:rsid w:val="00EB1B62"/>
    <w:rsid w:val="00EB3707"/>
    <w:rsid w:val="00EC413F"/>
    <w:rsid w:val="00EC76EB"/>
    <w:rsid w:val="00ED3B90"/>
    <w:rsid w:val="00ED47A7"/>
    <w:rsid w:val="00EE0E55"/>
    <w:rsid w:val="00EE751E"/>
    <w:rsid w:val="00EF098F"/>
    <w:rsid w:val="00EF6138"/>
    <w:rsid w:val="00F00C69"/>
    <w:rsid w:val="00F04C6A"/>
    <w:rsid w:val="00F04D0E"/>
    <w:rsid w:val="00F063FB"/>
    <w:rsid w:val="00F107F2"/>
    <w:rsid w:val="00F115A4"/>
    <w:rsid w:val="00F12201"/>
    <w:rsid w:val="00F12666"/>
    <w:rsid w:val="00F130D7"/>
    <w:rsid w:val="00F16D4A"/>
    <w:rsid w:val="00F21A42"/>
    <w:rsid w:val="00F21A7B"/>
    <w:rsid w:val="00F34083"/>
    <w:rsid w:val="00F35C8D"/>
    <w:rsid w:val="00F36DCC"/>
    <w:rsid w:val="00F4166B"/>
    <w:rsid w:val="00F42CCB"/>
    <w:rsid w:val="00F44BD4"/>
    <w:rsid w:val="00F477BF"/>
    <w:rsid w:val="00F50B35"/>
    <w:rsid w:val="00F50EE9"/>
    <w:rsid w:val="00F54E8B"/>
    <w:rsid w:val="00F6325B"/>
    <w:rsid w:val="00F63456"/>
    <w:rsid w:val="00F648DC"/>
    <w:rsid w:val="00F65548"/>
    <w:rsid w:val="00F65E32"/>
    <w:rsid w:val="00F66FC9"/>
    <w:rsid w:val="00F75EA7"/>
    <w:rsid w:val="00F767F0"/>
    <w:rsid w:val="00F80069"/>
    <w:rsid w:val="00F80D17"/>
    <w:rsid w:val="00F81ADC"/>
    <w:rsid w:val="00F86AF9"/>
    <w:rsid w:val="00F92985"/>
    <w:rsid w:val="00F93DE2"/>
    <w:rsid w:val="00F9524F"/>
    <w:rsid w:val="00F970E2"/>
    <w:rsid w:val="00F974FC"/>
    <w:rsid w:val="00FB1EDE"/>
    <w:rsid w:val="00FB34F8"/>
    <w:rsid w:val="00FB589A"/>
    <w:rsid w:val="00FB7615"/>
    <w:rsid w:val="00FC27D6"/>
    <w:rsid w:val="00FC28B6"/>
    <w:rsid w:val="00FC2CB0"/>
    <w:rsid w:val="00FC3FD4"/>
    <w:rsid w:val="00FC61E7"/>
    <w:rsid w:val="00FC68B6"/>
    <w:rsid w:val="00FC741B"/>
    <w:rsid w:val="00FC7B9F"/>
    <w:rsid w:val="00FD7F44"/>
    <w:rsid w:val="00FE17C9"/>
    <w:rsid w:val="00FE438E"/>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6A9E"/>
  <w15:docId w15:val="{244E3F26-1A45-4BEF-8600-7BBEE01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C5"/>
  </w:style>
  <w:style w:type="paragraph" w:styleId="Heading1">
    <w:name w:val="heading 1"/>
    <w:basedOn w:val="Normal"/>
    <w:next w:val="Normal"/>
    <w:link w:val="Heading1Char"/>
    <w:uiPriority w:val="9"/>
    <w:qFormat/>
    <w:rsid w:val="006446C5"/>
    <w:pPr>
      <w:numPr>
        <w:numId w:val="1"/>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446C5"/>
    <w:pPr>
      <w:numPr>
        <w:ilvl w:val="1"/>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Normal"/>
    <w:next w:val="Normal"/>
    <w:link w:val="Heading3Char"/>
    <w:uiPriority w:val="9"/>
    <w:unhideWhenUsed/>
    <w:qFormat/>
    <w:rsid w:val="006446C5"/>
    <w:pPr>
      <w:numPr>
        <w:ilvl w:val="2"/>
        <w:numId w:val="1"/>
      </w:numPr>
      <w:pBdr>
        <w:top w:val="single" w:sz="6" w:space="2" w:color="4472C4" w:themeColor="accent1"/>
      </w:pBdr>
      <w:spacing w:before="30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6446C5"/>
    <w:pPr>
      <w:numPr>
        <w:ilvl w:val="3"/>
        <w:numId w:val="1"/>
      </w:num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6446C5"/>
    <w:pPr>
      <w:numPr>
        <w:ilvl w:val="4"/>
        <w:numId w:val="1"/>
      </w:num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6446C5"/>
    <w:pPr>
      <w:numPr>
        <w:ilvl w:val="5"/>
        <w:numId w:val="1"/>
      </w:num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446C5"/>
    <w:pPr>
      <w:numPr>
        <w:ilvl w:val="6"/>
        <w:numId w:val="1"/>
      </w:num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446C5"/>
    <w:pPr>
      <w:numPr>
        <w:ilvl w:val="7"/>
        <w:numId w:val="1"/>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6446C5"/>
    <w:pPr>
      <w:numPr>
        <w:ilvl w:val="8"/>
        <w:numId w:val="1"/>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6C5"/>
    <w:rPr>
      <w:caps/>
      <w:color w:val="FFFFFF" w:themeColor="background1"/>
      <w:spacing w:val="15"/>
      <w:sz w:val="22"/>
      <w:szCs w:val="22"/>
      <w:shd w:val="clear" w:color="auto" w:fill="4472C4" w:themeFill="accent1"/>
    </w:rPr>
  </w:style>
  <w:style w:type="character" w:styleId="CommentReference">
    <w:name w:val="annotation reference"/>
    <w:basedOn w:val="DefaultParagraphFont"/>
    <w:uiPriority w:val="99"/>
    <w:semiHidden/>
    <w:unhideWhenUsed/>
    <w:rsid w:val="002C0824"/>
    <w:rPr>
      <w:sz w:val="16"/>
      <w:szCs w:val="16"/>
    </w:rPr>
  </w:style>
  <w:style w:type="paragraph" w:styleId="CommentText">
    <w:name w:val="annotation text"/>
    <w:basedOn w:val="Normal"/>
    <w:link w:val="CommentTextChar"/>
    <w:uiPriority w:val="99"/>
    <w:semiHidden/>
    <w:unhideWhenUsed/>
    <w:rsid w:val="002C0824"/>
  </w:style>
  <w:style w:type="character" w:customStyle="1" w:styleId="CommentTextChar">
    <w:name w:val="Comment Text Char"/>
    <w:basedOn w:val="DefaultParagraphFont"/>
    <w:link w:val="CommentText"/>
    <w:uiPriority w:val="99"/>
    <w:semiHidden/>
    <w:rsid w:val="002C0824"/>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2C0824"/>
    <w:rPr>
      <w:bCs/>
    </w:rPr>
  </w:style>
  <w:style w:type="character" w:customStyle="1" w:styleId="CommentSubjectChar">
    <w:name w:val="Comment Subject Char"/>
    <w:basedOn w:val="CommentTextChar"/>
    <w:link w:val="CommentSubject"/>
    <w:uiPriority w:val="99"/>
    <w:semiHidden/>
    <w:rsid w:val="002C082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C0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24"/>
    <w:rPr>
      <w:rFonts w:ascii="Segoe UI" w:eastAsia="Calibri" w:hAnsi="Segoe UI" w:cs="Segoe UI"/>
      <w:b/>
      <w:color w:val="000000"/>
      <w:sz w:val="18"/>
      <w:szCs w:val="18"/>
    </w:rPr>
  </w:style>
  <w:style w:type="character" w:customStyle="1" w:styleId="Heading2Char">
    <w:name w:val="Heading 2 Char"/>
    <w:basedOn w:val="DefaultParagraphFont"/>
    <w:link w:val="Heading2"/>
    <w:uiPriority w:val="9"/>
    <w:rsid w:val="006446C5"/>
    <w:rPr>
      <w:caps/>
      <w:spacing w:val="15"/>
      <w:shd w:val="clear" w:color="auto" w:fill="D9E2F3" w:themeFill="accent1" w:themeFillTint="33"/>
    </w:rPr>
  </w:style>
  <w:style w:type="character" w:customStyle="1" w:styleId="Heading3Char">
    <w:name w:val="Heading 3 Char"/>
    <w:basedOn w:val="DefaultParagraphFont"/>
    <w:link w:val="Heading3"/>
    <w:uiPriority w:val="9"/>
    <w:rsid w:val="006446C5"/>
    <w:rPr>
      <w:caps/>
      <w:color w:val="1F3763" w:themeColor="accent1" w:themeShade="7F"/>
      <w:spacing w:val="15"/>
    </w:rPr>
  </w:style>
  <w:style w:type="character" w:customStyle="1" w:styleId="Heading4Char">
    <w:name w:val="Heading 4 Char"/>
    <w:basedOn w:val="DefaultParagraphFont"/>
    <w:link w:val="Heading4"/>
    <w:uiPriority w:val="9"/>
    <w:rsid w:val="006446C5"/>
    <w:rPr>
      <w:caps/>
      <w:color w:val="2F5496" w:themeColor="accent1" w:themeShade="BF"/>
      <w:spacing w:val="10"/>
    </w:rPr>
  </w:style>
  <w:style w:type="character" w:customStyle="1" w:styleId="Heading5Char">
    <w:name w:val="Heading 5 Char"/>
    <w:basedOn w:val="DefaultParagraphFont"/>
    <w:link w:val="Heading5"/>
    <w:uiPriority w:val="9"/>
    <w:rsid w:val="006446C5"/>
    <w:rPr>
      <w:caps/>
      <w:color w:val="2F5496" w:themeColor="accent1" w:themeShade="BF"/>
      <w:spacing w:val="10"/>
    </w:rPr>
  </w:style>
  <w:style w:type="character" w:customStyle="1" w:styleId="Heading6Char">
    <w:name w:val="Heading 6 Char"/>
    <w:basedOn w:val="DefaultParagraphFont"/>
    <w:link w:val="Heading6"/>
    <w:uiPriority w:val="9"/>
    <w:rsid w:val="006446C5"/>
    <w:rPr>
      <w:caps/>
      <w:color w:val="2F5496" w:themeColor="accent1" w:themeShade="BF"/>
      <w:spacing w:val="10"/>
    </w:rPr>
  </w:style>
  <w:style w:type="character" w:customStyle="1" w:styleId="Heading7Char">
    <w:name w:val="Heading 7 Char"/>
    <w:basedOn w:val="DefaultParagraphFont"/>
    <w:link w:val="Heading7"/>
    <w:uiPriority w:val="9"/>
    <w:semiHidden/>
    <w:rsid w:val="006446C5"/>
    <w:rPr>
      <w:caps/>
      <w:color w:val="2F5496" w:themeColor="accent1" w:themeShade="BF"/>
      <w:spacing w:val="10"/>
    </w:rPr>
  </w:style>
  <w:style w:type="character" w:customStyle="1" w:styleId="Heading8Char">
    <w:name w:val="Heading 8 Char"/>
    <w:basedOn w:val="DefaultParagraphFont"/>
    <w:link w:val="Heading8"/>
    <w:uiPriority w:val="9"/>
    <w:semiHidden/>
    <w:rsid w:val="006446C5"/>
    <w:rPr>
      <w:caps/>
      <w:spacing w:val="10"/>
      <w:sz w:val="18"/>
      <w:szCs w:val="18"/>
    </w:rPr>
  </w:style>
  <w:style w:type="character" w:customStyle="1" w:styleId="Heading9Char">
    <w:name w:val="Heading 9 Char"/>
    <w:basedOn w:val="DefaultParagraphFont"/>
    <w:link w:val="Heading9"/>
    <w:uiPriority w:val="9"/>
    <w:semiHidden/>
    <w:rsid w:val="006446C5"/>
    <w:rPr>
      <w:i/>
      <w:iCs/>
      <w:caps/>
      <w:spacing w:val="10"/>
      <w:sz w:val="18"/>
      <w:szCs w:val="18"/>
    </w:rPr>
  </w:style>
  <w:style w:type="paragraph" w:styleId="Caption">
    <w:name w:val="caption"/>
    <w:basedOn w:val="Normal"/>
    <w:next w:val="Normal"/>
    <w:uiPriority w:val="35"/>
    <w:semiHidden/>
    <w:unhideWhenUsed/>
    <w:qFormat/>
    <w:rsid w:val="006446C5"/>
    <w:rPr>
      <w:b/>
      <w:bCs/>
      <w:color w:val="2F5496" w:themeColor="accent1" w:themeShade="BF"/>
      <w:sz w:val="16"/>
      <w:szCs w:val="16"/>
    </w:rPr>
  </w:style>
  <w:style w:type="paragraph" w:styleId="Title">
    <w:name w:val="Title"/>
    <w:basedOn w:val="Normal"/>
    <w:next w:val="Normal"/>
    <w:link w:val="TitleChar"/>
    <w:uiPriority w:val="10"/>
    <w:qFormat/>
    <w:rsid w:val="006446C5"/>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446C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446C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446C5"/>
    <w:rPr>
      <w:caps/>
      <w:color w:val="595959" w:themeColor="text1" w:themeTint="A6"/>
      <w:spacing w:val="10"/>
      <w:sz w:val="21"/>
      <w:szCs w:val="21"/>
    </w:rPr>
  </w:style>
  <w:style w:type="character" w:styleId="Strong">
    <w:name w:val="Strong"/>
    <w:uiPriority w:val="22"/>
    <w:qFormat/>
    <w:rsid w:val="006446C5"/>
    <w:rPr>
      <w:b/>
      <w:bCs/>
    </w:rPr>
  </w:style>
  <w:style w:type="character" w:styleId="Emphasis">
    <w:name w:val="Emphasis"/>
    <w:uiPriority w:val="20"/>
    <w:qFormat/>
    <w:rsid w:val="006446C5"/>
    <w:rPr>
      <w:caps/>
      <w:color w:val="1F3763" w:themeColor="accent1" w:themeShade="7F"/>
      <w:spacing w:val="5"/>
    </w:rPr>
  </w:style>
  <w:style w:type="paragraph" w:styleId="NoSpacing">
    <w:name w:val="No Spacing"/>
    <w:uiPriority w:val="1"/>
    <w:qFormat/>
    <w:rsid w:val="006446C5"/>
  </w:style>
  <w:style w:type="paragraph" w:styleId="Quote">
    <w:name w:val="Quote"/>
    <w:basedOn w:val="Normal"/>
    <w:next w:val="Normal"/>
    <w:link w:val="QuoteChar"/>
    <w:uiPriority w:val="29"/>
    <w:qFormat/>
    <w:rsid w:val="006446C5"/>
    <w:rPr>
      <w:i/>
      <w:iCs/>
      <w:sz w:val="24"/>
      <w:szCs w:val="24"/>
    </w:rPr>
  </w:style>
  <w:style w:type="character" w:customStyle="1" w:styleId="QuoteChar">
    <w:name w:val="Quote Char"/>
    <w:basedOn w:val="DefaultParagraphFont"/>
    <w:link w:val="Quote"/>
    <w:uiPriority w:val="29"/>
    <w:rsid w:val="006446C5"/>
    <w:rPr>
      <w:i/>
      <w:iCs/>
      <w:sz w:val="24"/>
      <w:szCs w:val="24"/>
    </w:rPr>
  </w:style>
  <w:style w:type="paragraph" w:styleId="IntenseQuote">
    <w:name w:val="Intense Quote"/>
    <w:basedOn w:val="Normal"/>
    <w:next w:val="Normal"/>
    <w:link w:val="IntenseQuoteChar"/>
    <w:uiPriority w:val="30"/>
    <w:qFormat/>
    <w:rsid w:val="006446C5"/>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446C5"/>
    <w:rPr>
      <w:color w:val="4472C4" w:themeColor="accent1"/>
      <w:sz w:val="24"/>
      <w:szCs w:val="24"/>
    </w:rPr>
  </w:style>
  <w:style w:type="character" w:styleId="SubtleEmphasis">
    <w:name w:val="Subtle Emphasis"/>
    <w:uiPriority w:val="19"/>
    <w:qFormat/>
    <w:rsid w:val="006446C5"/>
    <w:rPr>
      <w:i/>
      <w:iCs/>
      <w:color w:val="1F3763" w:themeColor="accent1" w:themeShade="7F"/>
    </w:rPr>
  </w:style>
  <w:style w:type="character" w:styleId="IntenseEmphasis">
    <w:name w:val="Intense Emphasis"/>
    <w:uiPriority w:val="21"/>
    <w:qFormat/>
    <w:rsid w:val="006446C5"/>
    <w:rPr>
      <w:b/>
      <w:bCs/>
      <w:caps/>
      <w:color w:val="1F3763" w:themeColor="accent1" w:themeShade="7F"/>
      <w:spacing w:val="10"/>
    </w:rPr>
  </w:style>
  <w:style w:type="character" w:styleId="SubtleReference">
    <w:name w:val="Subtle Reference"/>
    <w:uiPriority w:val="31"/>
    <w:qFormat/>
    <w:rsid w:val="006446C5"/>
    <w:rPr>
      <w:b/>
      <w:bCs/>
      <w:color w:val="4472C4" w:themeColor="accent1"/>
    </w:rPr>
  </w:style>
  <w:style w:type="character" w:styleId="IntenseReference">
    <w:name w:val="Intense Reference"/>
    <w:uiPriority w:val="32"/>
    <w:qFormat/>
    <w:rsid w:val="006446C5"/>
    <w:rPr>
      <w:b/>
      <w:bCs/>
      <w:i/>
      <w:iCs/>
      <w:caps/>
      <w:color w:val="4472C4" w:themeColor="accent1"/>
    </w:rPr>
  </w:style>
  <w:style w:type="character" w:styleId="BookTitle">
    <w:name w:val="Book Title"/>
    <w:uiPriority w:val="33"/>
    <w:qFormat/>
    <w:rsid w:val="006446C5"/>
    <w:rPr>
      <w:b/>
      <w:bCs/>
      <w:i/>
      <w:iCs/>
      <w:spacing w:val="0"/>
    </w:rPr>
  </w:style>
  <w:style w:type="paragraph" w:styleId="TOCHeading">
    <w:name w:val="TOC Heading"/>
    <w:basedOn w:val="Heading1"/>
    <w:next w:val="Normal"/>
    <w:uiPriority w:val="39"/>
    <w:unhideWhenUsed/>
    <w:qFormat/>
    <w:rsid w:val="006446C5"/>
    <w:pPr>
      <w:outlineLvl w:val="9"/>
    </w:pPr>
  </w:style>
  <w:style w:type="paragraph" w:customStyle="1" w:styleId="TextStylea">
    <w:name w:val="Text Style (a)"/>
    <w:basedOn w:val="Normal"/>
    <w:link w:val="TextStyleaChar"/>
    <w:qFormat/>
    <w:rsid w:val="00B81749"/>
    <w:pPr>
      <w:ind w:left="720"/>
    </w:pPr>
  </w:style>
  <w:style w:type="paragraph" w:styleId="ListParagraph">
    <w:name w:val="List Paragraph"/>
    <w:basedOn w:val="Normal"/>
    <w:link w:val="ListParagraphChar"/>
    <w:uiPriority w:val="34"/>
    <w:qFormat/>
    <w:rsid w:val="00B81749"/>
    <w:pPr>
      <w:ind w:left="720"/>
      <w:contextualSpacing/>
    </w:pPr>
  </w:style>
  <w:style w:type="character" w:customStyle="1" w:styleId="TextStyleaChar">
    <w:name w:val="Text Style (a) Char"/>
    <w:basedOn w:val="DefaultParagraphFont"/>
    <w:link w:val="TextStylea"/>
    <w:rsid w:val="00B81749"/>
  </w:style>
  <w:style w:type="paragraph" w:customStyle="1" w:styleId="ListParagrapha">
    <w:name w:val="List Paragraph (a)"/>
    <w:basedOn w:val="ListParagraph"/>
    <w:link w:val="ListParagraphaChar"/>
    <w:qFormat/>
    <w:rsid w:val="00B81749"/>
    <w:pPr>
      <w:numPr>
        <w:numId w:val="7"/>
      </w:numPr>
    </w:pPr>
  </w:style>
  <w:style w:type="table" w:styleId="TableGrid">
    <w:name w:val="Table Grid"/>
    <w:basedOn w:val="TableNormal"/>
    <w:uiPriority w:val="39"/>
    <w:rsid w:val="00CE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1749"/>
  </w:style>
  <w:style w:type="character" w:customStyle="1" w:styleId="ListParagraphaChar">
    <w:name w:val="List Paragraph (a) Char"/>
    <w:basedOn w:val="ListParagraphChar"/>
    <w:link w:val="ListParagrapha"/>
    <w:rsid w:val="00B81749"/>
  </w:style>
  <w:style w:type="paragraph" w:styleId="Footer">
    <w:name w:val="footer"/>
    <w:basedOn w:val="Normal"/>
    <w:link w:val="FooterChar"/>
    <w:uiPriority w:val="99"/>
    <w:unhideWhenUsed/>
    <w:rsid w:val="001C554E"/>
    <w:pPr>
      <w:tabs>
        <w:tab w:val="center" w:pos="4680"/>
        <w:tab w:val="right" w:pos="9360"/>
      </w:tabs>
    </w:pPr>
  </w:style>
  <w:style w:type="character" w:customStyle="1" w:styleId="FooterChar">
    <w:name w:val="Footer Char"/>
    <w:basedOn w:val="DefaultParagraphFont"/>
    <w:link w:val="Footer"/>
    <w:uiPriority w:val="99"/>
    <w:rsid w:val="001C554E"/>
  </w:style>
  <w:style w:type="paragraph" w:styleId="Header">
    <w:name w:val="header"/>
    <w:basedOn w:val="Normal"/>
    <w:link w:val="HeaderChar"/>
    <w:uiPriority w:val="99"/>
    <w:semiHidden/>
    <w:unhideWhenUsed/>
    <w:rsid w:val="00FF04AC"/>
    <w:pPr>
      <w:tabs>
        <w:tab w:val="center" w:pos="4680"/>
        <w:tab w:val="right" w:pos="9360"/>
      </w:tabs>
    </w:pPr>
  </w:style>
  <w:style w:type="character" w:customStyle="1" w:styleId="HeaderChar">
    <w:name w:val="Header Char"/>
    <w:basedOn w:val="DefaultParagraphFont"/>
    <w:link w:val="Header"/>
    <w:uiPriority w:val="99"/>
    <w:semiHidden/>
    <w:rsid w:val="00FF04AC"/>
  </w:style>
  <w:style w:type="paragraph" w:styleId="TOC1">
    <w:name w:val="toc 1"/>
    <w:basedOn w:val="Normal"/>
    <w:next w:val="Normal"/>
    <w:autoRedefine/>
    <w:uiPriority w:val="39"/>
    <w:unhideWhenUsed/>
    <w:rsid w:val="008B6A6B"/>
    <w:pPr>
      <w:tabs>
        <w:tab w:val="left" w:pos="1100"/>
        <w:tab w:val="right" w:leader="dot" w:pos="10070"/>
      </w:tabs>
    </w:pPr>
  </w:style>
  <w:style w:type="paragraph" w:styleId="TOC2">
    <w:name w:val="toc 2"/>
    <w:basedOn w:val="Normal"/>
    <w:next w:val="Normal"/>
    <w:autoRedefine/>
    <w:uiPriority w:val="39"/>
    <w:unhideWhenUsed/>
    <w:rsid w:val="008704FC"/>
    <w:pPr>
      <w:spacing w:after="100"/>
      <w:ind w:left="200"/>
    </w:pPr>
  </w:style>
  <w:style w:type="paragraph" w:styleId="TOC3">
    <w:name w:val="toc 3"/>
    <w:basedOn w:val="Normal"/>
    <w:next w:val="Normal"/>
    <w:autoRedefine/>
    <w:uiPriority w:val="39"/>
    <w:unhideWhenUsed/>
    <w:rsid w:val="008704FC"/>
    <w:pPr>
      <w:spacing w:after="100"/>
      <w:ind w:left="400"/>
    </w:pPr>
  </w:style>
  <w:style w:type="character" w:styleId="Hyperlink">
    <w:name w:val="Hyperlink"/>
    <w:basedOn w:val="DefaultParagraphFont"/>
    <w:uiPriority w:val="99"/>
    <w:unhideWhenUsed/>
    <w:rsid w:val="008704FC"/>
    <w:rPr>
      <w:color w:val="0563C1" w:themeColor="hyperlink"/>
      <w:u w:val="single"/>
    </w:rPr>
  </w:style>
  <w:style w:type="character" w:customStyle="1" w:styleId="textexposedshow">
    <w:name w:val="text_exposed_show"/>
    <w:basedOn w:val="DefaultParagraphFont"/>
    <w:rsid w:val="00E91CAC"/>
  </w:style>
  <w:style w:type="paragraph" w:styleId="FootnoteText">
    <w:name w:val="footnote text"/>
    <w:basedOn w:val="Normal"/>
    <w:link w:val="FootnoteTextChar"/>
    <w:uiPriority w:val="99"/>
    <w:semiHidden/>
    <w:unhideWhenUsed/>
    <w:rsid w:val="00525D2A"/>
  </w:style>
  <w:style w:type="character" w:customStyle="1" w:styleId="FootnoteTextChar">
    <w:name w:val="Footnote Text Char"/>
    <w:basedOn w:val="DefaultParagraphFont"/>
    <w:link w:val="FootnoteText"/>
    <w:uiPriority w:val="99"/>
    <w:semiHidden/>
    <w:rsid w:val="00525D2A"/>
  </w:style>
  <w:style w:type="character" w:styleId="FootnoteReference">
    <w:name w:val="footnote reference"/>
    <w:basedOn w:val="DefaultParagraphFont"/>
    <w:uiPriority w:val="99"/>
    <w:semiHidden/>
    <w:unhideWhenUsed/>
    <w:rsid w:val="00525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5ED5-2B45-4CD4-8675-920F06FA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Tanissa Feit</cp:lastModifiedBy>
  <cp:revision>2</cp:revision>
  <cp:lastPrinted>2019-12-06T22:10:00Z</cp:lastPrinted>
  <dcterms:created xsi:type="dcterms:W3CDTF">2021-05-27T10:46:00Z</dcterms:created>
  <dcterms:modified xsi:type="dcterms:W3CDTF">2021-05-27T10:46:00Z</dcterms:modified>
</cp:coreProperties>
</file>