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08AD" w14:textId="10665243" w:rsidR="00A34934" w:rsidRPr="005C74AE" w:rsidRDefault="005C33DF" w:rsidP="005C33DF">
      <w:pPr>
        <w:jc w:val="center"/>
        <w:rPr>
          <w:sz w:val="36"/>
          <w:szCs w:val="36"/>
        </w:rPr>
      </w:pPr>
      <w:r w:rsidRPr="005C74AE">
        <w:rPr>
          <w:sz w:val="36"/>
          <w:szCs w:val="36"/>
        </w:rPr>
        <w:t>The Truth: About the Voice referendum (Australia)…</w:t>
      </w:r>
    </w:p>
    <w:p w14:paraId="406E8CC3" w14:textId="6C1AE60F" w:rsidR="005C33DF" w:rsidRPr="005C74AE" w:rsidRDefault="005C33DF" w:rsidP="005C33DF">
      <w:pPr>
        <w:jc w:val="center"/>
        <w:rPr>
          <w:sz w:val="36"/>
          <w:szCs w:val="36"/>
        </w:rPr>
      </w:pPr>
    </w:p>
    <w:p w14:paraId="5EF8C9C1" w14:textId="1BC6C48A" w:rsidR="005C33DF" w:rsidRPr="005C74AE" w:rsidRDefault="005C74AE" w:rsidP="005C33DF">
      <w:pPr>
        <w:jc w:val="center"/>
        <w:rPr>
          <w:sz w:val="32"/>
          <w:szCs w:val="32"/>
        </w:rPr>
      </w:pPr>
      <w:r w:rsidRPr="005C74AE">
        <w:rPr>
          <w:sz w:val="32"/>
          <w:szCs w:val="32"/>
        </w:rPr>
        <w:t>To the absolute best of my comprehension…</w:t>
      </w:r>
    </w:p>
    <w:p w14:paraId="6350AD8D" w14:textId="291ED736" w:rsidR="005C33DF" w:rsidRDefault="005C33DF" w:rsidP="005C33DF">
      <w:pPr>
        <w:jc w:val="center"/>
        <w:rPr>
          <w:sz w:val="32"/>
          <w:szCs w:val="32"/>
        </w:rPr>
      </w:pPr>
    </w:p>
    <w:p w14:paraId="1F32F60E" w14:textId="1EB9C642" w:rsidR="005C33DF" w:rsidRDefault="005C33DF" w:rsidP="005C33DF">
      <w:pPr>
        <w:rPr>
          <w:sz w:val="28"/>
          <w:szCs w:val="28"/>
        </w:rPr>
      </w:pPr>
      <w:r>
        <w:rPr>
          <w:sz w:val="28"/>
          <w:szCs w:val="28"/>
        </w:rPr>
        <w:t>The ultimate and true purpose</w:t>
      </w:r>
      <w:r w:rsidR="001B0ECF">
        <w:rPr>
          <w:sz w:val="28"/>
          <w:szCs w:val="28"/>
        </w:rPr>
        <w:t>,</w:t>
      </w:r>
      <w:r w:rsidR="005C74AE">
        <w:rPr>
          <w:sz w:val="28"/>
          <w:szCs w:val="28"/>
        </w:rPr>
        <w:t xml:space="preserve"> </w:t>
      </w:r>
      <w:r>
        <w:rPr>
          <w:sz w:val="28"/>
          <w:szCs w:val="28"/>
        </w:rPr>
        <w:t>of the Australian Voice to Parliament referendum, occurring 14</w:t>
      </w:r>
      <w:r w:rsidRPr="005C33D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2023, is to establish a precedent for further constitutional change.</w:t>
      </w:r>
    </w:p>
    <w:p w14:paraId="14A01032" w14:textId="5B99FC05" w:rsidR="005C33DF" w:rsidRDefault="005C33DF" w:rsidP="005C33DF">
      <w:pPr>
        <w:rPr>
          <w:sz w:val="28"/>
          <w:szCs w:val="28"/>
        </w:rPr>
      </w:pPr>
    </w:p>
    <w:p w14:paraId="4B88345F" w14:textId="6C79E58B" w:rsidR="003014CB" w:rsidRDefault="00DB1289" w:rsidP="005C33DF">
      <w:pPr>
        <w:rPr>
          <w:sz w:val="28"/>
          <w:szCs w:val="28"/>
        </w:rPr>
      </w:pPr>
      <w:r>
        <w:rPr>
          <w:sz w:val="28"/>
          <w:szCs w:val="28"/>
        </w:rPr>
        <w:t>Potential c</w:t>
      </w:r>
      <w:r w:rsidR="005C33DF">
        <w:rPr>
          <w:sz w:val="28"/>
          <w:szCs w:val="28"/>
        </w:rPr>
        <w:t>orrupt interests, within the Australian Government</w:t>
      </w:r>
      <w:r w:rsidR="003014CB">
        <w:rPr>
          <w:sz w:val="28"/>
          <w:szCs w:val="28"/>
        </w:rPr>
        <w:t>,</w:t>
      </w:r>
      <w:r w:rsidR="005C33DF">
        <w:rPr>
          <w:sz w:val="28"/>
          <w:szCs w:val="28"/>
        </w:rPr>
        <w:t xml:space="preserve"> </w:t>
      </w:r>
      <w:r w:rsidRPr="00DB1289">
        <w:rPr>
          <w:b/>
          <w:bCs/>
          <w:i/>
          <w:iCs/>
          <w:sz w:val="28"/>
          <w:szCs w:val="28"/>
        </w:rPr>
        <w:t>“could be”</w:t>
      </w:r>
      <w:r w:rsidR="005C33DF">
        <w:rPr>
          <w:sz w:val="28"/>
          <w:szCs w:val="28"/>
        </w:rPr>
        <w:t xml:space="preserve"> trying to “ride the precedent in” on the worthy cause</w:t>
      </w:r>
      <w:r w:rsidR="003014CB">
        <w:rPr>
          <w:sz w:val="28"/>
          <w:szCs w:val="28"/>
        </w:rPr>
        <w:t>,</w:t>
      </w:r>
      <w:r w:rsidR="005C33DF">
        <w:rPr>
          <w:sz w:val="28"/>
          <w:szCs w:val="28"/>
        </w:rPr>
        <w:t xml:space="preserve"> that is the welfare of first nations people</w:t>
      </w:r>
      <w:r w:rsidR="00C42830">
        <w:rPr>
          <w:sz w:val="28"/>
          <w:szCs w:val="28"/>
        </w:rPr>
        <w:t>, s</w:t>
      </w:r>
      <w:r w:rsidR="003014CB">
        <w:rPr>
          <w:sz w:val="28"/>
          <w:szCs w:val="28"/>
        </w:rPr>
        <w:t xml:space="preserve">omething which </w:t>
      </w:r>
      <w:r w:rsidR="000E7C04">
        <w:rPr>
          <w:sz w:val="28"/>
          <w:szCs w:val="28"/>
        </w:rPr>
        <w:t>many</w:t>
      </w:r>
      <w:r w:rsidR="003014CB">
        <w:rPr>
          <w:sz w:val="28"/>
          <w:szCs w:val="28"/>
        </w:rPr>
        <w:t xml:space="preserve"> Australians feel quite strongly about and</w:t>
      </w:r>
      <w:r w:rsidR="001B0ECF">
        <w:rPr>
          <w:sz w:val="28"/>
          <w:szCs w:val="28"/>
        </w:rPr>
        <w:t xml:space="preserve"> something which</w:t>
      </w:r>
      <w:r w:rsidR="003014CB">
        <w:rPr>
          <w:sz w:val="28"/>
          <w:szCs w:val="28"/>
        </w:rPr>
        <w:t xml:space="preserve"> </w:t>
      </w:r>
      <w:r w:rsidR="001B0ECF">
        <w:rPr>
          <w:sz w:val="28"/>
          <w:szCs w:val="28"/>
        </w:rPr>
        <w:t>said corrupt interests</w:t>
      </w:r>
      <w:r w:rsidR="003014CB">
        <w:rPr>
          <w:sz w:val="28"/>
          <w:szCs w:val="28"/>
        </w:rPr>
        <w:t>, feel that they are likely to g</w:t>
      </w:r>
      <w:r w:rsidR="00C42830">
        <w:rPr>
          <w:sz w:val="28"/>
          <w:szCs w:val="28"/>
        </w:rPr>
        <w:t>ain</w:t>
      </w:r>
      <w:r w:rsidR="003014CB">
        <w:rPr>
          <w:sz w:val="28"/>
          <w:szCs w:val="28"/>
        </w:rPr>
        <w:t xml:space="preserve"> majority support for.</w:t>
      </w:r>
    </w:p>
    <w:p w14:paraId="6ED61C5E" w14:textId="270B3684" w:rsidR="003F44C0" w:rsidRDefault="003F44C0" w:rsidP="005C33DF">
      <w:pPr>
        <w:rPr>
          <w:sz w:val="28"/>
          <w:szCs w:val="28"/>
        </w:rPr>
      </w:pPr>
    </w:p>
    <w:p w14:paraId="08DBD92F" w14:textId="77777777" w:rsidR="00F95323" w:rsidRDefault="00F56D5D" w:rsidP="003F44C0">
      <w:pPr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If it is currently the case that </w:t>
      </w:r>
      <w:proofErr w:type="gram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>the majority of</w:t>
      </w:r>
      <w:proofErr w:type="gramEnd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Australians support the Voice to Parliament, I do not believe their convictions yet run so deep that they are no longer sympathetic to reason.</w:t>
      </w:r>
    </w:p>
    <w:p w14:paraId="09D01FD9" w14:textId="77777777" w:rsidR="00F95323" w:rsidRDefault="00F95323" w:rsidP="003F44C0">
      <w:pPr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</w:pPr>
    </w:p>
    <w:p w14:paraId="2CB9DC07" w14:textId="77777777" w:rsidR="00F95323" w:rsidRDefault="00F56D5D" w:rsidP="003F44C0">
      <w:pPr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It befalls us concerned few to publicly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reject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the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manipulative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,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pseudo-moral advance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of bad faith actors. </w:t>
      </w:r>
    </w:p>
    <w:p w14:paraId="77D114D7" w14:textId="77777777" w:rsidR="00F95323" w:rsidRDefault="00F95323" w:rsidP="003F44C0">
      <w:pPr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</w:pPr>
    </w:p>
    <w:p w14:paraId="69642480" w14:textId="713ACCD6" w:rsidR="005C33DF" w:rsidRPr="00986FAB" w:rsidRDefault="00F56D5D" w:rsidP="003F44C0">
      <w:pPr>
        <w:rPr>
          <w:rFonts w:ascii="Aptos Serif" w:hAnsi="Aptos Serif" w:cs="Aptos Serif"/>
          <w:i/>
          <w:iCs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The Voice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should not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and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cannot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be </w:t>
      </w:r>
      <w:r w:rsidRPr="00F95323">
        <w:rPr>
          <w:rFonts w:ascii="Aptos Serif" w:hAnsi="Aptos Serif" w:cs="Aptos Serif"/>
          <w:b/>
          <w:bCs/>
          <w:i/>
          <w:iCs/>
          <w:color w:val="333333"/>
          <w:sz w:val="32"/>
          <w:szCs w:val="32"/>
          <w:shd w:val="clear" w:color="auto" w:fill="FFFFFF"/>
        </w:rPr>
        <w:t>judged on its ‘vibe’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as its poster boy</w:t>
      </w:r>
      <w:r w:rsidRPr="00986FAB">
        <w:rPr>
          <w:rStyle w:val="Emphasis"/>
          <w:rFonts w:ascii="Aptos Serif" w:hAnsi="Aptos Serif" w:cs="Aptos Serif"/>
          <w:i w:val="0"/>
          <w:iCs w:val="0"/>
          <w:color w:val="333333"/>
          <w:sz w:val="32"/>
          <w:szCs w:val="32"/>
          <w:shd w:val="clear" w:color="auto" w:fill="FFFFFF"/>
        </w:rPr>
        <w:t>-cum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>-prime minister </w:t>
      </w:r>
      <w:hyperlink r:id="rId4" w:tgtFrame="_blank" w:history="1">
        <w:r w:rsidRPr="00986FAB">
          <w:rPr>
            <w:rStyle w:val="Hyperlink"/>
            <w:rFonts w:ascii="Aptos Serif" w:hAnsi="Aptos Serif" w:cs="Aptos Serif"/>
            <w:i/>
            <w:iCs/>
            <w:color w:val="BB0C1A"/>
            <w:sz w:val="32"/>
            <w:szCs w:val="32"/>
            <w:shd w:val="clear" w:color="auto" w:fill="FFFFFF"/>
          </w:rPr>
          <w:t>demands</w:t>
        </w:r>
      </w:hyperlink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, nor should innocent people tolerate this insidious </w:t>
      </w:r>
      <w:proofErr w:type="spell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>weaponisation</w:t>
      </w:r>
      <w:proofErr w:type="spellEnd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shd w:val="clear" w:color="auto" w:fill="FFFFFF"/>
        </w:rPr>
        <w:t xml:space="preserve"> of their compassion. </w:t>
      </w:r>
    </w:p>
    <w:p w14:paraId="469EA809" w14:textId="15CE3D88" w:rsidR="005C33DF" w:rsidRPr="00F56D5D" w:rsidRDefault="005C33DF" w:rsidP="005C33DF">
      <w:pPr>
        <w:rPr>
          <w:i/>
          <w:iCs/>
          <w:sz w:val="32"/>
          <w:szCs w:val="32"/>
        </w:rPr>
      </w:pPr>
    </w:p>
    <w:p w14:paraId="2A2E0F29" w14:textId="74FF2483" w:rsidR="003F44C0" w:rsidRPr="00477FD0" w:rsidRDefault="003F44C0" w:rsidP="005C33DF">
      <w:pPr>
        <w:rPr>
          <w:i/>
          <w:iCs/>
          <w:sz w:val="32"/>
          <w:szCs w:val="32"/>
        </w:rPr>
      </w:pPr>
      <w:r w:rsidRPr="00F56D5D">
        <w:rPr>
          <w:i/>
          <w:iCs/>
          <w:sz w:val="32"/>
          <w:szCs w:val="32"/>
        </w:rPr>
        <w:t xml:space="preserve">Alexander </w:t>
      </w:r>
      <w:proofErr w:type="spellStart"/>
      <w:r w:rsidRPr="00F56D5D">
        <w:rPr>
          <w:i/>
          <w:iCs/>
          <w:sz w:val="32"/>
          <w:szCs w:val="32"/>
        </w:rPr>
        <w:t>Voltz</w:t>
      </w:r>
      <w:proofErr w:type="spellEnd"/>
      <w:r w:rsidRPr="00F56D5D">
        <w:rPr>
          <w:i/>
          <w:iCs/>
          <w:sz w:val="32"/>
          <w:szCs w:val="32"/>
        </w:rPr>
        <w:t>, 24 May 20</w:t>
      </w:r>
      <w:r w:rsidR="00477FD0">
        <w:rPr>
          <w:i/>
          <w:iCs/>
          <w:sz w:val="32"/>
          <w:szCs w:val="32"/>
        </w:rPr>
        <w:t>23.</w:t>
      </w:r>
    </w:p>
    <w:p w14:paraId="6C493292" w14:textId="77777777" w:rsidR="008C023D" w:rsidRDefault="008C023D" w:rsidP="005C33DF">
      <w:pPr>
        <w:rPr>
          <w:sz w:val="28"/>
          <w:szCs w:val="28"/>
        </w:rPr>
      </w:pPr>
    </w:p>
    <w:p w14:paraId="1728D799" w14:textId="77777777" w:rsidR="00986FAB" w:rsidRDefault="00986FAB" w:rsidP="005C33DF">
      <w:pPr>
        <w:rPr>
          <w:sz w:val="28"/>
          <w:szCs w:val="28"/>
        </w:rPr>
      </w:pPr>
    </w:p>
    <w:p w14:paraId="37640A8F" w14:textId="750D37F6" w:rsidR="003F44C0" w:rsidRDefault="003F44C0" w:rsidP="005C33DF">
      <w:pPr>
        <w:rPr>
          <w:sz w:val="28"/>
          <w:szCs w:val="28"/>
        </w:rPr>
      </w:pPr>
      <w:r>
        <w:rPr>
          <w:sz w:val="28"/>
          <w:szCs w:val="28"/>
        </w:rPr>
        <w:t xml:space="preserve">There is </w:t>
      </w:r>
      <w:r w:rsidR="00F56D5D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A LOT of ambiguity and uncertainty surrounding the terms and conditions of </w:t>
      </w:r>
      <w:r w:rsidRPr="003F44C0">
        <w:rPr>
          <w:i/>
          <w:iCs/>
          <w:sz w:val="28"/>
          <w:szCs w:val="28"/>
        </w:rPr>
        <w:t>The Voice</w:t>
      </w:r>
      <w:r>
        <w:rPr>
          <w:sz w:val="28"/>
          <w:szCs w:val="28"/>
        </w:rPr>
        <w:t xml:space="preserve"> appointment and even the cost of the referendum itself.</w:t>
      </w:r>
    </w:p>
    <w:p w14:paraId="2071832E" w14:textId="4C7F30D7" w:rsidR="003F44C0" w:rsidRDefault="003F44C0" w:rsidP="005C33DF">
      <w:pPr>
        <w:rPr>
          <w:sz w:val="28"/>
          <w:szCs w:val="28"/>
        </w:rPr>
      </w:pPr>
    </w:p>
    <w:p w14:paraId="600D7186" w14:textId="77777777" w:rsidR="00A90E25" w:rsidRPr="00A90E25" w:rsidRDefault="00A90E25" w:rsidP="00A90E25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 xml:space="preserve">I don’t know what it </w:t>
      </w:r>
      <w:proofErr w:type="gramStart"/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>is</w:t>
      </w:r>
      <w:proofErr w:type="gramEnd"/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 xml:space="preserve"> but something just does not feel right about this Voice to Parliament.</w:t>
      </w:r>
    </w:p>
    <w:p w14:paraId="7EC8FA9E" w14:textId="77777777" w:rsidR="00A90E25" w:rsidRPr="00A90E25" w:rsidRDefault="00A90E25" w:rsidP="00A90E25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lastRenderedPageBreak/>
        <w:t>I ran the </w:t>
      </w:r>
      <w:hyperlink r:id="rId5" w:anchor=":~:text=The%20Voice%20will%20be%20representative,will%20be%20accountable%20and%20transparent" w:tgtFrame="_blank" w:history="1">
        <w:r w:rsidRPr="00A90E25">
          <w:rPr>
            <w:rStyle w:val="Hyperlink"/>
            <w:rFonts w:ascii="GoudyOldStyleBTW01-Roma" w:hAnsi="GoudyOldStyleBTW01-Roma"/>
            <w:i/>
            <w:iCs/>
            <w:color w:val="BB0C1A"/>
            <w:sz w:val="32"/>
            <w:szCs w:val="32"/>
          </w:rPr>
          <w:t>proposed constitutional amendment</w:t>
        </w:r>
      </w:hyperlink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 xml:space="preserve"> by a friend of mine totally removed from politics. She read it through and immediately said with a deadpan expression, </w:t>
      </w:r>
      <w:r w:rsidRPr="00A90E25">
        <w:rPr>
          <w:rFonts w:ascii="GoudyOldStyleBTW01-Roma" w:hAnsi="GoudyOldStyleBTW01-Roma"/>
          <w:b/>
          <w:bCs/>
          <w:i/>
          <w:iCs/>
          <w:color w:val="333333"/>
          <w:sz w:val="32"/>
          <w:szCs w:val="32"/>
          <w:u w:val="single"/>
        </w:rPr>
        <w:t>‘There’s nothing there that would constitutionally compel the Voice to be comprised of Aboriginal Australians.’</w:t>
      </w:r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 xml:space="preserve"> She is, of course, totally right.</w:t>
      </w:r>
    </w:p>
    <w:p w14:paraId="022AC0AC" w14:textId="77777777" w:rsidR="00986FAB" w:rsidRDefault="00986FAB" w:rsidP="00A90E25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</w:p>
    <w:p w14:paraId="7F437089" w14:textId="14E3CC8C" w:rsidR="00A90E25" w:rsidRDefault="00A90E25" w:rsidP="00A90E25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A5243">
        <w:rPr>
          <w:rFonts w:ascii="GoudyOldStyleBTW01-Roma" w:hAnsi="GoudyOldStyleBTW01-Roma"/>
          <w:b/>
          <w:bCs/>
          <w:i/>
          <w:iCs/>
          <w:color w:val="333333"/>
          <w:sz w:val="32"/>
          <w:szCs w:val="32"/>
        </w:rPr>
        <w:t>Why did the Albanese government feel it needed to ram through </w:t>
      </w:r>
      <w:hyperlink r:id="rId6" w:tgtFrame="_blank" w:history="1">
        <w:r w:rsidRPr="00FA5243">
          <w:rPr>
            <w:rStyle w:val="Hyperlink"/>
            <w:rFonts w:ascii="GoudyOldStyleBTW01-Roma" w:hAnsi="GoudyOldStyleBTW01-Roma"/>
            <w:b/>
            <w:bCs/>
            <w:i/>
            <w:iCs/>
            <w:color w:val="BB0C1A"/>
            <w:sz w:val="32"/>
            <w:szCs w:val="32"/>
          </w:rPr>
          <w:t>amendments</w:t>
        </w:r>
      </w:hyperlink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> to the </w:t>
      </w:r>
      <w:r w:rsidRPr="00A90E25">
        <w:rPr>
          <w:rStyle w:val="Emphasis"/>
          <w:rFonts w:ascii="GoudyOldStyleBTW01-Roma" w:hAnsi="GoudyOldStyleBTW01-Roma"/>
          <w:i w:val="0"/>
          <w:iCs w:val="0"/>
          <w:color w:val="333333"/>
          <w:sz w:val="32"/>
          <w:szCs w:val="32"/>
        </w:rPr>
        <w:t>Referendum (Machinery Provisions) Act 1984</w:t>
      </w:r>
      <w:r w:rsidRPr="00A90E25">
        <w:rPr>
          <w:rFonts w:ascii="GoudyOldStyleBTW01-Roma" w:hAnsi="GoudyOldStyleBTW01-Roma"/>
          <w:i/>
          <w:iCs/>
          <w:color w:val="333333"/>
          <w:sz w:val="32"/>
          <w:szCs w:val="32"/>
        </w:rPr>
        <w:t> earlier this year? The amendments, among other things, make it much harder for grassroots organisations to involve themselves in referendum campaigns, subjecting them to rigorous financial reporting.</w:t>
      </w:r>
    </w:p>
    <w:p w14:paraId="1F9C628E" w14:textId="77777777" w:rsidR="00A90E25" w:rsidRPr="00A90E25" w:rsidRDefault="00A90E25" w:rsidP="00A90E25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</w:p>
    <w:p w14:paraId="37AB0A95" w14:textId="77777777" w:rsidR="00A90E25" w:rsidRDefault="00A90E25" w:rsidP="00A90E25">
      <w:pPr>
        <w:rPr>
          <w:i/>
          <w:iCs/>
          <w:sz w:val="32"/>
          <w:szCs w:val="32"/>
        </w:rPr>
      </w:pPr>
      <w:r w:rsidRPr="00F56D5D">
        <w:rPr>
          <w:i/>
          <w:iCs/>
          <w:sz w:val="32"/>
          <w:szCs w:val="32"/>
        </w:rPr>
        <w:t xml:space="preserve">Alexander </w:t>
      </w:r>
      <w:proofErr w:type="spellStart"/>
      <w:r w:rsidRPr="00F56D5D">
        <w:rPr>
          <w:i/>
          <w:iCs/>
          <w:sz w:val="32"/>
          <w:szCs w:val="32"/>
        </w:rPr>
        <w:t>Voltz</w:t>
      </w:r>
      <w:proofErr w:type="spellEnd"/>
      <w:r w:rsidRPr="00F56D5D">
        <w:rPr>
          <w:i/>
          <w:iCs/>
          <w:sz w:val="32"/>
          <w:szCs w:val="32"/>
        </w:rPr>
        <w:t>, 24 May 2023</w:t>
      </w:r>
    </w:p>
    <w:p w14:paraId="4037823E" w14:textId="77777777" w:rsidR="008C023D" w:rsidRPr="008C023D" w:rsidRDefault="008C023D" w:rsidP="00F56D5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color w:val="333333"/>
          <w:sz w:val="32"/>
          <w:szCs w:val="32"/>
        </w:rPr>
      </w:pPr>
    </w:p>
    <w:p w14:paraId="77B866D9" w14:textId="0DFC94D5" w:rsidR="00F56D5D" w:rsidRPr="00F56D5D" w:rsidRDefault="00F56D5D" w:rsidP="00F56D5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Now, here’s a curious thing…</w:t>
      </w:r>
    </w:p>
    <w:p w14:paraId="784E8279" w14:textId="77777777" w:rsidR="00F56D5D" w:rsidRPr="00F56D5D" w:rsidRDefault="00F56D5D" w:rsidP="00F56D5D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In 1999, the republic referendum </w:t>
      </w:r>
      <w:hyperlink r:id="rId7" w:tgtFrame="_blank" w:history="1">
        <w:r w:rsidRPr="00F56D5D">
          <w:rPr>
            <w:rStyle w:val="Hyperlink"/>
            <w:rFonts w:ascii="GoudyOldStyleBTW01-Roma" w:hAnsi="GoudyOldStyleBTW01-Roma"/>
            <w:i/>
            <w:iCs/>
            <w:color w:val="BB0C1A"/>
            <w:sz w:val="32"/>
            <w:szCs w:val="32"/>
          </w:rPr>
          <w:t>cost</w:t>
        </w:r>
      </w:hyperlink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 $66 million. In real terms today, that’s $133 million.</w:t>
      </w:r>
    </w:p>
    <w:p w14:paraId="76F04EAB" w14:textId="77777777" w:rsidR="00F56D5D" w:rsidRPr="00F56D5D" w:rsidRDefault="00F56D5D" w:rsidP="00F56D5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Since 1999, Australia’s population has gone from approximately 18.8 million to 26.3 million, constituting about a 45 per cent increase.</w:t>
      </w:r>
    </w:p>
    <w:p w14:paraId="7C06F9EB" w14:textId="77777777" w:rsidR="00F56D5D" w:rsidRPr="00F56D5D" w:rsidRDefault="00F56D5D" w:rsidP="00F56D5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So, then, you might reasonably expect the upcoming Voice referendum to cost 45 per cent more than $133 million; that is, $193 million.</w:t>
      </w:r>
    </w:p>
    <w:p w14:paraId="32AE99B1" w14:textId="77777777" w:rsidR="00F56D5D" w:rsidRPr="00F56D5D" w:rsidRDefault="00F56D5D" w:rsidP="00F56D5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2"/>
          <w:szCs w:val="32"/>
        </w:rPr>
      </w:pPr>
      <w:r w:rsidRPr="00F56D5D">
        <w:rPr>
          <w:rFonts w:ascii="GoudyOldStyleBTW01-Roma" w:hAnsi="GoudyOldStyleBTW01-Roma"/>
          <w:i/>
          <w:iCs/>
          <w:color w:val="333333"/>
          <w:sz w:val="32"/>
          <w:szCs w:val="32"/>
        </w:rPr>
        <w:t>But it doesn’t. It’s costing taxpayers $364.6 million or 174 per cent more in real terms than the 1999 referendum.</w:t>
      </w:r>
    </w:p>
    <w:p w14:paraId="1AB9E96B" w14:textId="02E5F0DB" w:rsidR="00F56D5D" w:rsidRDefault="00F56D5D" w:rsidP="00F56D5D">
      <w:pPr>
        <w:rPr>
          <w:i/>
          <w:iCs/>
          <w:sz w:val="32"/>
          <w:szCs w:val="32"/>
        </w:rPr>
      </w:pPr>
      <w:r w:rsidRPr="00F56D5D">
        <w:rPr>
          <w:i/>
          <w:iCs/>
          <w:sz w:val="32"/>
          <w:szCs w:val="32"/>
        </w:rPr>
        <w:t xml:space="preserve">Alexander </w:t>
      </w:r>
      <w:proofErr w:type="spellStart"/>
      <w:r w:rsidRPr="00F56D5D">
        <w:rPr>
          <w:i/>
          <w:iCs/>
          <w:sz w:val="32"/>
          <w:szCs w:val="32"/>
        </w:rPr>
        <w:t>Voltz</w:t>
      </w:r>
      <w:proofErr w:type="spellEnd"/>
      <w:r w:rsidRPr="00F56D5D">
        <w:rPr>
          <w:i/>
          <w:iCs/>
          <w:sz w:val="32"/>
          <w:szCs w:val="32"/>
        </w:rPr>
        <w:t>, 24 May 2023</w:t>
      </w:r>
    </w:p>
    <w:p w14:paraId="683C1C6B" w14:textId="77777777" w:rsidR="00A90E25" w:rsidRDefault="00A90E2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0"/>
          <w:szCs w:val="30"/>
        </w:rPr>
      </w:pPr>
    </w:p>
    <w:p w14:paraId="5C97346C" w14:textId="4D7DA552" w:rsidR="008C023D" w:rsidRPr="00986FAB" w:rsidRDefault="008C023D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0"/>
          <w:szCs w:val="30"/>
        </w:rPr>
      </w:pPr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</w:rPr>
        <w:t>There are so many questions – and, as Gandalf might have put it, these questions need answers.</w:t>
      </w:r>
    </w:p>
    <w:p w14:paraId="01CB6861" w14:textId="77777777" w:rsidR="00C344A3" w:rsidRDefault="008C023D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0"/>
          <w:szCs w:val="30"/>
        </w:rPr>
      </w:pPr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</w:rPr>
        <w:t xml:space="preserve">In any case, would you buy a car if you’d never test-driven it? Would you make a habit of blindfolding yourself whilst cooking? Would you dial a random number and divulge your secrets to a stranger? </w:t>
      </w:r>
      <w:proofErr w:type="gramStart"/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</w:rPr>
        <w:t>So</w:t>
      </w:r>
      <w:proofErr w:type="gramEnd"/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</w:rPr>
        <w:t xml:space="preserve"> it is of the Voice. </w:t>
      </w:r>
    </w:p>
    <w:p w14:paraId="2FC2EA61" w14:textId="59B7F8AA" w:rsidR="008C023D" w:rsidRPr="00986FAB" w:rsidRDefault="008C023D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i/>
          <w:iCs/>
          <w:color w:val="333333"/>
          <w:sz w:val="30"/>
          <w:szCs w:val="30"/>
        </w:rPr>
      </w:pPr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</w:rPr>
        <w:t xml:space="preserve">If you do not understand how it works, and if you would not take the risk, </w:t>
      </w:r>
      <w:r w:rsidRPr="005E2DD0">
        <w:rPr>
          <w:rFonts w:ascii="GoudyOldStyleBTW01-Roma" w:hAnsi="GoudyOldStyleBTW01-Roma"/>
          <w:b/>
          <w:bCs/>
          <w:i/>
          <w:iCs/>
          <w:color w:val="333333"/>
          <w:sz w:val="30"/>
          <w:szCs w:val="30"/>
        </w:rPr>
        <w:t>do not vote for it.</w:t>
      </w:r>
    </w:p>
    <w:p w14:paraId="3C26E4D7" w14:textId="040E4887" w:rsidR="00986FAB" w:rsidRPr="00C344A3" w:rsidRDefault="00986FAB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b/>
          <w:bCs/>
          <w:i/>
          <w:iCs/>
          <w:color w:val="333333"/>
          <w:sz w:val="30"/>
          <w:szCs w:val="30"/>
        </w:rPr>
      </w:pPr>
      <w:r w:rsidRPr="00986FAB">
        <w:rPr>
          <w:rFonts w:ascii="GoudyOldStyleBTW01-Roma" w:hAnsi="GoudyOldStyleBTW01-Roma"/>
          <w:i/>
          <w:iCs/>
          <w:color w:val="333333"/>
          <w:sz w:val="30"/>
          <w:szCs w:val="30"/>
          <w:shd w:val="clear" w:color="auto" w:fill="FFFFFF"/>
        </w:rPr>
        <w:t xml:space="preserve">The responsibility of Australians, subsequently, is to weigh that absolute explanation and adjudicate the proposition’s merit. What we do know of the proposition – and that really isn’t much – should lead us to conclude that it is </w:t>
      </w:r>
      <w:r w:rsidRPr="00C344A3">
        <w:rPr>
          <w:rFonts w:ascii="GoudyOldStyleBTW01-Roma" w:hAnsi="GoudyOldStyleBTW01-Roma"/>
          <w:b/>
          <w:bCs/>
          <w:i/>
          <w:iCs/>
          <w:color w:val="333333"/>
          <w:sz w:val="30"/>
          <w:szCs w:val="30"/>
          <w:shd w:val="clear" w:color="auto" w:fill="FFFFFF"/>
        </w:rPr>
        <w:t>bad in both principle and in practise.</w:t>
      </w:r>
    </w:p>
    <w:p w14:paraId="366F998B" w14:textId="651B28B5" w:rsidR="008C023D" w:rsidRDefault="008C023D" w:rsidP="008C023D">
      <w:pPr>
        <w:rPr>
          <w:i/>
          <w:iCs/>
          <w:sz w:val="32"/>
          <w:szCs w:val="32"/>
        </w:rPr>
      </w:pPr>
      <w:r w:rsidRPr="00F56D5D">
        <w:rPr>
          <w:i/>
          <w:iCs/>
          <w:sz w:val="32"/>
          <w:szCs w:val="32"/>
        </w:rPr>
        <w:t xml:space="preserve">Alexander </w:t>
      </w:r>
      <w:proofErr w:type="spellStart"/>
      <w:r w:rsidRPr="00F56D5D">
        <w:rPr>
          <w:i/>
          <w:iCs/>
          <w:sz w:val="32"/>
          <w:szCs w:val="32"/>
        </w:rPr>
        <w:t>Voltz</w:t>
      </w:r>
      <w:proofErr w:type="spellEnd"/>
      <w:r w:rsidRPr="00F56D5D">
        <w:rPr>
          <w:i/>
          <w:iCs/>
          <w:sz w:val="32"/>
          <w:szCs w:val="32"/>
        </w:rPr>
        <w:t>, 24 May 2023</w:t>
      </w:r>
    </w:p>
    <w:p w14:paraId="5DF5A0E9" w14:textId="332AFFD5" w:rsidR="00A90E25" w:rsidRDefault="00A90E25" w:rsidP="008C023D">
      <w:pPr>
        <w:rPr>
          <w:i/>
          <w:iCs/>
          <w:sz w:val="32"/>
          <w:szCs w:val="32"/>
        </w:rPr>
      </w:pPr>
    </w:p>
    <w:p w14:paraId="13A56B85" w14:textId="00F9CBBE" w:rsidR="00A90E25" w:rsidRPr="00A90E25" w:rsidRDefault="00A90E25" w:rsidP="008C023D">
      <w:pPr>
        <w:rPr>
          <w:sz w:val="32"/>
          <w:szCs w:val="32"/>
        </w:rPr>
      </w:pPr>
    </w:p>
    <w:p w14:paraId="48306B7B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vertAlign w:val="superscript"/>
        </w:rPr>
        <w:t>By </w:t>
      </w:r>
      <w:proofErr w:type="spell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vertAlign w:val="superscript"/>
        </w:rPr>
        <w:t>Eiddwen</w:t>
      </w:r>
      <w:proofErr w:type="spellEnd"/>
      <w:r w:rsidRPr="00986FAB">
        <w:rPr>
          <w:rFonts w:ascii="Aptos Serif" w:hAnsi="Aptos Serif" w:cs="Aptos Serif"/>
          <w:i/>
          <w:iCs/>
          <w:color w:val="333333"/>
          <w:sz w:val="32"/>
          <w:szCs w:val="32"/>
          <w:vertAlign w:val="superscript"/>
        </w:rPr>
        <w:t xml:space="preserve"> Jeffery</w:t>
      </w:r>
    </w:p>
    <w:p w14:paraId="04983769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A viral video opposing the Indigenous Voice to Parliament mentions that boycotting the referendum will count as a Yes vote. But this advice is incorrect.</w:t>
      </w:r>
    </w:p>
    <w:p w14:paraId="5E9275EF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The claim is made by First Nations woman </w:t>
      </w:r>
      <w:proofErr w:type="spell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Mebbingarri</w:t>
      </w:r>
      <w:proofErr w:type="spellEnd"/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 Cindy Roberts in a video in which she encourages people to cast a vote because boycotting the referendum would automatically count as a Yes vote.</w:t>
      </w:r>
    </w:p>
    <w:p w14:paraId="33C333E8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Ms Roberts, a </w:t>
      </w:r>
      <w:proofErr w:type="spell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Widjabul</w:t>
      </w:r>
      <w:proofErr w:type="spellEnd"/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 woman and activist from Lismore, New South Wales, does not support the proposed Indigenous Voice. </w:t>
      </w:r>
    </w:p>
    <w:p w14:paraId="62AB1C34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lastRenderedPageBreak/>
        <w:t>In an 18:37-minute monologue published on her </w:t>
      </w:r>
      <w:hyperlink r:id="rId8" w:history="1">
        <w:r w:rsidRPr="00986FAB">
          <w:rPr>
            <w:rStyle w:val="Hyperlink"/>
            <w:rFonts w:ascii="Aptos Serif" w:hAnsi="Aptos Serif" w:cs="Aptos Serif"/>
            <w:i/>
            <w:iCs/>
            <w:color w:val="333333"/>
            <w:sz w:val="32"/>
            <w:szCs w:val="32"/>
          </w:rPr>
          <w:t>website</w:t>
        </w:r>
      </w:hyperlink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 and on </w:t>
      </w:r>
      <w:proofErr w:type="spellStart"/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fldChar w:fldCharType="begin"/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instrText xml:space="preserve"> HYPERLINK "https://www.youtube.com/watch?v=R-BlPUDRsp8" </w:instrTex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fldChar w:fldCharType="separate"/>
      </w:r>
      <w:r w:rsidRPr="00986FAB">
        <w:rPr>
          <w:rStyle w:val="Hyperlink"/>
          <w:rFonts w:ascii="Aptos Serif" w:hAnsi="Aptos Serif" w:cs="Aptos Serif"/>
          <w:i/>
          <w:iCs/>
          <w:color w:val="333333"/>
          <w:sz w:val="32"/>
          <w:szCs w:val="32"/>
        </w:rPr>
        <w:t>Youtube</w:t>
      </w:r>
      <w:proofErr w:type="spellEnd"/>
      <w:r w:rsidRPr="00986FAB">
        <w:rPr>
          <w:rStyle w:val="Hyperlink"/>
          <w:rFonts w:ascii="Aptos Serif" w:hAnsi="Aptos Serif" w:cs="Aptos Serif"/>
          <w:i/>
          <w:iCs/>
          <w:color w:val="333333"/>
          <w:sz w:val="32"/>
          <w:szCs w:val="32"/>
        </w:rPr>
        <w:t>, </w:t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fldChar w:fldCharType="end"/>
      </w: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she advocates the case for Indigenous sovereignty and treaty, but says Australians should make sure they cast a vote in the referendum.</w:t>
      </w:r>
    </w:p>
    <w:p w14:paraId="5965D752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“A lot of people out there are saying boycott — don’t boycott [the referendum] because that gives them [government] a yes vote, an automatic yes vote,” she says.</w:t>
      </w:r>
    </w:p>
    <w:p w14:paraId="33025C3A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Extracts from her monologue were then shared to social media where they have been spreading fast. </w:t>
      </w:r>
    </w:p>
    <w:p w14:paraId="7C98E513" w14:textId="77777777" w:rsidR="00A90E25" w:rsidRPr="00986FAB" w:rsidRDefault="00A90E25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r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But the voting information being circulated is incorrect. </w:t>
      </w:r>
    </w:p>
    <w:p w14:paraId="1098F919" w14:textId="77777777" w:rsidR="00A90E25" w:rsidRPr="00986FAB" w:rsidRDefault="00000000" w:rsidP="00A90E2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ptos Serif" w:hAnsi="Aptos Serif" w:cs="Aptos Serif"/>
          <w:i/>
          <w:iCs/>
          <w:color w:val="333333"/>
          <w:sz w:val="32"/>
          <w:szCs w:val="32"/>
        </w:rPr>
      </w:pPr>
      <w:hyperlink r:id="rId9" w:history="1">
        <w:r w:rsidR="00A90E25" w:rsidRPr="00986FAB">
          <w:rPr>
            <w:rStyle w:val="Hyperlink"/>
            <w:rFonts w:ascii="Aptos Serif" w:hAnsi="Aptos Serif" w:cs="Aptos Serif"/>
            <w:i/>
            <w:iCs/>
            <w:color w:val="333333"/>
            <w:sz w:val="32"/>
            <w:szCs w:val="32"/>
          </w:rPr>
          <w:t>Australian Electoral Commission</w:t>
        </w:r>
      </w:hyperlink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 (AEC) spokesperson Evan </w:t>
      </w:r>
      <w:proofErr w:type="spellStart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Ekin</w:t>
      </w:r>
      <w:proofErr w:type="spellEnd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-Smith told RMIT </w:t>
      </w:r>
      <w:proofErr w:type="spellStart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FactLab</w:t>
      </w:r>
      <w:proofErr w:type="spellEnd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 in an email, “if someone doesn’t cast a </w:t>
      </w:r>
      <w:proofErr w:type="gramStart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>vote</w:t>
      </w:r>
      <w:proofErr w:type="gramEnd"/>
      <w:r w:rsidR="00A90E25" w:rsidRPr="00986FAB">
        <w:rPr>
          <w:rFonts w:ascii="Aptos Serif" w:hAnsi="Aptos Serif" w:cs="Aptos Serif"/>
          <w:i/>
          <w:iCs/>
          <w:color w:val="333333"/>
          <w:sz w:val="32"/>
          <w:szCs w:val="32"/>
        </w:rPr>
        <w:t xml:space="preserve"> they simply do not get a say” in the referendum outcome. </w:t>
      </w:r>
    </w:p>
    <w:p w14:paraId="0273FAF7" w14:textId="232885E5" w:rsidR="008C023D" w:rsidRDefault="008C023D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="GoudyOldStyleBTW01-Roma" w:hAnsi="GoudyOldStyleBTW01-Roma"/>
          <w:color w:val="333333"/>
          <w:sz w:val="30"/>
          <w:szCs w:val="30"/>
        </w:rPr>
      </w:pPr>
    </w:p>
    <w:p w14:paraId="64A56819" w14:textId="2344CFEF" w:rsidR="00A90E25" w:rsidRPr="00A90E25" w:rsidRDefault="00A90E2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 w:rsidRPr="00A90E25">
        <w:rPr>
          <w:rFonts w:asciiTheme="minorHAnsi" w:hAnsiTheme="minorHAnsi" w:cstheme="minorHAnsi"/>
          <w:color w:val="333333"/>
          <w:sz w:val="32"/>
          <w:szCs w:val="32"/>
        </w:rPr>
        <w:t>There certainly seems to be A LOT of uncertainty</w:t>
      </w:r>
      <w:r w:rsidR="00986FAB">
        <w:rPr>
          <w:rFonts w:asciiTheme="minorHAnsi" w:hAnsiTheme="minorHAnsi" w:cstheme="minorHAnsi"/>
          <w:color w:val="333333"/>
          <w:sz w:val="32"/>
          <w:szCs w:val="32"/>
        </w:rPr>
        <w:t>, jostling</w:t>
      </w:r>
      <w:r w:rsidRPr="00A90E25">
        <w:rPr>
          <w:rFonts w:asciiTheme="minorHAnsi" w:hAnsiTheme="minorHAnsi" w:cstheme="minorHAnsi"/>
          <w:color w:val="333333"/>
          <w:sz w:val="32"/>
          <w:szCs w:val="32"/>
        </w:rPr>
        <w:t xml:space="preserve"> and even deception</w:t>
      </w:r>
      <w:r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Pr="00A90E25">
        <w:rPr>
          <w:rFonts w:asciiTheme="minorHAnsi" w:hAnsiTheme="minorHAnsi" w:cstheme="minorHAnsi"/>
          <w:color w:val="333333"/>
          <w:sz w:val="32"/>
          <w:szCs w:val="32"/>
        </w:rPr>
        <w:t xml:space="preserve"> surrounding this referendum.</w:t>
      </w:r>
    </w:p>
    <w:p w14:paraId="4F3E7C2D" w14:textId="57000948" w:rsidR="00A90E25" w:rsidRDefault="00A90E2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 w:rsidRPr="00A90E25">
        <w:rPr>
          <w:rFonts w:asciiTheme="minorHAnsi" w:hAnsiTheme="minorHAnsi" w:cstheme="minorHAnsi"/>
          <w:color w:val="333333"/>
          <w:sz w:val="32"/>
          <w:szCs w:val="32"/>
        </w:rPr>
        <w:t xml:space="preserve">When there is </w:t>
      </w:r>
      <w:r w:rsidR="00986FAB">
        <w:rPr>
          <w:rFonts w:asciiTheme="minorHAnsi" w:hAnsiTheme="minorHAnsi" w:cstheme="minorHAnsi"/>
          <w:color w:val="333333"/>
          <w:sz w:val="32"/>
          <w:szCs w:val="32"/>
        </w:rPr>
        <w:t>ambiguity, uncertainty and misleading information involved in the equation, it is practically assured</w:t>
      </w:r>
      <w:r w:rsidR="00BE6008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986FAB">
        <w:rPr>
          <w:rFonts w:asciiTheme="minorHAnsi" w:hAnsiTheme="minorHAnsi" w:cstheme="minorHAnsi"/>
          <w:color w:val="333333"/>
          <w:sz w:val="32"/>
          <w:szCs w:val="32"/>
        </w:rPr>
        <w:t xml:space="preserve"> that fuckery is a-foot. </w:t>
      </w:r>
    </w:p>
    <w:p w14:paraId="7D464171" w14:textId="459E94B4" w:rsidR="00986FAB" w:rsidRDefault="00986FAB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In this case the fuckery would take the shape of further alteration to the Australian Constitution, almost certainly in areas of </w:t>
      </w:r>
      <w:r w:rsidR="00EF0CC7">
        <w:rPr>
          <w:rFonts w:asciiTheme="minorHAnsi" w:hAnsiTheme="minorHAnsi" w:cstheme="minorHAnsi"/>
          <w:color w:val="333333"/>
          <w:sz w:val="32"/>
          <w:szCs w:val="32"/>
        </w:rPr>
        <w:t xml:space="preserve">sacrificing </w:t>
      </w:r>
      <w:r>
        <w:rPr>
          <w:rFonts w:asciiTheme="minorHAnsi" w:hAnsiTheme="minorHAnsi" w:cstheme="minorHAnsi"/>
          <w:color w:val="333333"/>
          <w:sz w:val="32"/>
          <w:szCs w:val="32"/>
        </w:rPr>
        <w:t>freedom of expression and pr</w:t>
      </w:r>
      <w:r w:rsidR="00EF0CC7">
        <w:rPr>
          <w:rFonts w:asciiTheme="minorHAnsi" w:hAnsiTheme="minorHAnsi" w:cstheme="minorHAnsi"/>
          <w:color w:val="333333"/>
          <w:sz w:val="32"/>
          <w:szCs w:val="32"/>
        </w:rPr>
        <w:t>i</w:t>
      </w:r>
      <w:r>
        <w:rPr>
          <w:rFonts w:asciiTheme="minorHAnsi" w:hAnsiTheme="minorHAnsi" w:cstheme="minorHAnsi"/>
          <w:color w:val="333333"/>
          <w:sz w:val="32"/>
          <w:szCs w:val="32"/>
        </w:rPr>
        <w:t>vacy</w:t>
      </w:r>
      <w:r w:rsidR="003B33B8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341CD5">
        <w:rPr>
          <w:rFonts w:asciiTheme="minorHAnsi" w:hAnsiTheme="minorHAnsi" w:cstheme="minorHAnsi"/>
          <w:color w:val="333333"/>
          <w:sz w:val="32"/>
          <w:szCs w:val="32"/>
        </w:rPr>
        <w:t xml:space="preserve"> for the sake</w:t>
      </w:r>
      <w:r w:rsidR="00EF0CC7">
        <w:rPr>
          <w:rFonts w:asciiTheme="minorHAnsi" w:hAnsiTheme="minorHAnsi" w:cstheme="minorHAnsi"/>
          <w:color w:val="333333"/>
          <w:sz w:val="32"/>
          <w:szCs w:val="32"/>
        </w:rPr>
        <w:t xml:space="preserve"> of national security.</w:t>
      </w:r>
    </w:p>
    <w:p w14:paraId="15AB1714" w14:textId="2C9FC5BB" w:rsidR="006B77E8" w:rsidRDefault="00C344A3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There is a strong indication, that </w:t>
      </w:r>
      <w:r w:rsidR="0079297E" w:rsidRPr="0079297E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“potential”</w:t>
      </w:r>
      <w:r w:rsidR="0079297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>corrupt</w:t>
      </w:r>
      <w:r w:rsidR="006B77E8">
        <w:rPr>
          <w:rFonts w:asciiTheme="minorHAnsi" w:hAnsiTheme="minorHAnsi" w:cstheme="minorHAnsi"/>
          <w:color w:val="333333"/>
          <w:sz w:val="32"/>
          <w:szCs w:val="32"/>
        </w:rPr>
        <w:t xml:space="preserve"> interests, within the Australian Government system, </w:t>
      </w:r>
      <w:r w:rsidR="0079297E" w:rsidRPr="0079297E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“could be”</w:t>
      </w:r>
      <w:r w:rsidR="006B77E8">
        <w:rPr>
          <w:rFonts w:asciiTheme="minorHAnsi" w:hAnsiTheme="minorHAnsi" w:cstheme="minorHAnsi"/>
          <w:color w:val="333333"/>
          <w:sz w:val="32"/>
          <w:szCs w:val="32"/>
        </w:rPr>
        <w:t xml:space="preserve"> proactively working towards </w:t>
      </w:r>
      <w:r w:rsidR="006B77E8" w:rsidRPr="006B77E8">
        <w:rPr>
          <w:rFonts w:asciiTheme="minorHAnsi" w:hAnsiTheme="minorHAnsi" w:cstheme="minorHAnsi"/>
          <w:i/>
          <w:iCs/>
          <w:color w:val="333333"/>
          <w:sz w:val="32"/>
          <w:szCs w:val="32"/>
        </w:rPr>
        <w:t>STOPPING</w:t>
      </w:r>
      <w:r w:rsidR="006B77E8">
        <w:rPr>
          <w:rFonts w:asciiTheme="minorHAnsi" w:hAnsiTheme="minorHAnsi" w:cstheme="minorHAnsi"/>
          <w:i/>
          <w:iCs/>
          <w:color w:val="333333"/>
          <w:sz w:val="32"/>
          <w:szCs w:val="32"/>
        </w:rPr>
        <w:t xml:space="preserve"> </w:t>
      </w:r>
      <w:r w:rsidR="006B77E8">
        <w:rPr>
          <w:rFonts w:asciiTheme="minorHAnsi" w:hAnsiTheme="minorHAnsi" w:cstheme="minorHAnsi"/>
          <w:color w:val="333333"/>
          <w:sz w:val="32"/>
          <w:szCs w:val="32"/>
        </w:rPr>
        <w:t xml:space="preserve">the spread of information, exposing their existence and agenda, something which they </w:t>
      </w:r>
      <w:r w:rsidR="003F59B2">
        <w:rPr>
          <w:rFonts w:asciiTheme="minorHAnsi" w:hAnsiTheme="minorHAnsi" w:cstheme="minorHAnsi"/>
          <w:color w:val="333333"/>
          <w:sz w:val="32"/>
          <w:szCs w:val="32"/>
        </w:rPr>
        <w:t>“</w:t>
      </w:r>
      <w:r w:rsidR="0079297E">
        <w:rPr>
          <w:rFonts w:asciiTheme="minorHAnsi" w:hAnsiTheme="minorHAnsi" w:cstheme="minorHAnsi"/>
          <w:color w:val="333333"/>
          <w:sz w:val="32"/>
          <w:szCs w:val="32"/>
        </w:rPr>
        <w:t>CANNOT AFFORD</w:t>
      </w:r>
      <w:r w:rsidR="003F59B2">
        <w:rPr>
          <w:rFonts w:asciiTheme="minorHAnsi" w:hAnsiTheme="minorHAnsi" w:cstheme="minorHAnsi"/>
          <w:color w:val="333333"/>
          <w:sz w:val="32"/>
          <w:szCs w:val="32"/>
        </w:rPr>
        <w:t>”</w:t>
      </w:r>
      <w:r w:rsidR="006B77E8">
        <w:rPr>
          <w:rFonts w:asciiTheme="minorHAnsi" w:hAnsiTheme="minorHAnsi" w:cstheme="minorHAnsi"/>
          <w:color w:val="333333"/>
          <w:sz w:val="32"/>
          <w:szCs w:val="32"/>
        </w:rPr>
        <w:t xml:space="preserve"> to allow to continue. </w:t>
      </w:r>
    </w:p>
    <w:p w14:paraId="5F6CA924" w14:textId="2CDED571" w:rsidR="006B77E8" w:rsidRDefault="006B77E8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Should information regarding their presence, 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>agenda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and history, continue to spread, they would ultimately lose the support of the majority public, which is the ONLY </w:t>
      </w:r>
      <w:r w:rsidR="0087564C">
        <w:rPr>
          <w:rFonts w:asciiTheme="minorHAnsi" w:hAnsiTheme="minorHAnsi" w:cstheme="minorHAnsi"/>
          <w:color w:val="333333"/>
          <w:sz w:val="32"/>
          <w:szCs w:val="32"/>
        </w:rPr>
        <w:t>THING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keeping them</w:t>
      </w:r>
      <w:r w:rsidR="004178A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>in their current position of power.</w:t>
      </w:r>
    </w:p>
    <w:p w14:paraId="08AAE8EB" w14:textId="3D9FEDEF" w:rsidR="001B3956" w:rsidRDefault="00341CD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We have</w:t>
      </w:r>
      <w:r w:rsidR="00FF1C6A">
        <w:rPr>
          <w:rFonts w:asciiTheme="minorHAnsi" w:hAnsiTheme="minorHAnsi" w:cstheme="minorHAnsi"/>
          <w:color w:val="333333"/>
          <w:sz w:val="32"/>
          <w:szCs w:val="32"/>
        </w:rPr>
        <w:t xml:space="preserve">, seemingly opposed </w:t>
      </w:r>
      <w:r>
        <w:rPr>
          <w:rFonts w:asciiTheme="minorHAnsi" w:hAnsiTheme="minorHAnsi" w:cstheme="minorHAnsi"/>
          <w:color w:val="333333"/>
          <w:sz w:val="32"/>
          <w:szCs w:val="32"/>
        </w:rPr>
        <w:t>Governments</w:t>
      </w:r>
      <w:r w:rsidR="00FF1C6A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whose sole </w:t>
      </w:r>
      <w:r w:rsidR="00FF1C6A">
        <w:rPr>
          <w:rFonts w:asciiTheme="minorHAnsi" w:hAnsiTheme="minorHAnsi" w:cstheme="minorHAnsi"/>
          <w:color w:val="333333"/>
          <w:sz w:val="32"/>
          <w:szCs w:val="32"/>
        </w:rPr>
        <w:t xml:space="preserve">and true </w:t>
      </w:r>
      <w:r>
        <w:rPr>
          <w:rFonts w:asciiTheme="minorHAnsi" w:hAnsiTheme="minorHAnsi" w:cstheme="minorHAnsi"/>
          <w:color w:val="333333"/>
          <w:sz w:val="32"/>
          <w:szCs w:val="32"/>
        </w:rPr>
        <w:t>purpose</w:t>
      </w:r>
      <w:r w:rsidR="00FF1C6A">
        <w:rPr>
          <w:rFonts w:asciiTheme="minorHAnsi" w:hAnsiTheme="minorHAnsi" w:cstheme="minorHAnsi"/>
          <w:color w:val="333333"/>
          <w:sz w:val="32"/>
          <w:szCs w:val="32"/>
        </w:rPr>
        <w:t>,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857A2">
        <w:rPr>
          <w:rFonts w:asciiTheme="minorHAnsi" w:hAnsiTheme="minorHAnsi" w:cstheme="minorHAnsi"/>
          <w:color w:val="333333"/>
          <w:sz w:val="32"/>
          <w:szCs w:val="32"/>
        </w:rPr>
        <w:t>“</w:t>
      </w:r>
      <w:r w:rsidR="004857A2" w:rsidRPr="004857A2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seems to be</w:t>
      </w:r>
      <w:r w:rsidR="004857A2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”</w:t>
      </w:r>
      <w:r w:rsidR="004857A2">
        <w:rPr>
          <w:rFonts w:asciiTheme="minorHAnsi" w:hAnsiTheme="minorHAnsi" w:cstheme="minorHAnsi"/>
          <w:color w:val="333333"/>
          <w:sz w:val="32"/>
          <w:szCs w:val="32"/>
        </w:rPr>
        <w:t>,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to impoverish as many </w:t>
      </w:r>
      <w:r w:rsidR="004857A2">
        <w:rPr>
          <w:rFonts w:asciiTheme="minorHAnsi" w:hAnsiTheme="minorHAnsi" w:cstheme="minorHAnsi"/>
          <w:color w:val="333333"/>
          <w:sz w:val="32"/>
          <w:szCs w:val="32"/>
        </w:rPr>
        <w:t>Australians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as possible.</w:t>
      </w:r>
      <w:r w:rsidR="006B77E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14:paraId="7646EB51" w14:textId="37C85C1A" w:rsidR="00341CD5" w:rsidRDefault="006B77E8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This is</w:t>
      </w:r>
      <w:r w:rsidR="009170A5">
        <w:rPr>
          <w:rFonts w:asciiTheme="minorHAnsi" w:hAnsiTheme="minorHAnsi" w:cstheme="minorHAnsi"/>
          <w:color w:val="333333"/>
          <w:sz w:val="32"/>
          <w:szCs w:val="32"/>
        </w:rPr>
        <w:t xml:space="preserve"> something which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the current political and economic system has achieved, </w:t>
      </w:r>
      <w:r w:rsidR="009645CD">
        <w:rPr>
          <w:rFonts w:asciiTheme="minorHAnsi" w:hAnsiTheme="minorHAnsi" w:cstheme="minorHAnsi"/>
          <w:color w:val="333333"/>
          <w:sz w:val="32"/>
          <w:szCs w:val="32"/>
        </w:rPr>
        <w:t xml:space="preserve">WITH FLYING COLOURS </w:t>
      </w:r>
      <w:r w:rsidR="009170A5">
        <w:rPr>
          <w:rFonts w:asciiTheme="minorHAnsi" w:hAnsiTheme="minorHAnsi" w:cstheme="minorHAnsi"/>
          <w:color w:val="333333"/>
          <w:sz w:val="32"/>
          <w:szCs w:val="32"/>
        </w:rPr>
        <w:t xml:space="preserve">although very </w:t>
      </w:r>
      <w:r w:rsidR="009645CD" w:rsidRPr="009645CD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“seemingly”</w:t>
      </w:r>
      <w:r w:rsidR="009645C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Start"/>
      <w:r w:rsidR="009D2E4D">
        <w:rPr>
          <w:rFonts w:asciiTheme="minorHAnsi" w:hAnsiTheme="minorHAnsi" w:cstheme="minorHAnsi"/>
          <w:color w:val="333333"/>
          <w:sz w:val="32"/>
          <w:szCs w:val="32"/>
        </w:rPr>
        <w:t>covertly</w:t>
      </w:r>
      <w:r w:rsidR="00717769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9D2E4D">
        <w:rPr>
          <w:rFonts w:asciiTheme="minorHAnsi" w:hAnsiTheme="minorHAnsi" w:cstheme="minorHAnsi"/>
          <w:color w:val="333333"/>
          <w:sz w:val="32"/>
          <w:szCs w:val="32"/>
        </w:rPr>
        <w:t xml:space="preserve"> since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its </w:t>
      </w:r>
      <w:r w:rsidR="004178AE">
        <w:rPr>
          <w:rFonts w:asciiTheme="minorHAnsi" w:hAnsiTheme="minorHAnsi" w:cstheme="minorHAnsi"/>
          <w:color w:val="333333"/>
          <w:sz w:val="32"/>
          <w:szCs w:val="32"/>
        </w:rPr>
        <w:t>i</w:t>
      </w:r>
      <w:r w:rsidR="006350BD">
        <w:rPr>
          <w:rFonts w:asciiTheme="minorHAnsi" w:hAnsiTheme="minorHAnsi" w:cstheme="minorHAnsi"/>
          <w:color w:val="333333"/>
          <w:sz w:val="32"/>
          <w:szCs w:val="32"/>
        </w:rPr>
        <w:t>nception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in 1966</w:t>
      </w:r>
      <w:r w:rsidR="00D02C11"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14:paraId="4DDF20C4" w14:textId="66C89E13" w:rsidR="00341CD5" w:rsidRDefault="00341CD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WE MUST </w:t>
      </w:r>
      <w:r w:rsidR="00ED3777">
        <w:rPr>
          <w:rFonts w:asciiTheme="minorHAnsi" w:hAnsiTheme="minorHAnsi" w:cstheme="minorHAnsi"/>
          <w:color w:val="333333"/>
          <w:sz w:val="32"/>
          <w:szCs w:val="32"/>
        </w:rPr>
        <w:t xml:space="preserve">BOYCOTT </w:t>
      </w:r>
      <w:r>
        <w:rPr>
          <w:rFonts w:asciiTheme="minorHAnsi" w:hAnsiTheme="minorHAnsi" w:cstheme="minorHAnsi"/>
          <w:color w:val="333333"/>
          <w:sz w:val="32"/>
          <w:szCs w:val="32"/>
        </w:rPr>
        <w:t>the current political and economic system, to allow for the emergence of a new and better system, which is far more just and equitable.</w:t>
      </w:r>
    </w:p>
    <w:p w14:paraId="74EE2AA6" w14:textId="0AB518DA" w:rsidR="00341CD5" w:rsidRDefault="00341CD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A new system CANNOT come into place until the CURRENT system has been </w:t>
      </w:r>
      <w:r w:rsidR="00A141B9">
        <w:rPr>
          <w:rFonts w:asciiTheme="minorHAnsi" w:hAnsiTheme="minorHAnsi" w:cstheme="minorHAnsi"/>
          <w:color w:val="333333"/>
          <w:sz w:val="32"/>
          <w:szCs w:val="32"/>
        </w:rPr>
        <w:t>REJECTED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and </w:t>
      </w:r>
      <w:r w:rsidR="00A141B9">
        <w:rPr>
          <w:rFonts w:asciiTheme="minorHAnsi" w:hAnsiTheme="minorHAnsi" w:cstheme="minorHAnsi"/>
          <w:color w:val="333333"/>
          <w:sz w:val="32"/>
          <w:szCs w:val="32"/>
        </w:rPr>
        <w:t>ABOLISHED</w:t>
      </w:r>
      <w:r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14:paraId="1E0BCA2C" w14:textId="36E1CFED" w:rsidR="004178AE" w:rsidRDefault="00FF1C6A" w:rsidP="004178AE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Failing this WILL SEE one thing and one thing only and that is the FURTHER impoverishment of Australian citizens. </w:t>
      </w:r>
    </w:p>
    <w:p w14:paraId="420B90A8" w14:textId="52988D4A" w:rsidR="004178AE" w:rsidRDefault="004178AE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I, for one will be boycotting this referendum and ANY participation and/or support for the current political and economic system, out of sheer concern for the basic well-being of ALL Australians, including first nations people and humanity in general.</w:t>
      </w:r>
    </w:p>
    <w:p w14:paraId="2DE8C810" w14:textId="73BB18C7" w:rsidR="001B3956" w:rsidRDefault="001B3956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For those who insist on participating in this referendum, I would have to recommend voting NO</w:t>
      </w:r>
      <w:r w:rsidR="0097557D">
        <w:rPr>
          <w:rFonts w:asciiTheme="minorHAnsi" w:hAnsiTheme="minorHAnsi" w:cstheme="minorHAnsi"/>
          <w:color w:val="333333"/>
          <w:sz w:val="32"/>
          <w:szCs w:val="32"/>
        </w:rPr>
        <w:t>…</w:t>
      </w:r>
    </w:p>
    <w:p w14:paraId="3470D7A7" w14:textId="24C57E96" w:rsidR="00055901" w:rsidRDefault="00725214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D</w:t>
      </w:r>
      <w:r w:rsidR="001B3956">
        <w:rPr>
          <w:rFonts w:asciiTheme="minorHAnsi" w:hAnsiTheme="minorHAnsi" w:cstheme="minorHAnsi"/>
          <w:color w:val="333333"/>
          <w:sz w:val="32"/>
          <w:szCs w:val="32"/>
        </w:rPr>
        <w:t xml:space="preserve">O NOT </w:t>
      </w:r>
      <w:r>
        <w:rPr>
          <w:rFonts w:asciiTheme="minorHAnsi" w:hAnsiTheme="minorHAnsi" w:cstheme="minorHAnsi"/>
          <w:color w:val="333333"/>
          <w:sz w:val="32"/>
          <w:szCs w:val="32"/>
        </w:rPr>
        <w:t>let them touch the constitution…</w:t>
      </w:r>
    </w:p>
    <w:p w14:paraId="44227AEE" w14:textId="77777777" w:rsidR="00DF0B0B" w:rsidRDefault="007413E0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I am ALL for a better deal for ALL Australians, including first nations people. </w:t>
      </w:r>
    </w:p>
    <w:p w14:paraId="3DB23285" w14:textId="12498FFC" w:rsidR="007413E0" w:rsidRDefault="007413E0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This referendum is NOT the way to get it</w:t>
      </w:r>
      <w:r w:rsidR="00054F62">
        <w:rPr>
          <w:rFonts w:asciiTheme="minorHAnsi" w:hAnsiTheme="minorHAnsi" w:cstheme="minorHAnsi"/>
          <w:color w:val="333333"/>
          <w:sz w:val="32"/>
          <w:szCs w:val="32"/>
        </w:rPr>
        <w:t xml:space="preserve"> and WILL NOT delivery it, contrary to what “the vibe” might be suggesting and/or implying…</w:t>
      </w:r>
      <w:r w:rsidR="002C55B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14:paraId="20480B4E" w14:textId="77777777" w:rsidR="002C777B" w:rsidRDefault="00054F62" w:rsidP="00054F62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Don’t think for a second, that by establishing this Voice to parliament, should it be passed, it will result in a better deal for first nations people. </w:t>
      </w:r>
    </w:p>
    <w:p w14:paraId="560AD238" w14:textId="17DD4FB8" w:rsidR="00054F62" w:rsidRDefault="00054F62" w:rsidP="00054F62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It Won’t…</w:t>
      </w:r>
    </w:p>
    <w:p w14:paraId="529D256E" w14:textId="7C427754" w:rsidR="00055901" w:rsidRDefault="00054F62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Almost certainly the opposite…</w:t>
      </w:r>
    </w:p>
    <w:p w14:paraId="7B855EA6" w14:textId="33122EC1" w:rsidR="00B340AB" w:rsidRDefault="00055901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We have RECORD NUMBERS of Australians</w:t>
      </w:r>
      <w:r w:rsidR="003E3410">
        <w:rPr>
          <w:rFonts w:asciiTheme="minorHAnsi" w:hAnsiTheme="minorHAnsi" w:cstheme="minorHAnsi"/>
          <w:color w:val="333333"/>
          <w:sz w:val="32"/>
          <w:szCs w:val="32"/>
        </w:rPr>
        <w:t>,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E3410">
        <w:rPr>
          <w:rFonts w:asciiTheme="minorHAnsi" w:hAnsiTheme="minorHAnsi" w:cstheme="minorHAnsi"/>
          <w:color w:val="333333"/>
          <w:sz w:val="32"/>
          <w:szCs w:val="32"/>
        </w:rPr>
        <w:t>WITHOUT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933C0">
        <w:rPr>
          <w:rFonts w:asciiTheme="minorHAnsi" w:hAnsiTheme="minorHAnsi" w:cstheme="minorHAnsi"/>
          <w:color w:val="333333"/>
          <w:sz w:val="32"/>
          <w:szCs w:val="32"/>
        </w:rPr>
        <w:t>ROOVES OVER THEIR HEADS</w:t>
      </w:r>
      <w:r w:rsidR="00F4362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>and we are spending (blowing) $350 million on a referendum</w:t>
      </w:r>
      <w:r w:rsidR="00B070C0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BA1A8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14:paraId="4FFB8BEA" w14:textId="1F22222A" w:rsidR="00055901" w:rsidRDefault="00BA1A8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$350 million buys A LOT of affordable housing…</w:t>
      </w:r>
    </w:p>
    <w:p w14:paraId="1C0FAC24" w14:textId="1B6134CB" w:rsidR="002C55B3" w:rsidRDefault="00034AD9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Don’t be fooled by what is going on here</w:t>
      </w:r>
      <w:r w:rsidR="00E47DB3">
        <w:rPr>
          <w:rFonts w:asciiTheme="minorHAnsi" w:hAnsiTheme="minorHAnsi" w:cstheme="minorHAnsi"/>
          <w:color w:val="333333"/>
          <w:sz w:val="32"/>
          <w:szCs w:val="32"/>
        </w:rPr>
        <w:t>…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14:paraId="0BC26F1B" w14:textId="16E17E56" w:rsidR="007413E0" w:rsidRDefault="00150C6C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“IT IS THE CONSTITUTION THEY’RE AFTER” </w:t>
      </w:r>
      <w:r w:rsidR="00034AD9">
        <w:rPr>
          <w:rFonts w:asciiTheme="minorHAnsi" w:hAnsiTheme="minorHAnsi" w:cstheme="minorHAnsi"/>
          <w:color w:val="333333"/>
          <w:sz w:val="32"/>
          <w:szCs w:val="32"/>
        </w:rPr>
        <w:t xml:space="preserve">and they don’t give a </w:t>
      </w:r>
      <w:r w:rsidR="00F71B76">
        <w:rPr>
          <w:rFonts w:asciiTheme="minorHAnsi" w:hAnsiTheme="minorHAnsi" w:cstheme="minorHAnsi"/>
          <w:color w:val="333333"/>
          <w:sz w:val="32"/>
          <w:szCs w:val="32"/>
        </w:rPr>
        <w:t>“</w:t>
      </w:r>
      <w:r w:rsidR="00F71B76" w:rsidRPr="00F71B76">
        <w:rPr>
          <w:rFonts w:asciiTheme="minorHAnsi" w:hAnsiTheme="minorHAnsi" w:cstheme="minorHAnsi"/>
          <w:i/>
          <w:iCs/>
          <w:color w:val="333333"/>
          <w:sz w:val="32"/>
          <w:szCs w:val="32"/>
        </w:rPr>
        <w:t>RATS ARSE</w:t>
      </w:r>
      <w:r w:rsidR="00F71B76">
        <w:rPr>
          <w:rFonts w:asciiTheme="minorHAnsi" w:hAnsiTheme="minorHAnsi" w:cstheme="minorHAnsi"/>
          <w:i/>
          <w:iCs/>
          <w:color w:val="333333"/>
          <w:sz w:val="32"/>
          <w:szCs w:val="32"/>
        </w:rPr>
        <w:t>”</w:t>
      </w:r>
      <w:r w:rsidR="00034AD9">
        <w:rPr>
          <w:rFonts w:asciiTheme="minorHAnsi" w:hAnsiTheme="minorHAnsi" w:cstheme="minorHAnsi"/>
          <w:color w:val="333333"/>
          <w:sz w:val="32"/>
          <w:szCs w:val="32"/>
        </w:rPr>
        <w:t xml:space="preserve"> about the welfare of first nations people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or ANY Australians for that matter…</w:t>
      </w:r>
    </w:p>
    <w:p w14:paraId="6D93AE5C" w14:textId="17AB518B" w:rsidR="002E778A" w:rsidRDefault="00034AD9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By pinning the </w:t>
      </w:r>
      <w:r w:rsidR="00F71B76">
        <w:rPr>
          <w:rFonts w:asciiTheme="minorHAnsi" w:hAnsiTheme="minorHAnsi" w:cstheme="minorHAnsi"/>
          <w:color w:val="333333"/>
          <w:sz w:val="32"/>
          <w:szCs w:val="32"/>
        </w:rPr>
        <w:t xml:space="preserve">precedent for constitutional change, to the </w:t>
      </w:r>
      <w:r w:rsidR="00054F62">
        <w:rPr>
          <w:rFonts w:asciiTheme="minorHAnsi" w:hAnsiTheme="minorHAnsi" w:cstheme="minorHAnsi"/>
          <w:color w:val="333333"/>
          <w:sz w:val="32"/>
          <w:szCs w:val="32"/>
        </w:rPr>
        <w:t>VERY</w:t>
      </w:r>
      <w:r w:rsidR="00F71B76">
        <w:rPr>
          <w:rFonts w:asciiTheme="minorHAnsi" w:hAnsiTheme="minorHAnsi" w:cstheme="minorHAnsi"/>
          <w:color w:val="333333"/>
          <w:sz w:val="32"/>
          <w:szCs w:val="32"/>
        </w:rPr>
        <w:t xml:space="preserve"> worthy cause that is the welfare of first nations people, they are effectively USING </w:t>
      </w:r>
      <w:r w:rsidR="002E778A">
        <w:rPr>
          <w:rFonts w:asciiTheme="minorHAnsi" w:hAnsiTheme="minorHAnsi" w:cstheme="minorHAnsi"/>
          <w:color w:val="333333"/>
          <w:sz w:val="32"/>
          <w:szCs w:val="32"/>
        </w:rPr>
        <w:t>the horrific, historical plight of first nation Australians</w:t>
      </w:r>
      <w:r w:rsidR="00685B8A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2E778A">
        <w:rPr>
          <w:rFonts w:asciiTheme="minorHAnsi" w:hAnsiTheme="minorHAnsi" w:cstheme="minorHAnsi"/>
          <w:color w:val="333333"/>
          <w:sz w:val="32"/>
          <w:szCs w:val="32"/>
        </w:rPr>
        <w:t xml:space="preserve"> to open the flood gates of constitutional change and once open, we would see our civil rights, </w:t>
      </w:r>
      <w:proofErr w:type="gramStart"/>
      <w:r w:rsidR="002E778A">
        <w:rPr>
          <w:rFonts w:asciiTheme="minorHAnsi" w:hAnsiTheme="minorHAnsi" w:cstheme="minorHAnsi"/>
          <w:color w:val="333333"/>
          <w:sz w:val="32"/>
          <w:szCs w:val="32"/>
        </w:rPr>
        <w:t>security</w:t>
      </w:r>
      <w:proofErr w:type="gramEnd"/>
      <w:r w:rsidR="002E778A">
        <w:rPr>
          <w:rFonts w:asciiTheme="minorHAnsi" w:hAnsiTheme="minorHAnsi" w:cstheme="minorHAnsi"/>
          <w:color w:val="333333"/>
          <w:sz w:val="32"/>
          <w:szCs w:val="32"/>
        </w:rPr>
        <w:t xml:space="preserve"> and financial well-being, vanish into obscurity, surely </w:t>
      </w:r>
      <w:r w:rsidR="007E2A70">
        <w:rPr>
          <w:rFonts w:asciiTheme="minorHAnsi" w:hAnsiTheme="minorHAnsi" w:cstheme="minorHAnsi"/>
          <w:color w:val="333333"/>
          <w:sz w:val="32"/>
          <w:szCs w:val="32"/>
        </w:rPr>
        <w:t>but</w:t>
      </w:r>
      <w:r w:rsidR="002E778A">
        <w:rPr>
          <w:rFonts w:asciiTheme="minorHAnsi" w:hAnsiTheme="minorHAnsi" w:cstheme="minorHAnsi"/>
          <w:color w:val="333333"/>
          <w:sz w:val="32"/>
          <w:szCs w:val="32"/>
        </w:rPr>
        <w:t xml:space="preserve"> not necessarily slowly…</w:t>
      </w:r>
    </w:p>
    <w:p w14:paraId="44A00AE4" w14:textId="4B166EA6" w:rsidR="00685B8A" w:rsidRDefault="00685B8A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lastRenderedPageBreak/>
        <w:t>This article is available for free download at exitmatrixinfo.com and I highly recommend ANYONE concerned (and you should be) share, post and/or publish this information</w:t>
      </w:r>
      <w:r w:rsidR="006A7789">
        <w:rPr>
          <w:rFonts w:asciiTheme="minorHAnsi" w:hAnsiTheme="minorHAnsi" w:cstheme="minorHAnsi"/>
          <w:color w:val="333333"/>
          <w:sz w:val="32"/>
          <w:szCs w:val="32"/>
        </w:rPr>
        <w:t>,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as much as is </w:t>
      </w:r>
      <w:r w:rsidR="0077053B">
        <w:rPr>
          <w:rFonts w:asciiTheme="minorHAnsi" w:hAnsiTheme="minorHAnsi" w:cstheme="minorHAnsi"/>
          <w:color w:val="333333"/>
          <w:sz w:val="32"/>
          <w:szCs w:val="32"/>
        </w:rPr>
        <w:t xml:space="preserve">humanly </w:t>
      </w:r>
      <w:r>
        <w:rPr>
          <w:rFonts w:asciiTheme="minorHAnsi" w:hAnsiTheme="minorHAnsi" w:cstheme="minorHAnsi"/>
          <w:color w:val="333333"/>
          <w:sz w:val="32"/>
          <w:szCs w:val="32"/>
        </w:rPr>
        <w:t>possible</w:t>
      </w:r>
      <w:r w:rsidR="008D426F"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14:paraId="369FBF81" w14:textId="0E6C560A" w:rsidR="008D426F" w:rsidRDefault="008D426F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THERE ARE global, corrupt interests at work, in EVERY single country on Earth, including Australia. </w:t>
      </w:r>
    </w:p>
    <w:p w14:paraId="0C2432EE" w14:textId="61E7528A" w:rsidR="008D426F" w:rsidRDefault="008D426F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Don’t think for a second, that we are immune, here in Australia, because we are “currently” not experiencing, the same levels and severities of poverty, as many/most other nations.</w:t>
      </w:r>
    </w:p>
    <w:p w14:paraId="025659FE" w14:textId="45F161A8" w:rsidR="008D426F" w:rsidRDefault="00072014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We truly are neck deep in it…</w:t>
      </w:r>
    </w:p>
    <w:p w14:paraId="583C5361" w14:textId="389128D4" w:rsidR="00B45F6B" w:rsidRDefault="00B45F6B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The spending (blowing) of $350 million dollars, on this referendum, IS an enormous risk to take, for any </w:t>
      </w:r>
      <w:r w:rsidR="00FA64F5" w:rsidRPr="00FA64F5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“</w:t>
      </w:r>
      <w:r w:rsidRPr="00FA64F5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potential</w:t>
      </w:r>
      <w:r w:rsidR="00FA64F5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t>”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corrupt interests, within the Australian government, given the current state of healthcare, social welfare, disability services, to name a few.</w:t>
      </w:r>
    </w:p>
    <w:p w14:paraId="37E5FCBE" w14:textId="0393146C" w:rsidR="00B45F6B" w:rsidRDefault="00B45F6B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This is a clear illustration, that said would-be corrupt interests, NEED to set a precedent for constitutional change, 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>in order to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further alter the Australian constitution, in areas of privacy</w:t>
      </w:r>
      <w:r w:rsidR="007D48CD">
        <w:rPr>
          <w:rFonts w:asciiTheme="minorHAnsi" w:hAnsiTheme="minorHAnsi" w:cstheme="minorHAnsi"/>
          <w:color w:val="333333"/>
          <w:sz w:val="32"/>
          <w:szCs w:val="32"/>
        </w:rPr>
        <w:t xml:space="preserve"> and freedom of expression, to stop the spread of information, which is exposing their agenda and threatening their VERY POSITION, in Australia and </w:t>
      </w:r>
      <w:r w:rsidR="00F43627">
        <w:rPr>
          <w:rFonts w:asciiTheme="minorHAnsi" w:hAnsiTheme="minorHAnsi" w:cstheme="minorHAnsi"/>
          <w:color w:val="333333"/>
          <w:sz w:val="32"/>
          <w:szCs w:val="32"/>
        </w:rPr>
        <w:t>world-wide</w:t>
      </w:r>
      <w:r w:rsidR="00E34AFA">
        <w:rPr>
          <w:rFonts w:asciiTheme="minorHAnsi" w:hAnsiTheme="minorHAnsi" w:cstheme="minorHAnsi"/>
          <w:color w:val="333333"/>
          <w:sz w:val="32"/>
          <w:szCs w:val="32"/>
        </w:rPr>
        <w:t>.</w:t>
      </w:r>
    </w:p>
    <w:p w14:paraId="73F44502" w14:textId="22DCD82B" w:rsidR="008E4F76" w:rsidRDefault="008E4F76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More information/articles, regarding global corrupt interests, is available at exitmatrixinfo.com.</w:t>
      </w:r>
    </w:p>
    <w:p w14:paraId="0D5DB0F5" w14:textId="44ADBB4C" w:rsidR="005D6969" w:rsidRDefault="005D6969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>Peace and courage be with you…</w:t>
      </w:r>
    </w:p>
    <w:p w14:paraId="6D2D8171" w14:textId="16606C37" w:rsidR="008D426F" w:rsidRDefault="008D426F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14:paraId="575AAB38" w14:textId="77777777" w:rsidR="00341CD5" w:rsidRPr="00E47DB3" w:rsidRDefault="00341CD5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</w:p>
    <w:p w14:paraId="4ED20A9B" w14:textId="77777777" w:rsidR="00986FAB" w:rsidRPr="00A90E25" w:rsidRDefault="00986FAB" w:rsidP="008C023D">
      <w:pPr>
        <w:pStyle w:val="NormalWeb"/>
        <w:shd w:val="clear" w:color="auto" w:fill="FFFFFF"/>
        <w:spacing w:before="150" w:beforeAutospacing="0" w:after="315" w:afterAutospacing="0" w:line="450" w:lineRule="atLeast"/>
        <w:rPr>
          <w:rFonts w:asciiTheme="minorHAnsi" w:hAnsiTheme="minorHAnsi" w:cstheme="minorHAnsi"/>
          <w:color w:val="333333"/>
          <w:sz w:val="32"/>
          <w:szCs w:val="32"/>
        </w:rPr>
      </w:pPr>
    </w:p>
    <w:p w14:paraId="4A55BF27" w14:textId="5693117B" w:rsidR="008C023D" w:rsidRDefault="008C023D" w:rsidP="00F56D5D">
      <w:pPr>
        <w:rPr>
          <w:i/>
          <w:iCs/>
          <w:sz w:val="32"/>
          <w:szCs w:val="32"/>
        </w:rPr>
      </w:pPr>
    </w:p>
    <w:p w14:paraId="63127778" w14:textId="77777777" w:rsidR="008C023D" w:rsidRPr="008C023D" w:rsidRDefault="008C023D" w:rsidP="00F56D5D">
      <w:pPr>
        <w:rPr>
          <w:sz w:val="32"/>
          <w:szCs w:val="32"/>
        </w:rPr>
      </w:pPr>
    </w:p>
    <w:p w14:paraId="570D7AE7" w14:textId="00E0E92B" w:rsidR="00F56D5D" w:rsidRDefault="00F56D5D" w:rsidP="005C33DF">
      <w:pPr>
        <w:rPr>
          <w:sz w:val="28"/>
          <w:szCs w:val="28"/>
        </w:rPr>
      </w:pPr>
    </w:p>
    <w:sectPr w:rsidR="00F56D5D" w:rsidSect="008522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oudyOldStyleBTW01-Roma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DF"/>
    <w:rsid w:val="0003291D"/>
    <w:rsid w:val="00034AD9"/>
    <w:rsid w:val="00054F62"/>
    <w:rsid w:val="00055901"/>
    <w:rsid w:val="00072014"/>
    <w:rsid w:val="000D3A5E"/>
    <w:rsid w:val="000E7C04"/>
    <w:rsid w:val="000F513F"/>
    <w:rsid w:val="0013281E"/>
    <w:rsid w:val="00150C6C"/>
    <w:rsid w:val="00171898"/>
    <w:rsid w:val="001B0ECF"/>
    <w:rsid w:val="001B3956"/>
    <w:rsid w:val="002C55B3"/>
    <w:rsid w:val="002C777B"/>
    <w:rsid w:val="002E778A"/>
    <w:rsid w:val="003014CB"/>
    <w:rsid w:val="00341CD5"/>
    <w:rsid w:val="003547D6"/>
    <w:rsid w:val="003B33B8"/>
    <w:rsid w:val="003E3410"/>
    <w:rsid w:val="003E7BE4"/>
    <w:rsid w:val="003F44C0"/>
    <w:rsid w:val="003F59B2"/>
    <w:rsid w:val="004178AE"/>
    <w:rsid w:val="004401C1"/>
    <w:rsid w:val="00477FD0"/>
    <w:rsid w:val="004857A2"/>
    <w:rsid w:val="004933C0"/>
    <w:rsid w:val="004E0128"/>
    <w:rsid w:val="005C33DF"/>
    <w:rsid w:val="005C74AE"/>
    <w:rsid w:val="005D6969"/>
    <w:rsid w:val="005E2DD0"/>
    <w:rsid w:val="006350BD"/>
    <w:rsid w:val="00685B8A"/>
    <w:rsid w:val="006A7789"/>
    <w:rsid w:val="006B77E8"/>
    <w:rsid w:val="00717769"/>
    <w:rsid w:val="00725214"/>
    <w:rsid w:val="0073447E"/>
    <w:rsid w:val="007413E0"/>
    <w:rsid w:val="0077053B"/>
    <w:rsid w:val="0079297E"/>
    <w:rsid w:val="007D48CD"/>
    <w:rsid w:val="007E2A70"/>
    <w:rsid w:val="008522E8"/>
    <w:rsid w:val="0087564C"/>
    <w:rsid w:val="008C023D"/>
    <w:rsid w:val="008D426F"/>
    <w:rsid w:val="008E4F76"/>
    <w:rsid w:val="00902514"/>
    <w:rsid w:val="0091369B"/>
    <w:rsid w:val="009170A5"/>
    <w:rsid w:val="009645CD"/>
    <w:rsid w:val="009669A2"/>
    <w:rsid w:val="0097557D"/>
    <w:rsid w:val="00986FAB"/>
    <w:rsid w:val="009D0472"/>
    <w:rsid w:val="009D2E4D"/>
    <w:rsid w:val="00A141B9"/>
    <w:rsid w:val="00A34934"/>
    <w:rsid w:val="00A90E25"/>
    <w:rsid w:val="00B070C0"/>
    <w:rsid w:val="00B13646"/>
    <w:rsid w:val="00B340AB"/>
    <w:rsid w:val="00B45F6B"/>
    <w:rsid w:val="00BA1A85"/>
    <w:rsid w:val="00BD3BCF"/>
    <w:rsid w:val="00BE6008"/>
    <w:rsid w:val="00C344A3"/>
    <w:rsid w:val="00C42830"/>
    <w:rsid w:val="00D02C11"/>
    <w:rsid w:val="00DB1289"/>
    <w:rsid w:val="00DF0B0B"/>
    <w:rsid w:val="00E34AFA"/>
    <w:rsid w:val="00E47DB3"/>
    <w:rsid w:val="00E81D0F"/>
    <w:rsid w:val="00ED3777"/>
    <w:rsid w:val="00EF0CC7"/>
    <w:rsid w:val="00F43627"/>
    <w:rsid w:val="00F56D5D"/>
    <w:rsid w:val="00F71B76"/>
    <w:rsid w:val="00F95323"/>
    <w:rsid w:val="00FA5243"/>
    <w:rsid w:val="00FA64F5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914BB"/>
  <w15:chartTrackingRefBased/>
  <w15:docId w15:val="{87CB6F5A-424E-E041-BE7C-8A4050E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D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56D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56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bbingarr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ec.gov.au/Elections/federal_elections/cost-of-electio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h.gov.au/Parliamentary_Business/Bills_Legislation/Bills_Search_Results/Result?bId=r69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iaa.gov.au/indigenous-affairs/referendum-aboriginal-and-torres-strait-islander-voic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heaustralian.com.au/nation/politics/indigenous-voice-to-parliament-all-about-the-vibe-as-anthony-albanese-plays-it-simple/news-story/ef6f4159638336b78bbd9a6670e1cc90" TargetMode="External"/><Relationship Id="rId9" Type="http://schemas.openxmlformats.org/officeDocument/2006/relationships/hyperlink" Target="https://www.ae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Hunt</dc:creator>
  <cp:keywords/>
  <dc:description/>
  <cp:lastModifiedBy>Anthony Hunt</cp:lastModifiedBy>
  <cp:revision>2</cp:revision>
  <dcterms:created xsi:type="dcterms:W3CDTF">2023-10-03T10:08:00Z</dcterms:created>
  <dcterms:modified xsi:type="dcterms:W3CDTF">2023-10-03T10:08:00Z</dcterms:modified>
</cp:coreProperties>
</file>