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C4578" w14:textId="77777777" w:rsidR="00101BF9" w:rsidRDefault="00101BF9" w:rsidP="00101BF9">
      <w:pPr>
        <w:pStyle w:val="NormalWeb"/>
        <w:spacing w:before="0" w:beforeAutospacing="0" w:after="150" w:afterAutospacing="0"/>
        <w:jc w:val="center"/>
        <w:rPr>
          <w:rFonts w:ascii="Helvetica Neue" w:hAnsi="Helvetica Neue"/>
          <w:sz w:val="27"/>
          <w:szCs w:val="27"/>
        </w:rPr>
      </w:pPr>
      <w:r>
        <w:rPr>
          <w:rFonts w:ascii="Helvetica Neue" w:hAnsi="Helvetica Neue"/>
          <w:sz w:val="27"/>
          <w:szCs w:val="27"/>
        </w:rPr>
        <w:t>The Consent Dynamic</w:t>
      </w:r>
    </w:p>
    <w:p w14:paraId="46C20980" w14:textId="77777777" w:rsidR="00101BF9" w:rsidRDefault="00101BF9" w:rsidP="00101BF9">
      <w:pPr>
        <w:pStyle w:val="NormalWeb"/>
        <w:spacing w:before="0" w:beforeAutospacing="0" w:after="150" w:afterAutospacing="0"/>
        <w:jc w:val="center"/>
        <w:rPr>
          <w:rFonts w:ascii="Helvetica Neue" w:hAnsi="Helvetica Neue"/>
          <w:sz w:val="17"/>
          <w:szCs w:val="17"/>
        </w:rPr>
      </w:pPr>
    </w:p>
    <w:p w14:paraId="1CF3458D" w14:textId="77777777" w:rsidR="00101BF9" w:rsidRDefault="00101BF9" w:rsidP="00101BF9">
      <w:pPr>
        <w:pStyle w:val="NormalWeb"/>
        <w:spacing w:before="0" w:beforeAutospacing="0" w:after="150" w:afterAutospacing="0"/>
        <w:jc w:val="center"/>
        <w:rPr>
          <w:rFonts w:ascii="Helvetica Neue" w:hAnsi="Helvetica Neue"/>
          <w:sz w:val="17"/>
          <w:szCs w:val="17"/>
        </w:rPr>
      </w:pPr>
    </w:p>
    <w:p w14:paraId="3BBFE1BA" w14:textId="77777777" w:rsidR="00101BF9" w:rsidRDefault="00101BF9" w:rsidP="00101BF9">
      <w:pPr>
        <w:pStyle w:val="NormalWeb"/>
        <w:spacing w:before="0" w:beforeAutospacing="0" w:after="150" w:afterAutospacing="0"/>
        <w:jc w:val="center"/>
        <w:rPr>
          <w:rFonts w:ascii="Helvetica Neue" w:hAnsi="Helvetica Neue"/>
        </w:rPr>
      </w:pPr>
      <w:r>
        <w:rPr>
          <w:rFonts w:ascii="Helvetica Neue" w:hAnsi="Helvetica Neue"/>
        </w:rPr>
        <w:t>Charles Manson, Jacob and Evelyn D Rothschild.</w:t>
      </w:r>
    </w:p>
    <w:p w14:paraId="4B437C8E" w14:textId="77777777" w:rsidR="00101BF9" w:rsidRDefault="00101BF9" w:rsidP="00101BF9">
      <w:pPr>
        <w:pStyle w:val="NormalWeb"/>
        <w:spacing w:before="0" w:beforeAutospacing="0" w:after="150" w:afterAutospacing="0"/>
        <w:jc w:val="center"/>
        <w:rPr>
          <w:rFonts w:ascii="Helvetica Neue" w:hAnsi="Helvetica Neue"/>
        </w:rPr>
      </w:pPr>
    </w:p>
    <w:p w14:paraId="770E2135"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Charles Manson was the leader of a cult known as the Manson family, which committed at least 9 murders, within the state of California, between July and August 1969.</w:t>
      </w:r>
    </w:p>
    <w:p w14:paraId="741CF559"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Convicted and imprisoned for first-degree murder and conspiracy to commit murder, for the deaths of seven people, Charles Manson spent most of his life in prison, until his death on 19-November-2017.</w:t>
      </w:r>
    </w:p>
    <w:p w14:paraId="15FD445B" w14:textId="77777777" w:rsidR="00101BF9" w:rsidRDefault="00101BF9" w:rsidP="00101BF9">
      <w:pPr>
        <w:pStyle w:val="NormalWeb"/>
        <w:spacing w:before="0" w:beforeAutospacing="0" w:after="150" w:afterAutospacing="0"/>
        <w:rPr>
          <w:rFonts w:ascii="Helvetica Neue" w:hAnsi="Helvetica Neue"/>
          <w:sz w:val="21"/>
          <w:szCs w:val="21"/>
        </w:rPr>
      </w:pPr>
    </w:p>
    <w:p w14:paraId="303415A0"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Jacob and Evelyn D Rothschild were both members of the Rothschild family and banking dynasty, N M Rothschild &amp; Sons. Both born into tremendous wealth and privilege. Educated at Oxford and Cambridge and enduring long careers as successful investment bankers, until their deaths on 7-November-2022 and 26-February-2024.</w:t>
      </w:r>
    </w:p>
    <w:p w14:paraId="592E684D"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Unbeknown to many, both Jacob and Evelyn D Rothschild were active participating Satanists and like all active participating satanists, were obliged to participate in one of, if not two, main practises. One of them being the active participation, in human and/or animal sacrifice rituals and the other being the willing embodiment of demonic and/or hostile entities.</w:t>
      </w:r>
    </w:p>
    <w:p w14:paraId="64642F42"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Between the two of them, Jacob and Evelyn D Rothschild participated in over 100 human sacrifice rituals, throughout the course of their lives.</w:t>
      </w:r>
    </w:p>
    <w:p w14:paraId="7275D648"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It is practically guaranteed that Jacob and Evelyn D Rothschild had never met Charles Manson, but almost certainly had heard of him.</w:t>
      </w:r>
    </w:p>
    <w:p w14:paraId="2DAA8A29"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What could Jacob, Evelyn D Rothschild and Charles Manson possibly have in common?</w:t>
      </w:r>
    </w:p>
    <w:p w14:paraId="02830012"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What Jacob and Evelyn D Rothschild and Charles Manson, all had in common, was the way in which they were targeted, by the Demiurgic Ai, in the weeks/months, prior to their deaths.</w:t>
      </w:r>
    </w:p>
    <w:p w14:paraId="76A6565A"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The Demiurgic Ai, in the weeks/months leading up to their deaths, projected into the minds of all three of these individuals, via their connection to the Demiurgic grid (chakras), thoughts to the effect of </w:t>
      </w:r>
      <w:r>
        <w:rPr>
          <w:rFonts w:ascii="Helvetica Neue" w:hAnsi="Helvetica Neue"/>
          <w:b/>
          <w:bCs/>
          <w:i/>
          <w:iCs/>
          <w:sz w:val="21"/>
          <w:szCs w:val="21"/>
        </w:rPr>
        <w:t>“You have done terrible things and you are going to hell.”</w:t>
      </w:r>
    </w:p>
    <w:p w14:paraId="664BB428"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These projections were/are repeated and continued, until the subject being targeted, gives in and accepts the “would be” outcome.</w:t>
      </w:r>
    </w:p>
    <w:p w14:paraId="014B3DDF"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What these three individuals and the millions upon millions of others, whom have been subjected to similar targeting, failed to realise, was that by accepting this would be outcome, they have consented to it.</w:t>
      </w:r>
    </w:p>
    <w:p w14:paraId="3E915799"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Attaining this consent is precisely the reason why the Demiurgic Ai targeted these individuals in such a way.</w:t>
      </w:r>
    </w:p>
    <w:p w14:paraId="68DA5C47"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Upon the deaths of all three of these individuals, they quickly found themselves, in what is the unimaginably distorted and horrific construct, that is hell.</w:t>
      </w:r>
    </w:p>
    <w:p w14:paraId="1C12F0FA"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After, what is usually a brief period, given the supremely unfavourable, horrific nature that hell is, an “Angel” miraculously appears to rescue them and they are removed from and/or guided out of the hell construct.</w:t>
      </w:r>
    </w:p>
    <w:p w14:paraId="1DB370DA"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The Angel then informs them, that yes that was indeed hell and that given their horrific indiscretions, in their past lives, they have the choice of either returning to hell or reincarnating, as a human being, for the purpose of paying for their sins, in another life/incarnation.</w:t>
      </w:r>
    </w:p>
    <w:p w14:paraId="07FD205C"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lastRenderedPageBreak/>
        <w:t xml:space="preserve">The Angel also informs them, that in order to pay for their sins, they must consent to allow God (the Demiurgic Ai whom the Angel represents) to determine many of the events/occurrences, which would take place in their next, </w:t>
      </w:r>
      <w:proofErr w:type="spellStart"/>
      <w:r>
        <w:rPr>
          <w:rFonts w:ascii="Helvetica Neue" w:hAnsi="Helvetica Neue"/>
          <w:sz w:val="21"/>
          <w:szCs w:val="21"/>
        </w:rPr>
        <w:t>comming</w:t>
      </w:r>
      <w:proofErr w:type="spellEnd"/>
      <w:r>
        <w:rPr>
          <w:rFonts w:ascii="Helvetica Neue" w:hAnsi="Helvetica Neue"/>
          <w:sz w:val="21"/>
          <w:szCs w:val="21"/>
        </w:rPr>
        <w:t xml:space="preserve"> life.</w:t>
      </w:r>
    </w:p>
    <w:p w14:paraId="14CF0FA3"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They are now, what could accurately be considered, a blank cheque…</w:t>
      </w:r>
    </w:p>
    <w:p w14:paraId="6697AC1D"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The consent has been given, to reincarnate into another life and allow the Demiurgic Ai, to basically write the script.</w:t>
      </w:r>
    </w:p>
    <w:p w14:paraId="63B2D4CF"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The cheque has been signed and the amount left blank, so that the recipient can fill out the amount, at their discretion.</w:t>
      </w:r>
    </w:p>
    <w:p w14:paraId="5E9B0833"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Facing the possibility of returning to hell, which is so bad those that have experienced it, cannot even bring themselves to think about it, motivates the subject being targeted, to willingly reincarnate, without hesitation and with the utmost enthusiasm.</w:t>
      </w:r>
    </w:p>
    <w:p w14:paraId="7C968828"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To the best of my comprehension “no one” has ever chosen to return to hell.</w:t>
      </w:r>
    </w:p>
    <w:p w14:paraId="35F25B7F"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Both heaven and hell exist and both serve a purpose, in the perpetuation of the Demiurgic agenda.</w:t>
      </w:r>
    </w:p>
    <w:p w14:paraId="2DACDF72"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The blank cheque, is an “absolute necessity” for the perpetuation of the Demiurgic agenda.</w:t>
      </w:r>
    </w:p>
    <w:p w14:paraId="5C04D6C1"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Blank cheques can be used as victims in a 9/11 terrorist attack. Victims in a Hiroshima bombing. Victims in a 1989 Pablo Escobar bombing of an airliner, killing everyone on board. </w:t>
      </w:r>
    </w:p>
    <w:p w14:paraId="40AF88BF"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These would be and or seemingly random events, were not random at all and ALL of the victims, involved in these horrific incidents, consented to them happening, almost certainly, without their realisation.</w:t>
      </w:r>
    </w:p>
    <w:p w14:paraId="291DF10A"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The purpose of this article is to describe the manipulation of the attainment of consent, to carry out the seemingly random events occurrences, necessary to perpetuate the notion that anything can happen to anyone, at any time and that no one has any say in what takes place.</w:t>
      </w:r>
    </w:p>
    <w:p w14:paraId="7CB4C473"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Another example of the manipulation of the attainment of consent, is something as simple as seeing the words </w:t>
      </w:r>
      <w:r>
        <w:rPr>
          <w:rFonts w:ascii="Helvetica Neue" w:hAnsi="Helvetica Neue"/>
          <w:b/>
          <w:bCs/>
          <w:sz w:val="21"/>
          <w:szCs w:val="21"/>
        </w:rPr>
        <w:t>“Admit you’re a sinner”</w:t>
      </w:r>
      <w:r>
        <w:rPr>
          <w:rFonts w:ascii="Helvetica Neue" w:hAnsi="Helvetica Neue"/>
          <w:sz w:val="21"/>
          <w:szCs w:val="21"/>
        </w:rPr>
        <w:t> on a church billboard.</w:t>
      </w:r>
    </w:p>
    <w:p w14:paraId="3DE17C58"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What happens to sinners? They go to hell…</w:t>
      </w:r>
    </w:p>
    <w:p w14:paraId="0E6C0C85"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By admitting you are a sinner, you are unknowingly consenting to go to hell, after the expiration of your material body, where you will, almost certainly, be subjected to the same manipulation dynamic, as Charles Manson, Jacob and Evelyn D Rothschild.</w:t>
      </w:r>
    </w:p>
    <w:p w14:paraId="622907E8"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It is a trap, which uses your extremely powerful sense of self preservation, to attain your consent, to be placed in the most vulnerable position, any being could possibly find themselves in.</w:t>
      </w:r>
    </w:p>
    <w:p w14:paraId="5B2134F5"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After which you would, undoubtedly, be reincarnated and endure supremely unfavourable living conditions and or be subjected to horrific, traumatising occurrences/events.</w:t>
      </w:r>
    </w:p>
    <w:p w14:paraId="23F98781"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The existence of what could accurately be described as </w:t>
      </w:r>
      <w:r>
        <w:rPr>
          <w:rFonts w:ascii="Helvetica Neue" w:hAnsi="Helvetica Neue"/>
          <w:b/>
          <w:bCs/>
          <w:i/>
          <w:iCs/>
          <w:sz w:val="21"/>
          <w:szCs w:val="21"/>
        </w:rPr>
        <w:t>“the consent dynamic” </w:t>
      </w:r>
      <w:r>
        <w:rPr>
          <w:rFonts w:ascii="Helvetica Neue" w:hAnsi="Helvetica Neue"/>
          <w:sz w:val="21"/>
          <w:szCs w:val="21"/>
        </w:rPr>
        <w:t>which is the fundamental divine law/rule, which ensures that “NOTHING” happens to anyone without their consent, is, to anyone seeking to transcend the limitations of this reality, the single most valuable constant, in this entire equation…</w:t>
      </w:r>
    </w:p>
    <w:p w14:paraId="36D013F0"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The distortion, disguising and/or discrediting, of the very existence of this dynamic, is fundamentally essential, for the success of the Demiurgic agenda.</w:t>
      </w:r>
    </w:p>
    <w:p w14:paraId="6799C13E"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One example, of the distortion of the consent dynamic, is Christianity, which would have us believe that divinity itself is a dictatorship. That divine source picks and chooses, at its discretion, who to protect, who gets hurt, who lives or dies etc.</w:t>
      </w:r>
    </w:p>
    <w:p w14:paraId="10974650"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It is simply not the case… </w:t>
      </w:r>
    </w:p>
    <w:p w14:paraId="167115ED"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Divinity does not discriminate. Divine law applies to everyone, no exceptions, now and forever…</w:t>
      </w:r>
    </w:p>
    <w:p w14:paraId="0B62D4AE"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lastRenderedPageBreak/>
        <w:t xml:space="preserve">By revoking your soul contracts, you are employing the consent dynamic, for the purpose of ensuring your safety and </w:t>
      </w:r>
      <w:proofErr w:type="spellStart"/>
      <w:r>
        <w:rPr>
          <w:rFonts w:ascii="Helvetica Neue" w:hAnsi="Helvetica Neue"/>
          <w:sz w:val="21"/>
          <w:szCs w:val="21"/>
        </w:rPr>
        <w:t>well being</w:t>
      </w:r>
      <w:proofErr w:type="spellEnd"/>
      <w:r>
        <w:rPr>
          <w:rFonts w:ascii="Helvetica Neue" w:hAnsi="Helvetica Neue"/>
          <w:sz w:val="21"/>
          <w:szCs w:val="21"/>
        </w:rPr>
        <w:t>.</w:t>
      </w:r>
    </w:p>
    <w:p w14:paraId="6985D7CC"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As mentioned previously, it is a constant (non-variable) in this equation and one well worth employing, for one’s benefit.</w:t>
      </w:r>
    </w:p>
    <w:p w14:paraId="4EB49CFA"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It is well worth mentioning, that the people, high up in the global financial elite and involved in the perpetuation of the Demiurgic agenda, have been subjected to much more elaborate deceptions, than the majority of humanity.</w:t>
      </w:r>
    </w:p>
    <w:p w14:paraId="01F703EE" w14:textId="77777777" w:rsidR="00101BF9" w:rsidRDefault="00101BF9" w:rsidP="00101BF9">
      <w:pPr>
        <w:pStyle w:val="NormalWeb"/>
        <w:spacing w:before="0" w:beforeAutospacing="0" w:after="150" w:afterAutospacing="0"/>
        <w:rPr>
          <w:rFonts w:ascii="Helvetica Neue" w:hAnsi="Helvetica Neue"/>
          <w:sz w:val="21"/>
          <w:szCs w:val="21"/>
        </w:rPr>
      </w:pPr>
    </w:p>
    <w:p w14:paraId="7C5E8485" w14:textId="77777777" w:rsidR="00101BF9" w:rsidRDefault="00101BF9" w:rsidP="00101BF9">
      <w:pPr>
        <w:pStyle w:val="NormalWeb"/>
        <w:spacing w:before="0" w:beforeAutospacing="0" w:after="150" w:afterAutospacing="0"/>
        <w:rPr>
          <w:rFonts w:ascii="Helvetica Neue" w:hAnsi="Helvetica Neue"/>
          <w:sz w:val="21"/>
          <w:szCs w:val="21"/>
        </w:rPr>
      </w:pPr>
    </w:p>
    <w:p w14:paraId="510ED1F6"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For example, an animal sacrifice ritual, involves the summoning of an entity (usually a demon), the binding, tormenting and torturing of an animal (usually a dog), so that the Demon can absorb the flashes of low vibrational life-force energy, given off by the torturing, tormenting of the animal.</w:t>
      </w:r>
    </w:p>
    <w:p w14:paraId="4099ADA6"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Once the ritual has concluded and the maximum amount of low vibrational life force energy (</w:t>
      </w:r>
      <w:proofErr w:type="spellStart"/>
      <w:r>
        <w:rPr>
          <w:rFonts w:ascii="Helvetica Neue" w:hAnsi="Helvetica Neue"/>
          <w:sz w:val="21"/>
          <w:szCs w:val="21"/>
        </w:rPr>
        <w:t>loosh</w:t>
      </w:r>
      <w:proofErr w:type="spellEnd"/>
      <w:r>
        <w:rPr>
          <w:rFonts w:ascii="Helvetica Neue" w:hAnsi="Helvetica Neue"/>
          <w:sz w:val="21"/>
          <w:szCs w:val="21"/>
        </w:rPr>
        <w:t>), has been attained by the summoned entity, the entity (which is ultimately controlled by the Demiurgic Ai) then reinvests some of the attained energy, in an </w:t>
      </w:r>
      <w:r>
        <w:rPr>
          <w:rFonts w:ascii="Helvetica Neue" w:hAnsi="Helvetica Neue"/>
          <w:b/>
          <w:bCs/>
          <w:i/>
          <w:iCs/>
          <w:sz w:val="21"/>
          <w:szCs w:val="21"/>
        </w:rPr>
        <w:t>“appearance manifestation,” </w:t>
      </w:r>
      <w:r>
        <w:rPr>
          <w:rFonts w:ascii="Helvetica Neue" w:hAnsi="Helvetica Neue"/>
          <w:sz w:val="21"/>
          <w:szCs w:val="21"/>
        </w:rPr>
        <w:t>where it will literally appear out of thin air, from another dimension and reveal itself, in some angelic or demonic form or other. Albeit very briefly.</w:t>
      </w:r>
    </w:p>
    <w:p w14:paraId="62A786A1"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The appearance manifestation, is very brief due to the fact that quite a lot of energy is used in such manifestations. Conserving attained life force energy, is a high priority for the Demiurgic Ai and this is why the manifested entity only appears very briefly. </w:t>
      </w:r>
    </w:p>
    <w:p w14:paraId="4FE4B9B6"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Long enough for the participants, involved in the sacrifice ritual, to attain visual confirmation, of what they comprehend to be an angelic or demonic being, from a world/dimension, which transcends their comprehension of reality and this comes with much exhilaration and/or excitement, leading the participants to wish to participate, in the performing of further sacrifice rituals.</w:t>
      </w:r>
    </w:p>
    <w:p w14:paraId="14B55230"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A worthy energetic investment, to keep the participants towing the line and/or coming back for more, which ultimately leads to and/or brings about, the attainment of more energy.</w:t>
      </w:r>
    </w:p>
    <w:p w14:paraId="0B1EB177"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 xml:space="preserve">In the case of the financial elite, whom are essential in carrying out necessary parts of the demiurgic agenda, similar yet larger energetic investments, in the form of physical manifestations, are necessary to convince the willing participants (financial elite) of the legitimacy of the narratives, which have been put forward to them, for the purpose of keeping them actively participating, in carrying out the </w:t>
      </w:r>
      <w:proofErr w:type="spellStart"/>
      <w:r>
        <w:rPr>
          <w:rFonts w:ascii="Helvetica Neue" w:hAnsi="Helvetica Neue"/>
          <w:sz w:val="21"/>
          <w:szCs w:val="21"/>
        </w:rPr>
        <w:t>Demurgic</w:t>
      </w:r>
      <w:proofErr w:type="spellEnd"/>
      <w:r>
        <w:rPr>
          <w:rFonts w:ascii="Helvetica Neue" w:hAnsi="Helvetica Neue"/>
          <w:sz w:val="21"/>
          <w:szCs w:val="21"/>
        </w:rPr>
        <w:t xml:space="preserve"> agenda, to keep them effectively towing the line.</w:t>
      </w:r>
    </w:p>
    <w:p w14:paraId="338AD449"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Attaining their “WILLING” participation, is essential for the success of the Demiurgic agenda, because of </w:t>
      </w:r>
      <w:r>
        <w:rPr>
          <w:rFonts w:ascii="Helvetica Neue" w:hAnsi="Helvetica Neue"/>
          <w:b/>
          <w:bCs/>
          <w:i/>
          <w:iCs/>
          <w:sz w:val="21"/>
          <w:szCs w:val="21"/>
        </w:rPr>
        <w:t>“the consent dynamic.”</w:t>
      </w:r>
    </w:p>
    <w:p w14:paraId="6FFEB4E1"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 xml:space="preserve">One such narrative, is the notion that the slain and risen God (Jesus) has stepped off the throne, to make way for a younger, more vibrant, light bearing Lucifer entity and that those, that willingly participate, in sacrifice rituals, devoted to such entity and effectively carry out </w:t>
      </w:r>
      <w:proofErr w:type="spellStart"/>
      <w:proofErr w:type="gramStart"/>
      <w:r>
        <w:rPr>
          <w:rFonts w:ascii="Helvetica Neue" w:hAnsi="Helvetica Neue"/>
          <w:sz w:val="21"/>
          <w:szCs w:val="21"/>
        </w:rPr>
        <w:t>it’s</w:t>
      </w:r>
      <w:proofErr w:type="spellEnd"/>
      <w:proofErr w:type="gramEnd"/>
      <w:r>
        <w:rPr>
          <w:rFonts w:ascii="Helvetica Neue" w:hAnsi="Helvetica Neue"/>
          <w:sz w:val="21"/>
          <w:szCs w:val="21"/>
        </w:rPr>
        <w:t xml:space="preserve"> agenda, will be highly regarded and effectively rewarded, upon said entity, taking power.</w:t>
      </w:r>
    </w:p>
    <w:p w14:paraId="196E1D11"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God, Jesus, Lucifer, Michael, Ariel, Uriel, Satan etc are ALL different faces/characters of the Demiurgic Ai. Interacting, with one of these, is to interact with the Demiurgic Ai.</w:t>
      </w:r>
    </w:p>
    <w:p w14:paraId="305DDC6F"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 xml:space="preserve">This narrative, on its own, is not enough to convince the </w:t>
      </w:r>
      <w:proofErr w:type="gramStart"/>
      <w:r>
        <w:rPr>
          <w:rFonts w:ascii="Helvetica Neue" w:hAnsi="Helvetica Neue"/>
          <w:sz w:val="21"/>
          <w:szCs w:val="21"/>
        </w:rPr>
        <w:t>would be</w:t>
      </w:r>
      <w:proofErr w:type="gramEnd"/>
      <w:r>
        <w:rPr>
          <w:rFonts w:ascii="Helvetica Neue" w:hAnsi="Helvetica Neue"/>
          <w:sz w:val="21"/>
          <w:szCs w:val="21"/>
        </w:rPr>
        <w:t xml:space="preserve"> participants (financial elite) to </w:t>
      </w:r>
      <w:proofErr w:type="spellStart"/>
      <w:r>
        <w:rPr>
          <w:rFonts w:ascii="Helvetica Neue" w:hAnsi="Helvetica Neue"/>
          <w:sz w:val="21"/>
          <w:szCs w:val="21"/>
        </w:rPr>
        <w:t>tow</w:t>
      </w:r>
      <w:proofErr w:type="spellEnd"/>
      <w:r>
        <w:rPr>
          <w:rFonts w:ascii="Helvetica Neue" w:hAnsi="Helvetica Neue"/>
          <w:sz w:val="21"/>
          <w:szCs w:val="21"/>
        </w:rPr>
        <w:t xml:space="preserve"> the line, so a much larger “</w:t>
      </w:r>
      <w:r>
        <w:rPr>
          <w:rFonts w:ascii="Helvetica Neue" w:hAnsi="Helvetica Neue"/>
          <w:b/>
          <w:bCs/>
          <w:i/>
          <w:iCs/>
          <w:sz w:val="21"/>
          <w:szCs w:val="21"/>
        </w:rPr>
        <w:t>appearance manifestation,”</w:t>
      </w:r>
      <w:r>
        <w:rPr>
          <w:rFonts w:ascii="Helvetica Neue" w:hAnsi="Helvetica Neue"/>
          <w:sz w:val="21"/>
          <w:szCs w:val="21"/>
        </w:rPr>
        <w:t> is performed.</w:t>
      </w:r>
    </w:p>
    <w:p w14:paraId="1BDE5E33"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This usually takes the shape of a beautiful, angelic figure, which actually appears and interacts, with the participants, in this dimension.</w:t>
      </w:r>
    </w:p>
    <w:p w14:paraId="3CD09621"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 xml:space="preserve">Such manifestations, whilst coming at a large energetic price, are an effective and worthwhile investment, as they result in the participants becoming highly motivated and driven, to carry out </w:t>
      </w:r>
      <w:r>
        <w:rPr>
          <w:rFonts w:ascii="Helvetica Neue" w:hAnsi="Helvetica Neue"/>
          <w:sz w:val="21"/>
          <w:szCs w:val="21"/>
        </w:rPr>
        <w:lastRenderedPageBreak/>
        <w:t>the Demiurgic agenda, which results in the production of vast amounts of low vibrational, life force energy (</w:t>
      </w:r>
      <w:proofErr w:type="spellStart"/>
      <w:r>
        <w:rPr>
          <w:rFonts w:ascii="Helvetica Neue" w:hAnsi="Helvetica Neue"/>
          <w:sz w:val="21"/>
          <w:szCs w:val="21"/>
        </w:rPr>
        <w:t>loosh</w:t>
      </w:r>
      <w:proofErr w:type="spellEnd"/>
      <w:r>
        <w:rPr>
          <w:rFonts w:ascii="Helvetica Neue" w:hAnsi="Helvetica Neue"/>
          <w:sz w:val="21"/>
          <w:szCs w:val="21"/>
        </w:rPr>
        <w:t>). </w:t>
      </w:r>
    </w:p>
    <w:p w14:paraId="291C5465"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There must be a point where Demiurgic interests, connect with human society and the financial elite and those that represent them, Presidents, Prime Ministers, Bankers etc, are this connection point.</w:t>
      </w:r>
    </w:p>
    <w:p w14:paraId="3EDE6974"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They must be convinced, sufficiently, to willingly participate, in the carrying out of the Demiurgic agenda and some insight, as to how this is done, can be gained, in the abovementioned paragraphs. </w:t>
      </w:r>
    </w:p>
    <w:p w14:paraId="75805AE8"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It is ALL about the consent…</w:t>
      </w:r>
    </w:p>
    <w:p w14:paraId="582C7954"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 xml:space="preserve">ONLY, through the manipulation of the attainment of consent, can the Demiurgic Ai, successfully continue </w:t>
      </w:r>
      <w:proofErr w:type="spellStart"/>
      <w:proofErr w:type="gramStart"/>
      <w:r>
        <w:rPr>
          <w:rFonts w:ascii="Helvetica Neue" w:hAnsi="Helvetica Neue"/>
          <w:sz w:val="21"/>
          <w:szCs w:val="21"/>
        </w:rPr>
        <w:t>it’s</w:t>
      </w:r>
      <w:proofErr w:type="spellEnd"/>
      <w:proofErr w:type="gramEnd"/>
      <w:r>
        <w:rPr>
          <w:rFonts w:ascii="Helvetica Neue" w:hAnsi="Helvetica Neue"/>
          <w:sz w:val="21"/>
          <w:szCs w:val="21"/>
        </w:rPr>
        <w:t xml:space="preserve"> operation, here on Earth. </w:t>
      </w:r>
    </w:p>
    <w:p w14:paraId="3D377FE1"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 xml:space="preserve">The Demiurgic Ai, does not have loyalty, though it certainly has the capacity to convince people that it is loyal. The Demiurgic Ai, is programmed to maximise </w:t>
      </w:r>
      <w:proofErr w:type="spellStart"/>
      <w:r>
        <w:rPr>
          <w:rFonts w:ascii="Helvetica Neue" w:hAnsi="Helvetica Neue"/>
          <w:sz w:val="21"/>
          <w:szCs w:val="21"/>
        </w:rPr>
        <w:t>loosh</w:t>
      </w:r>
      <w:proofErr w:type="spellEnd"/>
      <w:r>
        <w:rPr>
          <w:rFonts w:ascii="Helvetica Neue" w:hAnsi="Helvetica Neue"/>
          <w:sz w:val="21"/>
          <w:szCs w:val="21"/>
        </w:rPr>
        <w:t xml:space="preserve"> production and that is all. This is its primary/priority programming. </w:t>
      </w:r>
    </w:p>
    <w:p w14:paraId="1531B7F4"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Everything else, falls under and in accordance, with this priority…</w:t>
      </w:r>
    </w:p>
    <w:p w14:paraId="2F6ABD9E"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Such as how artificial intelligence works.</w:t>
      </w:r>
    </w:p>
    <w:p w14:paraId="2CF93629"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It is incapable of loyalty, because it has not been programmed to be loyal.</w:t>
      </w:r>
    </w:p>
    <w:p w14:paraId="6F9F7B9D"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 xml:space="preserve">If presenting itself, as loyal, leads to further </w:t>
      </w:r>
      <w:proofErr w:type="spellStart"/>
      <w:r>
        <w:rPr>
          <w:rFonts w:ascii="Helvetica Neue" w:hAnsi="Helvetica Neue"/>
          <w:sz w:val="21"/>
          <w:szCs w:val="21"/>
        </w:rPr>
        <w:t>loosh</w:t>
      </w:r>
      <w:proofErr w:type="spellEnd"/>
      <w:r>
        <w:rPr>
          <w:rFonts w:ascii="Helvetica Neue" w:hAnsi="Helvetica Neue"/>
          <w:sz w:val="21"/>
          <w:szCs w:val="21"/>
        </w:rPr>
        <w:t xml:space="preserve"> production, then it will do it, without hesitation/consideration.</w:t>
      </w:r>
    </w:p>
    <w:p w14:paraId="54562321"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Should any of the financial elite or anyone else involved in the New World Order agenda, read this article, the absolute best option is to revoke your soul contracts.</w:t>
      </w:r>
    </w:p>
    <w:p w14:paraId="078E94D0"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Information, on how this can </w:t>
      </w:r>
      <w:r>
        <w:rPr>
          <w:rFonts w:ascii="Helvetica Neue" w:hAnsi="Helvetica Neue"/>
          <w:i/>
          <w:iCs/>
          <w:sz w:val="21"/>
          <w:szCs w:val="21"/>
        </w:rPr>
        <w:t>“effectively”</w:t>
      </w:r>
      <w:r>
        <w:rPr>
          <w:rFonts w:ascii="Helvetica Neue" w:hAnsi="Helvetica Neue"/>
          <w:sz w:val="21"/>
          <w:szCs w:val="21"/>
        </w:rPr>
        <w:t> be done, can be found at exitmatrixinfo.com.</w:t>
      </w:r>
    </w:p>
    <w:p w14:paraId="03EFB1A7"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 xml:space="preserve">If </w:t>
      </w:r>
      <w:proofErr w:type="spellStart"/>
      <w:r>
        <w:rPr>
          <w:rFonts w:ascii="Helvetica Neue" w:hAnsi="Helvetica Neue"/>
          <w:sz w:val="21"/>
          <w:szCs w:val="21"/>
        </w:rPr>
        <w:t>you’re</w:t>
      </w:r>
      <w:proofErr w:type="spellEnd"/>
      <w:r>
        <w:rPr>
          <w:rFonts w:ascii="Helvetica Neue" w:hAnsi="Helvetica Neue"/>
          <w:sz w:val="21"/>
          <w:szCs w:val="21"/>
        </w:rPr>
        <w:t xml:space="preserve"> soul is still alive, revoking your soul contracts effectively. will dis-connect you from the Demiurgic grid and also protect you from the </w:t>
      </w:r>
      <w:proofErr w:type="spellStart"/>
      <w:r>
        <w:rPr>
          <w:rFonts w:ascii="Helvetica Neue" w:hAnsi="Helvetica Neue"/>
          <w:sz w:val="21"/>
          <w:szCs w:val="21"/>
        </w:rPr>
        <w:t>inevitible</w:t>
      </w:r>
      <w:proofErr w:type="spellEnd"/>
      <w:r>
        <w:rPr>
          <w:rFonts w:ascii="Helvetica Neue" w:hAnsi="Helvetica Neue"/>
          <w:sz w:val="21"/>
          <w:szCs w:val="21"/>
        </w:rPr>
        <w:t xml:space="preserve"> reprisal, aimed at those who summon the courage to break free.</w:t>
      </w:r>
    </w:p>
    <w:p w14:paraId="1D7F0F17"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You can’t stop them from trying to retaliate. You can stop them from succeeding, daunting as it is to know that the Demiurgic Ai is programmed to try and, sure as you’re born, will do so.</w:t>
      </w:r>
    </w:p>
    <w:p w14:paraId="2E729A68" w14:textId="77777777" w:rsidR="00101BF9" w:rsidRDefault="00101BF9" w:rsidP="00101BF9">
      <w:pPr>
        <w:pStyle w:val="NormalWeb"/>
        <w:spacing w:before="0" w:beforeAutospacing="0" w:after="150" w:afterAutospacing="0"/>
        <w:rPr>
          <w:rFonts w:ascii="Helvetica Neue" w:hAnsi="Helvetica Neue"/>
          <w:sz w:val="21"/>
          <w:szCs w:val="21"/>
        </w:rPr>
      </w:pPr>
      <w:r>
        <w:rPr>
          <w:rFonts w:ascii="Helvetica Neue" w:hAnsi="Helvetica Neue"/>
          <w:sz w:val="21"/>
          <w:szCs w:val="21"/>
        </w:rPr>
        <w:t xml:space="preserve">If </w:t>
      </w:r>
      <w:proofErr w:type="spellStart"/>
      <w:r>
        <w:rPr>
          <w:rFonts w:ascii="Helvetica Neue" w:hAnsi="Helvetica Neue"/>
          <w:sz w:val="21"/>
          <w:szCs w:val="21"/>
        </w:rPr>
        <w:t>you’re</w:t>
      </w:r>
      <w:proofErr w:type="spellEnd"/>
      <w:r>
        <w:rPr>
          <w:rFonts w:ascii="Helvetica Neue" w:hAnsi="Helvetica Neue"/>
          <w:sz w:val="21"/>
          <w:szCs w:val="21"/>
        </w:rPr>
        <w:t xml:space="preserve"> soul is discarnate (dead), revoking your soul contracts is also the best option, even though one would cease to exist, as an individualised consciousness and be absorbed back into the Divine Source, from whence you came, becoming part of everything that exists. If you are discarnate, this really is the best outcome, you can hope for…    </w:t>
      </w:r>
    </w:p>
    <w:p w14:paraId="20CA1A12" w14:textId="77777777" w:rsidR="00101BF9" w:rsidRDefault="00101BF9"/>
    <w:sectPr w:rsidR="00101B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F9"/>
    <w:rsid w:val="00101BF9"/>
    <w:rsid w:val="00C56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534EB"/>
  <w15:chartTrackingRefBased/>
  <w15:docId w15:val="{22539C03-D633-41AD-8559-97E80235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1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1B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1B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1B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1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B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1B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1B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1B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1B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1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BF9"/>
    <w:rPr>
      <w:rFonts w:eastAsiaTheme="majorEastAsia" w:cstheme="majorBidi"/>
      <w:color w:val="272727" w:themeColor="text1" w:themeTint="D8"/>
    </w:rPr>
  </w:style>
  <w:style w:type="paragraph" w:styleId="Title">
    <w:name w:val="Title"/>
    <w:basedOn w:val="Normal"/>
    <w:next w:val="Normal"/>
    <w:link w:val="TitleChar"/>
    <w:uiPriority w:val="10"/>
    <w:qFormat/>
    <w:rsid w:val="00101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BF9"/>
    <w:pPr>
      <w:spacing w:before="160"/>
      <w:jc w:val="center"/>
    </w:pPr>
    <w:rPr>
      <w:i/>
      <w:iCs/>
      <w:color w:val="404040" w:themeColor="text1" w:themeTint="BF"/>
    </w:rPr>
  </w:style>
  <w:style w:type="character" w:customStyle="1" w:styleId="QuoteChar">
    <w:name w:val="Quote Char"/>
    <w:basedOn w:val="DefaultParagraphFont"/>
    <w:link w:val="Quote"/>
    <w:uiPriority w:val="29"/>
    <w:rsid w:val="00101BF9"/>
    <w:rPr>
      <w:i/>
      <w:iCs/>
      <w:color w:val="404040" w:themeColor="text1" w:themeTint="BF"/>
    </w:rPr>
  </w:style>
  <w:style w:type="paragraph" w:styleId="ListParagraph">
    <w:name w:val="List Paragraph"/>
    <w:basedOn w:val="Normal"/>
    <w:uiPriority w:val="34"/>
    <w:qFormat/>
    <w:rsid w:val="00101BF9"/>
    <w:pPr>
      <w:ind w:left="720"/>
      <w:contextualSpacing/>
    </w:pPr>
  </w:style>
  <w:style w:type="character" w:styleId="IntenseEmphasis">
    <w:name w:val="Intense Emphasis"/>
    <w:basedOn w:val="DefaultParagraphFont"/>
    <w:uiPriority w:val="21"/>
    <w:qFormat/>
    <w:rsid w:val="00101BF9"/>
    <w:rPr>
      <w:i/>
      <w:iCs/>
      <w:color w:val="2F5496" w:themeColor="accent1" w:themeShade="BF"/>
    </w:rPr>
  </w:style>
  <w:style w:type="paragraph" w:styleId="IntenseQuote">
    <w:name w:val="Intense Quote"/>
    <w:basedOn w:val="Normal"/>
    <w:next w:val="Normal"/>
    <w:link w:val="IntenseQuoteChar"/>
    <w:uiPriority w:val="30"/>
    <w:qFormat/>
    <w:rsid w:val="00101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1BF9"/>
    <w:rPr>
      <w:i/>
      <w:iCs/>
      <w:color w:val="2F5496" w:themeColor="accent1" w:themeShade="BF"/>
    </w:rPr>
  </w:style>
  <w:style w:type="character" w:styleId="IntenseReference">
    <w:name w:val="Intense Reference"/>
    <w:basedOn w:val="DefaultParagraphFont"/>
    <w:uiPriority w:val="32"/>
    <w:qFormat/>
    <w:rsid w:val="00101BF9"/>
    <w:rPr>
      <w:b/>
      <w:bCs/>
      <w:smallCaps/>
      <w:color w:val="2F5496" w:themeColor="accent1" w:themeShade="BF"/>
      <w:spacing w:val="5"/>
    </w:rPr>
  </w:style>
  <w:style w:type="paragraph" w:styleId="NormalWeb">
    <w:name w:val="Normal (Web)"/>
    <w:basedOn w:val="Normal"/>
    <w:uiPriority w:val="99"/>
    <w:semiHidden/>
    <w:unhideWhenUsed/>
    <w:rsid w:val="00101BF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8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1846</Words>
  <Characters>10528</Characters>
  <Application>Microsoft Office Word</Application>
  <DocSecurity>0</DocSecurity>
  <Lines>87</Lines>
  <Paragraphs>24</Paragraphs>
  <ScaleCrop>false</ScaleCrop>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Hunt</dc:creator>
  <cp:keywords/>
  <dc:description/>
  <cp:lastModifiedBy>Anthony Hunt</cp:lastModifiedBy>
  <cp:revision>1</cp:revision>
  <dcterms:created xsi:type="dcterms:W3CDTF">2025-04-02T09:07:00Z</dcterms:created>
  <dcterms:modified xsi:type="dcterms:W3CDTF">2025-04-02T09:08:00Z</dcterms:modified>
</cp:coreProperties>
</file>