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0F05EB" w14:textId="77777777" w:rsidR="00090D14" w:rsidRDefault="00090D14" w:rsidP="00090D14">
      <w:pPr>
        <w:widowControl w:val="0"/>
        <w:jc w:val="center"/>
        <w:rPr>
          <w:rFonts w:ascii="Century Gothic" w:hAnsi="Century Gothic"/>
          <w:b/>
          <w:snapToGrid w:val="0"/>
          <w:sz w:val="24"/>
        </w:rPr>
      </w:pPr>
      <w:r>
        <w:rPr>
          <w:rFonts w:ascii="Lucida Console" w:eastAsia="Cambria" w:hAnsi="Lucida Console" w:cs="Lucida Console"/>
          <w:color w:val="E1251D"/>
          <w:sz w:val="38"/>
          <w:szCs w:val="38"/>
        </w:rPr>
        <w:t> </w:t>
      </w:r>
      <w:r>
        <w:rPr>
          <w:rFonts w:ascii="Century Gothic" w:hAnsi="Century Gothic"/>
          <w:b/>
          <w:snapToGrid w:val="0"/>
          <w:sz w:val="24"/>
        </w:rPr>
        <w:t>VILLAGE OF MILLINGTON BOARD OF TRUSTEES</w:t>
      </w:r>
    </w:p>
    <w:p w14:paraId="1662FB04" w14:textId="77777777" w:rsidR="00090D14" w:rsidRDefault="00090D14" w:rsidP="00090D14">
      <w:pPr>
        <w:widowControl w:val="0"/>
        <w:jc w:val="center"/>
        <w:rPr>
          <w:rFonts w:ascii="Century Gothic" w:hAnsi="Century Gothic"/>
          <w:b/>
          <w:snapToGrid w:val="0"/>
          <w:sz w:val="24"/>
        </w:rPr>
      </w:pPr>
      <w:r>
        <w:rPr>
          <w:rFonts w:ascii="Century Gothic" w:hAnsi="Century Gothic"/>
          <w:b/>
          <w:snapToGrid w:val="0"/>
          <w:sz w:val="24"/>
        </w:rPr>
        <w:t>Monday, December 12, 2016</w:t>
      </w:r>
    </w:p>
    <w:p w14:paraId="6E4478A1" w14:textId="77777777" w:rsidR="00090D14" w:rsidRPr="007719FA" w:rsidRDefault="00090D14" w:rsidP="00090D14">
      <w:pPr>
        <w:widowControl w:val="0"/>
        <w:tabs>
          <w:tab w:val="left" w:pos="937"/>
          <w:tab w:val="left" w:pos="2093"/>
        </w:tabs>
        <w:rPr>
          <w:rFonts w:ascii="Century Gothic" w:hAnsi="Century Gothic"/>
          <w:snapToGrid w:val="0"/>
          <w:sz w:val="24"/>
        </w:rPr>
      </w:pPr>
      <w:r>
        <w:rPr>
          <w:rFonts w:ascii="Century Gothic" w:hAnsi="Century Gothic"/>
          <w:b/>
          <w:snapToGrid w:val="0"/>
          <w:sz w:val="24"/>
        </w:rPr>
        <w:tab/>
      </w:r>
      <w:r>
        <w:rPr>
          <w:rFonts w:ascii="Century Gothic" w:hAnsi="Century Gothic"/>
          <w:b/>
          <w:snapToGrid w:val="0"/>
          <w:sz w:val="24"/>
        </w:rPr>
        <w:tab/>
      </w:r>
    </w:p>
    <w:p w14:paraId="53D4B0D2" w14:textId="77777777" w:rsidR="00090D14" w:rsidRDefault="00090D14" w:rsidP="00090D14">
      <w:pPr>
        <w:widowControl w:val="0"/>
        <w:rPr>
          <w:snapToGrid w:val="0"/>
          <w:sz w:val="24"/>
        </w:rPr>
      </w:pPr>
      <w:r>
        <w:rPr>
          <w:b/>
          <w:snapToGrid w:val="0"/>
          <w:sz w:val="24"/>
          <w:u w:val="single"/>
        </w:rPr>
        <w:t>Call to Order</w:t>
      </w:r>
      <w:r>
        <w:rPr>
          <w:snapToGrid w:val="0"/>
          <w:sz w:val="24"/>
        </w:rPr>
        <w:t>: Mayor Doug Holley called the regularly scheduled meeting of the board of trustees to order at 7:00 PM.</w:t>
      </w:r>
    </w:p>
    <w:p w14:paraId="21905DB4" w14:textId="77777777" w:rsidR="00090D14" w:rsidRDefault="00090D14" w:rsidP="00090D14">
      <w:pPr>
        <w:widowControl w:val="0"/>
        <w:rPr>
          <w:snapToGrid w:val="0"/>
          <w:sz w:val="24"/>
        </w:rPr>
      </w:pPr>
    </w:p>
    <w:p w14:paraId="3A678E12" w14:textId="56FFA414" w:rsidR="00090D14" w:rsidRDefault="00090D14" w:rsidP="00090D14">
      <w:pPr>
        <w:widowControl w:val="0"/>
        <w:rPr>
          <w:snapToGrid w:val="0"/>
          <w:sz w:val="24"/>
        </w:rPr>
      </w:pPr>
      <w:r>
        <w:rPr>
          <w:b/>
          <w:snapToGrid w:val="0"/>
          <w:sz w:val="24"/>
          <w:u w:val="single"/>
        </w:rPr>
        <w:t>Roll Call/Establishment of Quorum:</w:t>
      </w:r>
      <w:r>
        <w:rPr>
          <w:b/>
          <w:snapToGrid w:val="0"/>
          <w:sz w:val="24"/>
        </w:rPr>
        <w:t xml:space="preserve"> </w:t>
      </w:r>
      <w:r>
        <w:rPr>
          <w:snapToGrid w:val="0"/>
          <w:sz w:val="24"/>
        </w:rPr>
        <w:t>Present: President Doug Holley.  Also present were Trustees Terry Lobdell, Pat Aloisio, Brad Pekoc, Jordan Thibault, Travis King and Kevin Jensen. Sandy White, treasurer present. Lenee Kissel, Clerk present. Ron Rithaler/Buildi</w:t>
      </w:r>
      <w:r w:rsidR="00D60FAC">
        <w:rPr>
          <w:snapToGrid w:val="0"/>
          <w:sz w:val="24"/>
        </w:rPr>
        <w:t>ng Inspector present. Erin Baker</w:t>
      </w:r>
      <w:r>
        <w:rPr>
          <w:snapToGrid w:val="0"/>
          <w:sz w:val="24"/>
        </w:rPr>
        <w:t xml:space="preserve">, Attorney, present.  </w:t>
      </w:r>
    </w:p>
    <w:p w14:paraId="7C8E98DC" w14:textId="77777777" w:rsidR="00090D14" w:rsidRDefault="00090D14" w:rsidP="00090D14">
      <w:pPr>
        <w:widowControl w:val="0"/>
        <w:rPr>
          <w:snapToGrid w:val="0"/>
          <w:sz w:val="24"/>
        </w:rPr>
      </w:pPr>
    </w:p>
    <w:p w14:paraId="058B2A6F" w14:textId="28467B0B" w:rsidR="00090D14" w:rsidRDefault="00090D14" w:rsidP="00090D14">
      <w:pPr>
        <w:widowControl w:val="0"/>
        <w:rPr>
          <w:snapToGrid w:val="0"/>
          <w:sz w:val="24"/>
        </w:rPr>
      </w:pPr>
      <w:r w:rsidRPr="001451C3">
        <w:rPr>
          <w:b/>
          <w:snapToGrid w:val="0"/>
          <w:sz w:val="24"/>
          <w:u w:val="single"/>
        </w:rPr>
        <w:t>President’s Comments</w:t>
      </w:r>
      <w:r>
        <w:rPr>
          <w:b/>
          <w:snapToGrid w:val="0"/>
          <w:sz w:val="24"/>
          <w:u w:val="single"/>
        </w:rPr>
        <w:t>:</w:t>
      </w:r>
      <w:r>
        <w:rPr>
          <w:snapToGrid w:val="0"/>
          <w:sz w:val="24"/>
        </w:rPr>
        <w:t xml:space="preserve"> Doug </w:t>
      </w:r>
      <w:r w:rsidR="00D60FAC">
        <w:rPr>
          <w:snapToGrid w:val="0"/>
          <w:sz w:val="24"/>
        </w:rPr>
        <w:t>said that the only thing he knows about Comcast is that their prices are going up.</w:t>
      </w:r>
    </w:p>
    <w:p w14:paraId="46E79733" w14:textId="77777777" w:rsidR="00090D14" w:rsidRDefault="00090D14" w:rsidP="00090D14">
      <w:pPr>
        <w:widowControl w:val="0"/>
        <w:rPr>
          <w:snapToGrid w:val="0"/>
          <w:sz w:val="24"/>
        </w:rPr>
      </w:pPr>
    </w:p>
    <w:p w14:paraId="3DA0662E" w14:textId="32EB1E6D" w:rsidR="00090D14" w:rsidRDefault="00090D14" w:rsidP="00090D14">
      <w:pPr>
        <w:widowControl w:val="0"/>
        <w:rPr>
          <w:snapToGrid w:val="0"/>
          <w:sz w:val="24"/>
        </w:rPr>
      </w:pPr>
      <w:r w:rsidRPr="001451C3">
        <w:rPr>
          <w:b/>
          <w:snapToGrid w:val="0"/>
          <w:sz w:val="24"/>
          <w:u w:val="single"/>
        </w:rPr>
        <w:t>Trustee’s Comments:</w:t>
      </w:r>
      <w:r>
        <w:rPr>
          <w:b/>
          <w:snapToGrid w:val="0"/>
          <w:sz w:val="24"/>
          <w:u w:val="single"/>
        </w:rPr>
        <w:t xml:space="preserve"> </w:t>
      </w:r>
      <w:r w:rsidR="00D60FAC">
        <w:rPr>
          <w:snapToGrid w:val="0"/>
          <w:sz w:val="24"/>
        </w:rPr>
        <w:t xml:space="preserve">Brad stated that we are missing an ornament on his corner.  Pat thanked Doug for all of the work that he is doing around town.  </w:t>
      </w:r>
      <w:r>
        <w:rPr>
          <w:snapToGrid w:val="0"/>
          <w:sz w:val="24"/>
        </w:rPr>
        <w:t xml:space="preserve"> </w:t>
      </w:r>
    </w:p>
    <w:p w14:paraId="4D7CC6B4" w14:textId="77777777" w:rsidR="00090D14" w:rsidRDefault="00090D14" w:rsidP="00090D14">
      <w:pPr>
        <w:widowControl w:val="0"/>
        <w:rPr>
          <w:snapToGrid w:val="0"/>
          <w:sz w:val="24"/>
        </w:rPr>
      </w:pPr>
    </w:p>
    <w:p w14:paraId="46DFD8FB" w14:textId="45FF012A" w:rsidR="00090D14" w:rsidRDefault="00090D14" w:rsidP="00090D14">
      <w:pPr>
        <w:widowControl w:val="0"/>
        <w:rPr>
          <w:snapToGrid w:val="0"/>
          <w:sz w:val="24"/>
        </w:rPr>
      </w:pPr>
      <w:r w:rsidRPr="001451C3">
        <w:rPr>
          <w:b/>
          <w:snapToGrid w:val="0"/>
          <w:sz w:val="24"/>
          <w:u w:val="single"/>
        </w:rPr>
        <w:t>Citizen’s Comments:</w:t>
      </w:r>
      <w:r>
        <w:rPr>
          <w:b/>
          <w:snapToGrid w:val="0"/>
          <w:sz w:val="24"/>
          <w:u w:val="single"/>
        </w:rPr>
        <w:t xml:space="preserve"> </w:t>
      </w:r>
      <w:r w:rsidR="00D60FAC">
        <w:rPr>
          <w:snapToGrid w:val="0"/>
          <w:sz w:val="24"/>
        </w:rPr>
        <w:t xml:space="preserve">Gary Lechowicz stated that the homeowner, Kyle Kumperda’s title insurance company is stating that they have no liability since Millington </w:t>
      </w:r>
      <w:r w:rsidR="00887ED0">
        <w:rPr>
          <w:snapToGrid w:val="0"/>
          <w:sz w:val="24"/>
        </w:rPr>
        <w:t>issued an occupancy permit.  Gary asked if the Village was willing to make things right now. Kevin stated that the title insurance company is liable.  Continued discussion on this topic. Erin suggested putting on the next agenda if information comes in from the other attorney.</w:t>
      </w:r>
    </w:p>
    <w:p w14:paraId="0C61F28B" w14:textId="77777777" w:rsidR="00090D14" w:rsidRDefault="00090D14" w:rsidP="00090D14">
      <w:pPr>
        <w:widowControl w:val="0"/>
        <w:rPr>
          <w:snapToGrid w:val="0"/>
          <w:sz w:val="24"/>
        </w:rPr>
      </w:pPr>
    </w:p>
    <w:p w14:paraId="24A26A08" w14:textId="61E0AF39" w:rsidR="00090D14" w:rsidRDefault="00090D14" w:rsidP="00090D14">
      <w:pPr>
        <w:widowControl w:val="0"/>
        <w:rPr>
          <w:snapToGrid w:val="0"/>
          <w:sz w:val="24"/>
        </w:rPr>
      </w:pPr>
      <w:r>
        <w:rPr>
          <w:b/>
          <w:snapToGrid w:val="0"/>
          <w:sz w:val="24"/>
          <w:u w:val="single"/>
        </w:rPr>
        <w:t>Minutes for November Meetings</w:t>
      </w:r>
      <w:r>
        <w:rPr>
          <w:snapToGrid w:val="0"/>
          <w:sz w:val="24"/>
        </w:rPr>
        <w:t xml:space="preserve">:  </w:t>
      </w:r>
      <w:r w:rsidR="00DB3FC5">
        <w:rPr>
          <w:snapToGrid w:val="0"/>
          <w:sz w:val="24"/>
        </w:rPr>
        <w:t>Pat</w:t>
      </w:r>
      <w:r>
        <w:rPr>
          <w:snapToGrid w:val="0"/>
          <w:sz w:val="24"/>
        </w:rPr>
        <w:t xml:space="preserve"> made a motion to accept the minutes from the November meeting. Terry seconded, motion carried unanimously. </w:t>
      </w:r>
      <w:r w:rsidR="00DB3FC5">
        <w:rPr>
          <w:snapToGrid w:val="0"/>
          <w:sz w:val="24"/>
        </w:rPr>
        <w:t>Pat</w:t>
      </w:r>
      <w:r>
        <w:rPr>
          <w:snapToGrid w:val="0"/>
          <w:sz w:val="24"/>
        </w:rPr>
        <w:t xml:space="preserve"> made a motion to accept (but not release) the Executive Session minutes from the November meeting.  </w:t>
      </w:r>
      <w:r w:rsidR="00DB3FC5">
        <w:rPr>
          <w:snapToGrid w:val="0"/>
          <w:sz w:val="24"/>
        </w:rPr>
        <w:t>Brad</w:t>
      </w:r>
      <w:r>
        <w:rPr>
          <w:snapToGrid w:val="0"/>
          <w:sz w:val="24"/>
        </w:rPr>
        <w:t xml:space="preserve"> seconded, motion carried unanimously.</w:t>
      </w:r>
    </w:p>
    <w:p w14:paraId="05CA7CD7" w14:textId="77777777" w:rsidR="00090D14" w:rsidRDefault="00090D14" w:rsidP="00090D14">
      <w:pPr>
        <w:widowControl w:val="0"/>
        <w:tabs>
          <w:tab w:val="left" w:pos="5120"/>
        </w:tabs>
        <w:rPr>
          <w:snapToGrid w:val="0"/>
          <w:sz w:val="24"/>
        </w:rPr>
      </w:pPr>
      <w:r>
        <w:rPr>
          <w:snapToGrid w:val="0"/>
          <w:sz w:val="24"/>
        </w:rPr>
        <w:tab/>
        <w:t xml:space="preserve">  </w:t>
      </w:r>
    </w:p>
    <w:p w14:paraId="442405F8" w14:textId="03AF06B0" w:rsidR="00090D14" w:rsidRDefault="00090D14" w:rsidP="00090D14">
      <w:pPr>
        <w:widowControl w:val="0"/>
        <w:rPr>
          <w:snapToGrid w:val="0"/>
          <w:sz w:val="24"/>
        </w:rPr>
      </w:pPr>
      <w:r>
        <w:rPr>
          <w:b/>
          <w:snapToGrid w:val="0"/>
          <w:sz w:val="24"/>
          <w:u w:val="single"/>
        </w:rPr>
        <w:t>Treasurer’s Report:</w:t>
      </w:r>
      <w:r>
        <w:rPr>
          <w:snapToGrid w:val="0"/>
          <w:sz w:val="24"/>
        </w:rPr>
        <w:t xml:space="preserve">  Read by Sandy. Net income for the month of </w:t>
      </w:r>
      <w:r w:rsidR="00CA3236">
        <w:rPr>
          <w:snapToGrid w:val="0"/>
          <w:sz w:val="24"/>
        </w:rPr>
        <w:t>November was $-</w:t>
      </w:r>
      <w:r w:rsidR="006D002E">
        <w:rPr>
          <w:snapToGrid w:val="0"/>
          <w:sz w:val="24"/>
        </w:rPr>
        <w:t>1</w:t>
      </w:r>
      <w:r w:rsidR="00DB3FC5">
        <w:rPr>
          <w:snapToGrid w:val="0"/>
          <w:sz w:val="24"/>
        </w:rPr>
        <w:t>,</w:t>
      </w:r>
      <w:r w:rsidR="006D002E">
        <w:rPr>
          <w:snapToGrid w:val="0"/>
          <w:sz w:val="24"/>
        </w:rPr>
        <w:t>653</w:t>
      </w:r>
      <w:r w:rsidR="00CA3236">
        <w:rPr>
          <w:snapToGrid w:val="0"/>
          <w:sz w:val="24"/>
        </w:rPr>
        <w:t>.</w:t>
      </w:r>
      <w:r w:rsidR="006D002E">
        <w:rPr>
          <w:snapToGrid w:val="0"/>
          <w:sz w:val="24"/>
        </w:rPr>
        <w:t>84</w:t>
      </w:r>
      <w:r w:rsidR="00CA3236">
        <w:rPr>
          <w:snapToGrid w:val="0"/>
          <w:sz w:val="24"/>
        </w:rPr>
        <w:t xml:space="preserve">  </w:t>
      </w:r>
      <w:r>
        <w:rPr>
          <w:snapToGrid w:val="0"/>
          <w:sz w:val="24"/>
        </w:rPr>
        <w:t xml:space="preserve">YTD net income </w:t>
      </w:r>
    </w:p>
    <w:p w14:paraId="3505C7F9" w14:textId="1A328C68" w:rsidR="00090D14" w:rsidRDefault="00090D14" w:rsidP="00090D14">
      <w:pPr>
        <w:widowControl w:val="0"/>
        <w:rPr>
          <w:snapToGrid w:val="0"/>
          <w:sz w:val="24"/>
        </w:rPr>
      </w:pPr>
      <w:r>
        <w:rPr>
          <w:snapToGrid w:val="0"/>
          <w:sz w:val="24"/>
        </w:rPr>
        <w:t>$-</w:t>
      </w:r>
      <w:r w:rsidR="006D002E">
        <w:rPr>
          <w:snapToGrid w:val="0"/>
          <w:sz w:val="24"/>
        </w:rPr>
        <w:t>18,399</w:t>
      </w:r>
      <w:r>
        <w:rPr>
          <w:snapToGrid w:val="0"/>
          <w:sz w:val="24"/>
        </w:rPr>
        <w:t>.</w:t>
      </w:r>
      <w:r w:rsidR="006D002E">
        <w:rPr>
          <w:snapToGrid w:val="0"/>
          <w:sz w:val="24"/>
        </w:rPr>
        <w:t>97. Checking has $80,342.24.</w:t>
      </w:r>
      <w:r>
        <w:rPr>
          <w:snapToGrid w:val="0"/>
          <w:sz w:val="24"/>
        </w:rPr>
        <w:t xml:space="preserve">  Savings has $</w:t>
      </w:r>
      <w:r w:rsidR="006D002E">
        <w:rPr>
          <w:snapToGrid w:val="0"/>
          <w:sz w:val="24"/>
        </w:rPr>
        <w:t>35,805.83. Playground fund has $15,042.37. Motor fuel has $48,273.05.</w:t>
      </w:r>
      <w:r>
        <w:rPr>
          <w:snapToGrid w:val="0"/>
          <w:sz w:val="24"/>
        </w:rPr>
        <w:t xml:space="preserve"> </w:t>
      </w:r>
      <w:r w:rsidR="00DB3FC5">
        <w:rPr>
          <w:snapToGrid w:val="0"/>
          <w:sz w:val="24"/>
        </w:rPr>
        <w:t>Terry</w:t>
      </w:r>
      <w:r>
        <w:rPr>
          <w:snapToGrid w:val="0"/>
          <w:sz w:val="24"/>
        </w:rPr>
        <w:t xml:space="preserve"> made a motion to accept the </w:t>
      </w:r>
      <w:r w:rsidR="00CA3236">
        <w:rPr>
          <w:snapToGrid w:val="0"/>
          <w:sz w:val="24"/>
        </w:rPr>
        <w:t>November</w:t>
      </w:r>
      <w:r>
        <w:rPr>
          <w:snapToGrid w:val="0"/>
          <w:sz w:val="24"/>
        </w:rPr>
        <w:t xml:space="preserve"> treasurer’s report. </w:t>
      </w:r>
      <w:r w:rsidR="00DB3FC5">
        <w:rPr>
          <w:snapToGrid w:val="0"/>
          <w:sz w:val="24"/>
        </w:rPr>
        <w:t>Pat</w:t>
      </w:r>
      <w:r>
        <w:rPr>
          <w:snapToGrid w:val="0"/>
          <w:sz w:val="24"/>
        </w:rPr>
        <w:t xml:space="preserve"> seconded, motion carried unanimously. </w:t>
      </w:r>
    </w:p>
    <w:p w14:paraId="39D55CDF" w14:textId="77777777" w:rsidR="00090D14" w:rsidRDefault="00090D14" w:rsidP="00090D14">
      <w:pPr>
        <w:widowControl w:val="0"/>
        <w:rPr>
          <w:snapToGrid w:val="0"/>
          <w:sz w:val="24"/>
        </w:rPr>
      </w:pPr>
    </w:p>
    <w:p w14:paraId="4958A071" w14:textId="77777777" w:rsidR="00090D14" w:rsidRDefault="00090D14" w:rsidP="00090D14">
      <w:pPr>
        <w:widowControl w:val="0"/>
        <w:rPr>
          <w:snapToGrid w:val="0"/>
          <w:sz w:val="24"/>
        </w:rPr>
      </w:pPr>
      <w:r>
        <w:rPr>
          <w:b/>
          <w:snapToGrid w:val="0"/>
          <w:sz w:val="24"/>
          <w:u w:val="single"/>
        </w:rPr>
        <w:t>Bills to Pay</w:t>
      </w:r>
      <w:r>
        <w:rPr>
          <w:snapToGrid w:val="0"/>
          <w:sz w:val="24"/>
        </w:rPr>
        <w:t xml:space="preserve">: </w:t>
      </w:r>
    </w:p>
    <w:p w14:paraId="680FE930" w14:textId="77777777" w:rsidR="00090D14" w:rsidRDefault="00090D14" w:rsidP="00090D14">
      <w:pPr>
        <w:widowControl w:val="0"/>
        <w:rPr>
          <w:snapToGrid w:val="0"/>
          <w:sz w:val="24"/>
        </w:rPr>
      </w:pPr>
      <w:r>
        <w:rPr>
          <w:snapToGrid w:val="0"/>
          <w:sz w:val="24"/>
        </w:rPr>
        <w:tab/>
        <w:t>Lenee Kissel</w:t>
      </w:r>
      <w:r>
        <w:rPr>
          <w:snapToGrid w:val="0"/>
          <w:sz w:val="24"/>
        </w:rPr>
        <w:tab/>
      </w:r>
      <w:r>
        <w:rPr>
          <w:snapToGrid w:val="0"/>
          <w:sz w:val="24"/>
        </w:rPr>
        <w:tab/>
      </w:r>
      <w:r>
        <w:rPr>
          <w:snapToGrid w:val="0"/>
          <w:sz w:val="24"/>
        </w:rPr>
        <w:tab/>
      </w:r>
      <w:r>
        <w:rPr>
          <w:snapToGrid w:val="0"/>
          <w:sz w:val="24"/>
        </w:rPr>
        <w:tab/>
        <w:t xml:space="preserve"> 110.75</w:t>
      </w:r>
    </w:p>
    <w:p w14:paraId="4571C3FC" w14:textId="77777777" w:rsidR="00090D14" w:rsidRDefault="00090D14" w:rsidP="00090D14">
      <w:pPr>
        <w:widowControl w:val="0"/>
        <w:rPr>
          <w:snapToGrid w:val="0"/>
          <w:sz w:val="24"/>
        </w:rPr>
      </w:pPr>
      <w:r>
        <w:rPr>
          <w:snapToGrid w:val="0"/>
          <w:sz w:val="24"/>
        </w:rPr>
        <w:tab/>
        <w:t>Ron Rithaler</w:t>
      </w:r>
      <w:r>
        <w:rPr>
          <w:snapToGrid w:val="0"/>
          <w:sz w:val="24"/>
        </w:rPr>
        <w:tab/>
      </w:r>
      <w:r>
        <w:rPr>
          <w:snapToGrid w:val="0"/>
          <w:sz w:val="24"/>
        </w:rPr>
        <w:tab/>
      </w:r>
      <w:r>
        <w:rPr>
          <w:snapToGrid w:val="0"/>
          <w:sz w:val="24"/>
        </w:rPr>
        <w:tab/>
      </w:r>
      <w:r>
        <w:rPr>
          <w:snapToGrid w:val="0"/>
          <w:sz w:val="24"/>
        </w:rPr>
        <w:tab/>
        <w:t xml:space="preserve">   88.60</w:t>
      </w:r>
    </w:p>
    <w:p w14:paraId="38786374" w14:textId="185D6AEB" w:rsidR="00090D14" w:rsidRDefault="00090D14" w:rsidP="00090D14">
      <w:pPr>
        <w:widowControl w:val="0"/>
        <w:rPr>
          <w:snapToGrid w:val="0"/>
          <w:sz w:val="24"/>
        </w:rPr>
      </w:pPr>
      <w:r>
        <w:rPr>
          <w:snapToGrid w:val="0"/>
          <w:sz w:val="24"/>
        </w:rPr>
        <w:tab/>
        <w:t>S. Wh</w:t>
      </w:r>
      <w:r w:rsidR="006D002E">
        <w:rPr>
          <w:snapToGrid w:val="0"/>
          <w:sz w:val="24"/>
        </w:rPr>
        <w:t>ite</w:t>
      </w:r>
      <w:r w:rsidR="006D002E">
        <w:rPr>
          <w:snapToGrid w:val="0"/>
          <w:sz w:val="24"/>
        </w:rPr>
        <w:tab/>
      </w:r>
      <w:r w:rsidR="006D002E">
        <w:rPr>
          <w:snapToGrid w:val="0"/>
          <w:sz w:val="24"/>
        </w:rPr>
        <w:tab/>
      </w:r>
      <w:r w:rsidR="006D002E">
        <w:rPr>
          <w:snapToGrid w:val="0"/>
          <w:sz w:val="24"/>
        </w:rPr>
        <w:tab/>
      </w:r>
      <w:r w:rsidR="006D002E">
        <w:rPr>
          <w:snapToGrid w:val="0"/>
          <w:sz w:val="24"/>
        </w:rPr>
        <w:tab/>
        <w:t xml:space="preserve"> 119.61</w:t>
      </w:r>
    </w:p>
    <w:p w14:paraId="7D8C28DC" w14:textId="77777777" w:rsidR="00090D14" w:rsidRDefault="00090D14" w:rsidP="00090D14">
      <w:pPr>
        <w:widowControl w:val="0"/>
        <w:rPr>
          <w:snapToGrid w:val="0"/>
          <w:sz w:val="24"/>
        </w:rPr>
      </w:pPr>
      <w:r>
        <w:rPr>
          <w:snapToGrid w:val="0"/>
          <w:sz w:val="24"/>
        </w:rPr>
        <w:tab/>
        <w:t>Doug Holley</w:t>
      </w:r>
      <w:r>
        <w:rPr>
          <w:snapToGrid w:val="0"/>
          <w:sz w:val="24"/>
        </w:rPr>
        <w:tab/>
      </w:r>
      <w:r>
        <w:rPr>
          <w:snapToGrid w:val="0"/>
          <w:sz w:val="24"/>
        </w:rPr>
        <w:tab/>
      </w:r>
      <w:r>
        <w:rPr>
          <w:snapToGrid w:val="0"/>
          <w:sz w:val="24"/>
        </w:rPr>
        <w:tab/>
      </w:r>
      <w:r>
        <w:rPr>
          <w:snapToGrid w:val="0"/>
          <w:sz w:val="24"/>
        </w:rPr>
        <w:tab/>
        <w:t xml:space="preserve">   45.74</w:t>
      </w:r>
    </w:p>
    <w:p w14:paraId="05088A51" w14:textId="06E566B5" w:rsidR="00090D14" w:rsidRDefault="00090D14" w:rsidP="00090D14">
      <w:pPr>
        <w:widowControl w:val="0"/>
        <w:rPr>
          <w:snapToGrid w:val="0"/>
          <w:sz w:val="24"/>
        </w:rPr>
      </w:pPr>
      <w:r>
        <w:rPr>
          <w:snapToGrid w:val="0"/>
          <w:sz w:val="24"/>
        </w:rPr>
        <w:tab/>
      </w:r>
      <w:r w:rsidR="006D002E">
        <w:rPr>
          <w:snapToGrid w:val="0"/>
          <w:sz w:val="24"/>
        </w:rPr>
        <w:t>Postmaster</w:t>
      </w:r>
      <w:r w:rsidR="006D002E">
        <w:rPr>
          <w:snapToGrid w:val="0"/>
          <w:sz w:val="24"/>
        </w:rPr>
        <w:tab/>
      </w:r>
      <w:r w:rsidR="006D002E">
        <w:rPr>
          <w:snapToGrid w:val="0"/>
          <w:sz w:val="24"/>
        </w:rPr>
        <w:tab/>
      </w:r>
      <w:r w:rsidR="006D002E">
        <w:rPr>
          <w:snapToGrid w:val="0"/>
          <w:sz w:val="24"/>
        </w:rPr>
        <w:tab/>
      </w:r>
      <w:r w:rsidR="006D002E">
        <w:rPr>
          <w:snapToGrid w:val="0"/>
          <w:sz w:val="24"/>
        </w:rPr>
        <w:tab/>
        <w:t xml:space="preserve">   49.00</w:t>
      </w:r>
    </w:p>
    <w:p w14:paraId="33AF0BC9" w14:textId="76376C12" w:rsidR="00090D14" w:rsidRDefault="00090D14" w:rsidP="00090D14">
      <w:pPr>
        <w:widowControl w:val="0"/>
        <w:rPr>
          <w:snapToGrid w:val="0"/>
          <w:sz w:val="24"/>
        </w:rPr>
      </w:pPr>
      <w:r>
        <w:rPr>
          <w:snapToGrid w:val="0"/>
          <w:sz w:val="24"/>
        </w:rPr>
        <w:tab/>
      </w:r>
      <w:r w:rsidR="00A144A2">
        <w:rPr>
          <w:snapToGrid w:val="0"/>
          <w:sz w:val="24"/>
        </w:rPr>
        <w:t>Ancel Glink</w:t>
      </w:r>
      <w:r w:rsidR="00A144A2">
        <w:rPr>
          <w:snapToGrid w:val="0"/>
          <w:sz w:val="24"/>
        </w:rPr>
        <w:tab/>
      </w:r>
      <w:r w:rsidR="00A144A2">
        <w:rPr>
          <w:snapToGrid w:val="0"/>
          <w:sz w:val="24"/>
        </w:rPr>
        <w:tab/>
      </w:r>
      <w:r w:rsidR="00A144A2">
        <w:rPr>
          <w:snapToGrid w:val="0"/>
          <w:sz w:val="24"/>
        </w:rPr>
        <w:tab/>
        <w:t xml:space="preserve">        10,375.44</w:t>
      </w:r>
    </w:p>
    <w:p w14:paraId="5D63E700" w14:textId="77777777" w:rsidR="00090D14" w:rsidRDefault="00090D14" w:rsidP="00090D14">
      <w:pPr>
        <w:widowControl w:val="0"/>
        <w:rPr>
          <w:snapToGrid w:val="0"/>
          <w:sz w:val="24"/>
        </w:rPr>
      </w:pPr>
      <w:r>
        <w:rPr>
          <w:snapToGrid w:val="0"/>
          <w:sz w:val="24"/>
        </w:rPr>
        <w:tab/>
        <w:t>MCI</w:t>
      </w:r>
      <w:r>
        <w:rPr>
          <w:snapToGrid w:val="0"/>
          <w:sz w:val="24"/>
        </w:rPr>
        <w:tab/>
      </w:r>
      <w:r>
        <w:rPr>
          <w:snapToGrid w:val="0"/>
          <w:sz w:val="24"/>
        </w:rPr>
        <w:tab/>
      </w:r>
      <w:r>
        <w:rPr>
          <w:snapToGrid w:val="0"/>
          <w:sz w:val="24"/>
        </w:rPr>
        <w:tab/>
        <w:t xml:space="preserve">  </w:t>
      </w:r>
      <w:r>
        <w:rPr>
          <w:snapToGrid w:val="0"/>
          <w:sz w:val="24"/>
        </w:rPr>
        <w:tab/>
      </w:r>
      <w:r>
        <w:rPr>
          <w:snapToGrid w:val="0"/>
          <w:sz w:val="24"/>
        </w:rPr>
        <w:tab/>
        <w:t xml:space="preserve">   33.32</w:t>
      </w:r>
    </w:p>
    <w:p w14:paraId="5CA1C1B1" w14:textId="77777777" w:rsidR="00090D14" w:rsidRDefault="00090D14" w:rsidP="00090D14">
      <w:pPr>
        <w:widowControl w:val="0"/>
        <w:rPr>
          <w:snapToGrid w:val="0"/>
          <w:sz w:val="24"/>
        </w:rPr>
      </w:pPr>
      <w:r>
        <w:rPr>
          <w:snapToGrid w:val="0"/>
          <w:sz w:val="24"/>
        </w:rPr>
        <w:tab/>
        <w:t>Illinois Department of Revenue</w:t>
      </w:r>
      <w:r>
        <w:rPr>
          <w:snapToGrid w:val="0"/>
          <w:sz w:val="24"/>
        </w:rPr>
        <w:tab/>
        <w:t xml:space="preserve">   42.94</w:t>
      </w:r>
    </w:p>
    <w:p w14:paraId="44908336" w14:textId="1107E920" w:rsidR="00090D14" w:rsidRDefault="00A144A2" w:rsidP="00090D14">
      <w:pPr>
        <w:widowControl w:val="0"/>
        <w:rPr>
          <w:snapToGrid w:val="0"/>
          <w:sz w:val="24"/>
        </w:rPr>
      </w:pPr>
      <w:r>
        <w:rPr>
          <w:snapToGrid w:val="0"/>
          <w:sz w:val="24"/>
        </w:rPr>
        <w:tab/>
        <w:t>Newark BP</w:t>
      </w:r>
      <w:r>
        <w:rPr>
          <w:snapToGrid w:val="0"/>
          <w:sz w:val="24"/>
        </w:rPr>
        <w:tab/>
      </w:r>
      <w:r>
        <w:rPr>
          <w:snapToGrid w:val="0"/>
          <w:sz w:val="24"/>
        </w:rPr>
        <w:tab/>
      </w:r>
      <w:r>
        <w:rPr>
          <w:snapToGrid w:val="0"/>
          <w:sz w:val="24"/>
        </w:rPr>
        <w:tab/>
      </w:r>
      <w:r>
        <w:rPr>
          <w:snapToGrid w:val="0"/>
          <w:sz w:val="24"/>
        </w:rPr>
        <w:tab/>
        <w:t xml:space="preserve">   64.30</w:t>
      </w:r>
    </w:p>
    <w:p w14:paraId="0E0C8153" w14:textId="300597FB" w:rsidR="00A144A2" w:rsidRDefault="00A144A2" w:rsidP="00090D14">
      <w:pPr>
        <w:widowControl w:val="0"/>
        <w:rPr>
          <w:snapToGrid w:val="0"/>
          <w:sz w:val="24"/>
        </w:rPr>
      </w:pPr>
      <w:r>
        <w:rPr>
          <w:snapToGrid w:val="0"/>
          <w:sz w:val="24"/>
        </w:rPr>
        <w:tab/>
        <w:t>John Deere</w:t>
      </w:r>
      <w:r>
        <w:rPr>
          <w:snapToGrid w:val="0"/>
          <w:sz w:val="24"/>
        </w:rPr>
        <w:tab/>
      </w:r>
      <w:r>
        <w:rPr>
          <w:snapToGrid w:val="0"/>
          <w:sz w:val="24"/>
        </w:rPr>
        <w:tab/>
      </w:r>
      <w:r>
        <w:rPr>
          <w:snapToGrid w:val="0"/>
          <w:sz w:val="24"/>
        </w:rPr>
        <w:tab/>
      </w:r>
      <w:r>
        <w:rPr>
          <w:snapToGrid w:val="0"/>
          <w:sz w:val="24"/>
        </w:rPr>
        <w:tab/>
        <w:t xml:space="preserve">   39.90</w:t>
      </w:r>
    </w:p>
    <w:p w14:paraId="10C9FD42" w14:textId="61A44B34" w:rsidR="00A144A2" w:rsidRDefault="00A144A2" w:rsidP="00090D14">
      <w:pPr>
        <w:widowControl w:val="0"/>
        <w:rPr>
          <w:snapToGrid w:val="0"/>
          <w:sz w:val="24"/>
        </w:rPr>
      </w:pPr>
      <w:r>
        <w:rPr>
          <w:snapToGrid w:val="0"/>
          <w:sz w:val="24"/>
        </w:rPr>
        <w:tab/>
        <w:t>Theodore Larson, Ins.</w:t>
      </w:r>
      <w:r>
        <w:rPr>
          <w:snapToGrid w:val="0"/>
          <w:sz w:val="24"/>
        </w:rPr>
        <w:tab/>
      </w:r>
      <w:r>
        <w:rPr>
          <w:snapToGrid w:val="0"/>
          <w:sz w:val="24"/>
        </w:rPr>
        <w:tab/>
      </w:r>
      <w:r>
        <w:rPr>
          <w:snapToGrid w:val="0"/>
          <w:sz w:val="24"/>
        </w:rPr>
        <w:tab/>
        <w:t xml:space="preserve"> 100.00</w:t>
      </w:r>
    </w:p>
    <w:p w14:paraId="77067546" w14:textId="77777777" w:rsidR="00090D14" w:rsidRDefault="00090D14" w:rsidP="00090D14">
      <w:pPr>
        <w:widowControl w:val="0"/>
        <w:rPr>
          <w:snapToGrid w:val="0"/>
          <w:sz w:val="24"/>
        </w:rPr>
      </w:pPr>
      <w:r>
        <w:rPr>
          <w:snapToGrid w:val="0"/>
          <w:sz w:val="24"/>
        </w:rPr>
        <w:tab/>
        <w:t>Department of Treasury</w:t>
      </w:r>
      <w:r>
        <w:rPr>
          <w:snapToGrid w:val="0"/>
          <w:sz w:val="24"/>
        </w:rPr>
        <w:tab/>
      </w:r>
      <w:r>
        <w:rPr>
          <w:snapToGrid w:val="0"/>
          <w:sz w:val="24"/>
        </w:rPr>
        <w:tab/>
        <w:t xml:space="preserve"> 163.96</w:t>
      </w:r>
    </w:p>
    <w:p w14:paraId="4DCDE348" w14:textId="77777777" w:rsidR="00090D14" w:rsidRDefault="00090D14" w:rsidP="00090D14">
      <w:pPr>
        <w:widowControl w:val="0"/>
        <w:rPr>
          <w:snapToGrid w:val="0"/>
          <w:sz w:val="24"/>
        </w:rPr>
      </w:pPr>
      <w:r>
        <w:rPr>
          <w:snapToGrid w:val="0"/>
          <w:sz w:val="24"/>
        </w:rPr>
        <w:tab/>
        <w:t>AT&amp;T Internet</w:t>
      </w:r>
      <w:r>
        <w:rPr>
          <w:snapToGrid w:val="0"/>
          <w:sz w:val="24"/>
        </w:rPr>
        <w:tab/>
      </w:r>
      <w:r>
        <w:rPr>
          <w:snapToGrid w:val="0"/>
          <w:sz w:val="24"/>
        </w:rPr>
        <w:tab/>
      </w:r>
      <w:r>
        <w:rPr>
          <w:snapToGrid w:val="0"/>
          <w:sz w:val="24"/>
        </w:rPr>
        <w:tab/>
        <w:t xml:space="preserve">   49.00 </w:t>
      </w:r>
    </w:p>
    <w:p w14:paraId="6E952DE0" w14:textId="14B1FFF1" w:rsidR="00090D14" w:rsidRDefault="00A144A2" w:rsidP="00090D14">
      <w:pPr>
        <w:widowControl w:val="0"/>
        <w:rPr>
          <w:snapToGrid w:val="0"/>
          <w:sz w:val="24"/>
        </w:rPr>
      </w:pPr>
      <w:r>
        <w:rPr>
          <w:snapToGrid w:val="0"/>
          <w:sz w:val="24"/>
        </w:rPr>
        <w:tab/>
        <w:t>AT&amp;T</w:t>
      </w:r>
      <w:r>
        <w:rPr>
          <w:snapToGrid w:val="0"/>
          <w:sz w:val="24"/>
        </w:rPr>
        <w:tab/>
      </w:r>
      <w:r>
        <w:rPr>
          <w:snapToGrid w:val="0"/>
          <w:sz w:val="24"/>
        </w:rPr>
        <w:tab/>
      </w:r>
      <w:r>
        <w:rPr>
          <w:snapToGrid w:val="0"/>
          <w:sz w:val="24"/>
        </w:rPr>
        <w:tab/>
      </w:r>
      <w:r>
        <w:rPr>
          <w:snapToGrid w:val="0"/>
          <w:sz w:val="24"/>
        </w:rPr>
        <w:tab/>
      </w:r>
      <w:r>
        <w:rPr>
          <w:snapToGrid w:val="0"/>
          <w:sz w:val="24"/>
        </w:rPr>
        <w:tab/>
        <w:t xml:space="preserve"> 313.0</w:t>
      </w:r>
      <w:r w:rsidR="00090D14">
        <w:rPr>
          <w:snapToGrid w:val="0"/>
          <w:sz w:val="24"/>
        </w:rPr>
        <w:t>0</w:t>
      </w:r>
    </w:p>
    <w:p w14:paraId="6C0DD9B7" w14:textId="77777777" w:rsidR="00090D14" w:rsidRDefault="00090D14" w:rsidP="00090D14">
      <w:pPr>
        <w:widowControl w:val="0"/>
        <w:rPr>
          <w:snapToGrid w:val="0"/>
          <w:sz w:val="24"/>
        </w:rPr>
      </w:pPr>
      <w:r>
        <w:rPr>
          <w:snapToGrid w:val="0"/>
          <w:sz w:val="24"/>
        </w:rPr>
        <w:tab/>
        <w:t>Waste Management</w:t>
      </w:r>
      <w:r>
        <w:rPr>
          <w:snapToGrid w:val="0"/>
          <w:sz w:val="24"/>
        </w:rPr>
        <w:tab/>
      </w:r>
      <w:r>
        <w:rPr>
          <w:snapToGrid w:val="0"/>
          <w:sz w:val="24"/>
        </w:rPr>
        <w:tab/>
      </w:r>
      <w:r>
        <w:rPr>
          <w:snapToGrid w:val="0"/>
          <w:sz w:val="24"/>
        </w:rPr>
        <w:tab/>
        <w:t xml:space="preserve">   51.25</w:t>
      </w:r>
    </w:p>
    <w:p w14:paraId="102FA686" w14:textId="7C30A37A" w:rsidR="00090D14" w:rsidRDefault="00A144A2" w:rsidP="00A144A2">
      <w:pPr>
        <w:widowControl w:val="0"/>
        <w:rPr>
          <w:snapToGrid w:val="0"/>
          <w:sz w:val="24"/>
        </w:rPr>
      </w:pPr>
      <w:r>
        <w:rPr>
          <w:snapToGrid w:val="0"/>
          <w:sz w:val="24"/>
        </w:rPr>
        <w:tab/>
        <w:t>R. Rithaler</w:t>
      </w:r>
      <w:r>
        <w:rPr>
          <w:snapToGrid w:val="0"/>
          <w:sz w:val="24"/>
        </w:rPr>
        <w:tab/>
      </w:r>
      <w:r>
        <w:rPr>
          <w:snapToGrid w:val="0"/>
          <w:sz w:val="24"/>
        </w:rPr>
        <w:tab/>
      </w:r>
      <w:r>
        <w:rPr>
          <w:snapToGrid w:val="0"/>
          <w:sz w:val="24"/>
        </w:rPr>
        <w:tab/>
      </w:r>
      <w:r>
        <w:rPr>
          <w:snapToGrid w:val="0"/>
          <w:sz w:val="24"/>
        </w:rPr>
        <w:tab/>
        <w:t xml:space="preserve"> 188.14</w:t>
      </w:r>
      <w:r w:rsidR="00090D14">
        <w:rPr>
          <w:snapToGrid w:val="0"/>
          <w:sz w:val="24"/>
        </w:rPr>
        <w:t xml:space="preserve"> </w:t>
      </w:r>
    </w:p>
    <w:p w14:paraId="0F141DF4" w14:textId="20D7B376" w:rsidR="00090D14" w:rsidRPr="005A4984" w:rsidRDefault="00090D14" w:rsidP="00090D14">
      <w:pPr>
        <w:widowControl w:val="0"/>
        <w:rPr>
          <w:snapToGrid w:val="0"/>
          <w:sz w:val="24"/>
          <w:u w:val="single"/>
        </w:rPr>
      </w:pPr>
      <w:r>
        <w:rPr>
          <w:snapToGrid w:val="0"/>
          <w:sz w:val="24"/>
        </w:rPr>
        <w:tab/>
      </w:r>
      <w:r w:rsidR="00A144A2">
        <w:rPr>
          <w:snapToGrid w:val="0"/>
          <w:sz w:val="24"/>
          <w:u w:val="single"/>
        </w:rPr>
        <w:t>Ameren IP</w:t>
      </w:r>
      <w:r w:rsidR="00A144A2">
        <w:rPr>
          <w:snapToGrid w:val="0"/>
          <w:sz w:val="24"/>
          <w:u w:val="single"/>
        </w:rPr>
        <w:tab/>
      </w:r>
      <w:r w:rsidR="00A144A2">
        <w:rPr>
          <w:snapToGrid w:val="0"/>
          <w:sz w:val="24"/>
          <w:u w:val="single"/>
        </w:rPr>
        <w:tab/>
      </w:r>
      <w:r w:rsidR="00A144A2">
        <w:rPr>
          <w:snapToGrid w:val="0"/>
          <w:sz w:val="24"/>
          <w:u w:val="single"/>
        </w:rPr>
        <w:tab/>
        <w:t xml:space="preserve">             801.04</w:t>
      </w:r>
    </w:p>
    <w:p w14:paraId="11CDC0C2" w14:textId="6D14E0D5" w:rsidR="00090D14" w:rsidRPr="000B4E11" w:rsidRDefault="00090D14" w:rsidP="00090D14">
      <w:pPr>
        <w:widowControl w:val="0"/>
        <w:rPr>
          <w:sz w:val="24"/>
        </w:rPr>
      </w:pPr>
      <w:r w:rsidRPr="000B4E11">
        <w:rPr>
          <w:b/>
          <w:sz w:val="24"/>
        </w:rPr>
        <w:tab/>
      </w:r>
      <w:r>
        <w:rPr>
          <w:sz w:val="24"/>
        </w:rPr>
        <w:t>Tot</w:t>
      </w:r>
      <w:r w:rsidR="00A144A2">
        <w:rPr>
          <w:sz w:val="24"/>
        </w:rPr>
        <w:t xml:space="preserve">al From General Checking      </w:t>
      </w:r>
      <w:r>
        <w:rPr>
          <w:sz w:val="24"/>
        </w:rPr>
        <w:t xml:space="preserve">  </w:t>
      </w:r>
      <w:r w:rsidR="00A144A2">
        <w:rPr>
          <w:sz w:val="24"/>
        </w:rPr>
        <w:t>12,635.99</w:t>
      </w:r>
    </w:p>
    <w:p w14:paraId="1D687EE9" w14:textId="77777777" w:rsidR="00090D14" w:rsidRDefault="00090D14" w:rsidP="00090D14">
      <w:pPr>
        <w:widowControl w:val="0"/>
        <w:rPr>
          <w:b/>
          <w:sz w:val="24"/>
          <w:u w:val="single"/>
        </w:rPr>
      </w:pPr>
    </w:p>
    <w:p w14:paraId="4CD97F78" w14:textId="1F534E34" w:rsidR="00090D14" w:rsidRDefault="00DB3FC5" w:rsidP="00090D14">
      <w:pPr>
        <w:widowControl w:val="0"/>
        <w:rPr>
          <w:sz w:val="24"/>
          <w:szCs w:val="24"/>
        </w:rPr>
      </w:pPr>
      <w:r>
        <w:rPr>
          <w:sz w:val="24"/>
          <w:szCs w:val="24"/>
        </w:rPr>
        <w:t>Jordan</w:t>
      </w:r>
      <w:r w:rsidR="00090D14">
        <w:rPr>
          <w:sz w:val="24"/>
          <w:szCs w:val="24"/>
        </w:rPr>
        <w:t xml:space="preserve"> made a motion to pay the bills.</w:t>
      </w:r>
      <w:r>
        <w:rPr>
          <w:sz w:val="24"/>
          <w:szCs w:val="24"/>
        </w:rPr>
        <w:t xml:space="preserve"> Kevin asked for an itemized bill for Ancel Glink and Sandy stated that this is 2 months worth of billing.</w:t>
      </w:r>
      <w:r w:rsidR="00090D14">
        <w:rPr>
          <w:sz w:val="24"/>
          <w:szCs w:val="24"/>
        </w:rPr>
        <w:t xml:space="preserve">  </w:t>
      </w:r>
      <w:r>
        <w:rPr>
          <w:sz w:val="24"/>
          <w:szCs w:val="24"/>
        </w:rPr>
        <w:t>Terry seconded, motion carried</w:t>
      </w:r>
      <w:r w:rsidR="00090D14">
        <w:rPr>
          <w:sz w:val="24"/>
          <w:szCs w:val="24"/>
        </w:rPr>
        <w:t>.</w:t>
      </w:r>
      <w:r>
        <w:rPr>
          <w:sz w:val="24"/>
          <w:szCs w:val="24"/>
        </w:rPr>
        <w:t xml:space="preserve"> Kevin Jensen opposed.</w:t>
      </w:r>
      <w:r w:rsidR="00090D14">
        <w:rPr>
          <w:sz w:val="24"/>
          <w:szCs w:val="24"/>
        </w:rPr>
        <w:t xml:space="preserve"> </w:t>
      </w:r>
    </w:p>
    <w:p w14:paraId="4EFBFBBB" w14:textId="77777777" w:rsidR="00090D14" w:rsidRPr="00DA6B7B" w:rsidRDefault="00090D14" w:rsidP="00090D14">
      <w:pPr>
        <w:widowControl w:val="0"/>
        <w:rPr>
          <w:sz w:val="24"/>
          <w:szCs w:val="24"/>
        </w:rPr>
      </w:pPr>
    </w:p>
    <w:p w14:paraId="33F5064F" w14:textId="2431A765" w:rsidR="00CA3236" w:rsidRDefault="00090D14" w:rsidP="00090D14">
      <w:pPr>
        <w:rPr>
          <w:snapToGrid w:val="0"/>
          <w:sz w:val="24"/>
        </w:rPr>
      </w:pPr>
      <w:r w:rsidRPr="00AB000E">
        <w:rPr>
          <w:b/>
          <w:snapToGrid w:val="0"/>
          <w:sz w:val="24"/>
          <w:u w:val="single"/>
        </w:rPr>
        <w:lastRenderedPageBreak/>
        <w:t>Police Report</w:t>
      </w:r>
      <w:r w:rsidRPr="00AB000E">
        <w:rPr>
          <w:snapToGrid w:val="0"/>
          <w:sz w:val="24"/>
        </w:rPr>
        <w:t xml:space="preserve">:  </w:t>
      </w:r>
      <w:r>
        <w:rPr>
          <w:snapToGrid w:val="0"/>
          <w:sz w:val="24"/>
        </w:rPr>
        <w:t>Deputy Novak –</w:t>
      </w:r>
      <w:r w:rsidR="00DB3FC5">
        <w:rPr>
          <w:snapToGrid w:val="0"/>
          <w:sz w:val="24"/>
        </w:rPr>
        <w:t xml:space="preserve">Kendall County got a grant to reduce youth access to tobacco.  Reported on </w:t>
      </w:r>
      <w:r w:rsidR="00960D5B">
        <w:rPr>
          <w:snapToGrid w:val="0"/>
          <w:sz w:val="24"/>
        </w:rPr>
        <w:t>an</w:t>
      </w:r>
      <w:r w:rsidR="00DB3FC5">
        <w:rPr>
          <w:snapToGrid w:val="0"/>
          <w:sz w:val="24"/>
        </w:rPr>
        <w:t xml:space="preserve"> 11/4 incident where Kendall County apprehended a fugitive through a tip on their Crime Stoppers program.  </w:t>
      </w:r>
      <w:r w:rsidR="00960D5B">
        <w:rPr>
          <w:snapToGrid w:val="0"/>
          <w:sz w:val="24"/>
        </w:rPr>
        <w:t>The department has brought on a volunteer auxiliary deputy</w:t>
      </w:r>
      <w:r w:rsidR="00007C43">
        <w:rPr>
          <w:snapToGrid w:val="0"/>
          <w:sz w:val="24"/>
        </w:rPr>
        <w:t xml:space="preserve">. </w:t>
      </w:r>
    </w:p>
    <w:p w14:paraId="59FFC237" w14:textId="77777777" w:rsidR="00CA3236" w:rsidRDefault="00CA3236" w:rsidP="00090D14">
      <w:pPr>
        <w:rPr>
          <w:snapToGrid w:val="0"/>
          <w:sz w:val="24"/>
        </w:rPr>
      </w:pPr>
    </w:p>
    <w:p w14:paraId="43CA96B1" w14:textId="5A9DDBB4" w:rsidR="00090D14" w:rsidRDefault="00090D14" w:rsidP="00090D14">
      <w:pPr>
        <w:rPr>
          <w:snapToGrid w:val="0"/>
          <w:sz w:val="24"/>
        </w:rPr>
      </w:pPr>
      <w:r w:rsidRPr="00441558">
        <w:rPr>
          <w:b/>
          <w:snapToGrid w:val="0"/>
          <w:sz w:val="24"/>
          <w:u w:val="single"/>
        </w:rPr>
        <w:t xml:space="preserve">Building Report: </w:t>
      </w:r>
      <w:r w:rsidRPr="00B126B8">
        <w:rPr>
          <w:snapToGrid w:val="0"/>
          <w:sz w:val="24"/>
        </w:rPr>
        <w:t xml:space="preserve">Ron </w:t>
      </w:r>
      <w:r w:rsidR="00007C43">
        <w:rPr>
          <w:snapToGrid w:val="0"/>
          <w:sz w:val="24"/>
        </w:rPr>
        <w:t>stated there was one new permit in the last 30 days. There were three inspections done.  12 permits were issued in 2016.  Continued to report all of the items in 2016.</w:t>
      </w:r>
      <w:r w:rsidR="00007C43" w:rsidRPr="00007C43">
        <w:rPr>
          <w:snapToGrid w:val="0"/>
          <w:sz w:val="24"/>
        </w:rPr>
        <w:t xml:space="preserve"> </w:t>
      </w:r>
      <w:r w:rsidR="00007C43">
        <w:rPr>
          <w:snapToGrid w:val="0"/>
          <w:sz w:val="24"/>
        </w:rPr>
        <w:t>100 Belle Rive Drive has resolved the issue of too many fowl on the property.  Ron would like to discontinue this case and the Board stated that they were fine as long as he is in compliance.  Kevin asked about the expense and trying to collect the fines.  It was stated that going after them legally would cost more money than we would ever recapture with the fines.  He thanked the Board for a good year and wished everyone a Merry Christmas.</w:t>
      </w:r>
    </w:p>
    <w:p w14:paraId="0317F7A7" w14:textId="77777777" w:rsidR="00305FEA" w:rsidRDefault="00305FEA" w:rsidP="00090D14">
      <w:pPr>
        <w:rPr>
          <w:snapToGrid w:val="0"/>
          <w:sz w:val="24"/>
        </w:rPr>
      </w:pPr>
    </w:p>
    <w:p w14:paraId="498481E2" w14:textId="77777777" w:rsidR="00090D14" w:rsidRDefault="00090D14" w:rsidP="00090D14">
      <w:pPr>
        <w:widowControl w:val="0"/>
        <w:tabs>
          <w:tab w:val="left" w:pos="3664"/>
        </w:tabs>
        <w:rPr>
          <w:rFonts w:ascii="Times New Roman Bold" w:hAnsi="Times New Roman Bold"/>
          <w:snapToGrid w:val="0"/>
          <w:sz w:val="24"/>
        </w:rPr>
      </w:pPr>
      <w:r w:rsidRPr="005942FB">
        <w:rPr>
          <w:rFonts w:ascii="Times New Roman Bold" w:hAnsi="Times New Roman Bold"/>
          <w:b/>
          <w:snapToGrid w:val="0"/>
          <w:sz w:val="24"/>
          <w:u w:val="single"/>
        </w:rPr>
        <w:t xml:space="preserve">New Business: </w:t>
      </w:r>
      <w:r>
        <w:rPr>
          <w:rFonts w:ascii="Times New Roman Bold" w:hAnsi="Times New Roman Bold"/>
          <w:snapToGrid w:val="0"/>
          <w:sz w:val="24"/>
        </w:rPr>
        <w:t xml:space="preserve">  </w:t>
      </w:r>
    </w:p>
    <w:p w14:paraId="7B778820" w14:textId="0709D49F" w:rsidR="00090D14" w:rsidRPr="008F2D11" w:rsidRDefault="00090D14" w:rsidP="00090D14">
      <w:pPr>
        <w:pStyle w:val="ListParagraph"/>
        <w:widowControl w:val="0"/>
        <w:numPr>
          <w:ilvl w:val="0"/>
          <w:numId w:val="1"/>
        </w:numPr>
        <w:tabs>
          <w:tab w:val="left" w:pos="3664"/>
        </w:tabs>
        <w:rPr>
          <w:rFonts w:ascii="Times New Roman Bold" w:hAnsi="Times New Roman Bold"/>
          <w:snapToGrid w:val="0"/>
          <w:sz w:val="24"/>
        </w:rPr>
      </w:pPr>
      <w:r>
        <w:rPr>
          <w:snapToGrid w:val="0"/>
          <w:sz w:val="24"/>
        </w:rPr>
        <w:t>Travel Reimbursement Ordinance-</w:t>
      </w:r>
      <w:r w:rsidR="00007C43">
        <w:rPr>
          <w:snapToGrid w:val="0"/>
          <w:sz w:val="24"/>
        </w:rPr>
        <w:t xml:space="preserve">Terry </w:t>
      </w:r>
      <w:r w:rsidR="00305FEA">
        <w:rPr>
          <w:snapToGrid w:val="0"/>
          <w:sz w:val="24"/>
        </w:rPr>
        <w:t xml:space="preserve">made a motion to adopt </w:t>
      </w:r>
      <w:r w:rsidR="00305FEA" w:rsidRPr="00305FEA">
        <w:rPr>
          <w:b/>
          <w:snapToGrid w:val="0"/>
          <w:sz w:val="24"/>
        </w:rPr>
        <w:t>Ordinance 12-01-16, “An Ordinance Establishing a Travel Reimbursement Policy in Accordance with the Local Government Travel Expense Control Act (Public Act 099-0604)</w:t>
      </w:r>
      <w:r w:rsidR="00007C43">
        <w:rPr>
          <w:snapToGrid w:val="0"/>
          <w:sz w:val="24"/>
        </w:rPr>
        <w:t>”.  Kevin s</w:t>
      </w:r>
      <w:r w:rsidR="00305FEA">
        <w:rPr>
          <w:snapToGrid w:val="0"/>
          <w:sz w:val="24"/>
        </w:rPr>
        <w:t>econded, motion carried unanimously.</w:t>
      </w:r>
    </w:p>
    <w:p w14:paraId="33AE4057" w14:textId="2E0542CE" w:rsidR="00305FEA" w:rsidRPr="00305FEA" w:rsidRDefault="00090D14" w:rsidP="00090D14">
      <w:pPr>
        <w:pStyle w:val="ListParagraph"/>
        <w:widowControl w:val="0"/>
        <w:numPr>
          <w:ilvl w:val="0"/>
          <w:numId w:val="1"/>
        </w:numPr>
        <w:tabs>
          <w:tab w:val="left" w:pos="3664"/>
        </w:tabs>
        <w:rPr>
          <w:b/>
          <w:snapToGrid w:val="0"/>
          <w:sz w:val="24"/>
          <w:u w:val="single"/>
        </w:rPr>
      </w:pPr>
      <w:r>
        <w:rPr>
          <w:snapToGrid w:val="0"/>
          <w:sz w:val="24"/>
          <w:szCs w:val="24"/>
        </w:rPr>
        <w:t>Tax Levy</w:t>
      </w:r>
      <w:r w:rsidR="00960D5B">
        <w:rPr>
          <w:snapToGrid w:val="0"/>
          <w:sz w:val="24"/>
          <w:szCs w:val="24"/>
        </w:rPr>
        <w:t>- Kevin</w:t>
      </w:r>
      <w:r w:rsidR="00007C43">
        <w:rPr>
          <w:snapToGrid w:val="0"/>
          <w:sz w:val="24"/>
          <w:szCs w:val="24"/>
        </w:rPr>
        <w:t xml:space="preserve"> </w:t>
      </w:r>
      <w:r w:rsidR="00305FEA">
        <w:rPr>
          <w:snapToGrid w:val="0"/>
          <w:sz w:val="24"/>
          <w:szCs w:val="24"/>
        </w:rPr>
        <w:t xml:space="preserve">made a motion to adopt </w:t>
      </w:r>
      <w:r w:rsidR="00007C43">
        <w:rPr>
          <w:b/>
          <w:snapToGrid w:val="0"/>
          <w:sz w:val="24"/>
          <w:szCs w:val="24"/>
        </w:rPr>
        <w:t>Ordinance 12-02</w:t>
      </w:r>
      <w:r w:rsidR="00305FEA" w:rsidRPr="00305FEA">
        <w:rPr>
          <w:b/>
          <w:snapToGrid w:val="0"/>
          <w:sz w:val="24"/>
          <w:szCs w:val="24"/>
        </w:rPr>
        <w:t>-16, “An Ordinance Levying Taxes for all Corporate Purposes for the Village of Millington, LaSalle and Kendall Counties, Illinois for the Fiscal Year Commencing on the 1</w:t>
      </w:r>
      <w:r w:rsidR="00305FEA" w:rsidRPr="00305FEA">
        <w:rPr>
          <w:b/>
          <w:snapToGrid w:val="0"/>
          <w:sz w:val="24"/>
          <w:szCs w:val="24"/>
          <w:vertAlign w:val="superscript"/>
        </w:rPr>
        <w:t>st</w:t>
      </w:r>
      <w:r w:rsidR="00305FEA" w:rsidRPr="00305FEA">
        <w:rPr>
          <w:b/>
          <w:snapToGrid w:val="0"/>
          <w:sz w:val="24"/>
          <w:szCs w:val="24"/>
        </w:rPr>
        <w:t xml:space="preserve"> day of April, 2017 and Ending on the 31</w:t>
      </w:r>
      <w:r w:rsidR="00305FEA" w:rsidRPr="00305FEA">
        <w:rPr>
          <w:b/>
          <w:snapToGrid w:val="0"/>
          <w:sz w:val="24"/>
          <w:szCs w:val="24"/>
          <w:vertAlign w:val="superscript"/>
        </w:rPr>
        <w:t>st</w:t>
      </w:r>
      <w:r w:rsidR="00305FEA" w:rsidRPr="00305FEA">
        <w:rPr>
          <w:b/>
          <w:snapToGrid w:val="0"/>
          <w:sz w:val="24"/>
          <w:szCs w:val="24"/>
        </w:rPr>
        <w:t xml:space="preserve"> day of March 2018.”</w:t>
      </w:r>
      <w:r w:rsidR="00007C43">
        <w:rPr>
          <w:snapToGrid w:val="0"/>
          <w:sz w:val="24"/>
          <w:szCs w:val="24"/>
        </w:rPr>
        <w:t xml:space="preserve">  Jordan s</w:t>
      </w:r>
      <w:r w:rsidR="00305FEA">
        <w:rPr>
          <w:snapToGrid w:val="0"/>
          <w:sz w:val="24"/>
          <w:szCs w:val="24"/>
        </w:rPr>
        <w:t>econded motion carried unanimously</w:t>
      </w:r>
      <w:r w:rsidR="00007C43">
        <w:rPr>
          <w:snapToGrid w:val="0"/>
          <w:sz w:val="24"/>
          <w:szCs w:val="24"/>
        </w:rPr>
        <w:t xml:space="preserve"> including Doug Holley who was required to vote as well.</w:t>
      </w:r>
    </w:p>
    <w:p w14:paraId="3EE7283E" w14:textId="4E4D61BB" w:rsidR="00305FEA" w:rsidRPr="00305FEA" w:rsidRDefault="00305FEA" w:rsidP="00090D14">
      <w:pPr>
        <w:pStyle w:val="ListParagraph"/>
        <w:widowControl w:val="0"/>
        <w:numPr>
          <w:ilvl w:val="0"/>
          <w:numId w:val="1"/>
        </w:numPr>
        <w:tabs>
          <w:tab w:val="left" w:pos="3664"/>
        </w:tabs>
        <w:rPr>
          <w:b/>
          <w:snapToGrid w:val="0"/>
          <w:sz w:val="24"/>
          <w:u w:val="single"/>
        </w:rPr>
      </w:pPr>
      <w:r>
        <w:rPr>
          <w:snapToGrid w:val="0"/>
          <w:sz w:val="24"/>
          <w:szCs w:val="24"/>
        </w:rPr>
        <w:t xml:space="preserve">Ratify 100.00 Donation to Newark Fire Department- </w:t>
      </w:r>
      <w:r w:rsidR="00007C43">
        <w:rPr>
          <w:snapToGrid w:val="0"/>
          <w:sz w:val="24"/>
          <w:szCs w:val="24"/>
        </w:rPr>
        <w:t xml:space="preserve">Pat </w:t>
      </w:r>
      <w:r>
        <w:rPr>
          <w:snapToGrid w:val="0"/>
          <w:sz w:val="24"/>
          <w:szCs w:val="24"/>
        </w:rPr>
        <w:t>made a motion to ratify the vote from the November meeting to donate $100 t</w:t>
      </w:r>
      <w:r w:rsidR="00007C43">
        <w:rPr>
          <w:snapToGrid w:val="0"/>
          <w:sz w:val="24"/>
          <w:szCs w:val="24"/>
        </w:rPr>
        <w:t>o the Newark Fire Department.  Jordan s</w:t>
      </w:r>
      <w:r>
        <w:rPr>
          <w:snapToGrid w:val="0"/>
          <w:sz w:val="24"/>
          <w:szCs w:val="24"/>
        </w:rPr>
        <w:t>econded, motion carried</w:t>
      </w:r>
      <w:r w:rsidR="00007C43">
        <w:rPr>
          <w:snapToGrid w:val="0"/>
          <w:sz w:val="24"/>
          <w:szCs w:val="24"/>
        </w:rPr>
        <w:t xml:space="preserve"> unanimously.</w:t>
      </w:r>
    </w:p>
    <w:p w14:paraId="44FF95CF" w14:textId="64067425" w:rsidR="00305FEA" w:rsidRPr="00305FEA" w:rsidRDefault="00305FEA" w:rsidP="00305FEA">
      <w:pPr>
        <w:pStyle w:val="ListParagraph"/>
        <w:widowControl w:val="0"/>
        <w:numPr>
          <w:ilvl w:val="0"/>
          <w:numId w:val="1"/>
        </w:numPr>
        <w:tabs>
          <w:tab w:val="left" w:pos="3664"/>
        </w:tabs>
        <w:rPr>
          <w:b/>
          <w:snapToGrid w:val="0"/>
          <w:sz w:val="24"/>
          <w:u w:val="single"/>
        </w:rPr>
      </w:pPr>
      <w:r>
        <w:rPr>
          <w:snapToGrid w:val="0"/>
          <w:sz w:val="24"/>
          <w:szCs w:val="24"/>
        </w:rPr>
        <w:t>Public Comment Rules Ordinance</w:t>
      </w:r>
      <w:r w:rsidR="00AA0ABC">
        <w:rPr>
          <w:snapToGrid w:val="0"/>
          <w:sz w:val="24"/>
          <w:szCs w:val="24"/>
        </w:rPr>
        <w:t>-Erin explained how municipalities often have rules in place for public comments.</w:t>
      </w:r>
      <w:r w:rsidR="00640AFA">
        <w:rPr>
          <w:snapToGrid w:val="0"/>
          <w:sz w:val="24"/>
          <w:szCs w:val="24"/>
        </w:rPr>
        <w:t xml:space="preserve">  She stated that the ones provided to us by the attorney are act</w:t>
      </w:r>
      <w:r w:rsidR="003158B4">
        <w:rPr>
          <w:snapToGrid w:val="0"/>
          <w:sz w:val="24"/>
          <w:szCs w:val="24"/>
        </w:rPr>
        <w:t xml:space="preserve">ually fairly permissive. Kevin </w:t>
      </w:r>
      <w:r w:rsidR="00640AFA">
        <w:rPr>
          <w:snapToGrid w:val="0"/>
          <w:sz w:val="24"/>
          <w:szCs w:val="24"/>
        </w:rPr>
        <w:t>made a motion</w:t>
      </w:r>
      <w:r w:rsidR="003158B4">
        <w:rPr>
          <w:snapToGrid w:val="0"/>
          <w:sz w:val="24"/>
          <w:szCs w:val="24"/>
        </w:rPr>
        <w:t xml:space="preserve"> to adopt Resolution</w:t>
      </w:r>
      <w:r w:rsidR="00640AFA">
        <w:rPr>
          <w:snapToGrid w:val="0"/>
          <w:sz w:val="24"/>
          <w:szCs w:val="24"/>
        </w:rPr>
        <w:t xml:space="preserve"> </w:t>
      </w:r>
      <w:r w:rsidR="00640AFA" w:rsidRPr="000E517F">
        <w:rPr>
          <w:b/>
          <w:snapToGrid w:val="0"/>
          <w:sz w:val="24"/>
          <w:szCs w:val="24"/>
        </w:rPr>
        <w:t xml:space="preserve">12-03-16, </w:t>
      </w:r>
      <w:r w:rsidR="003158B4" w:rsidRPr="000E517F">
        <w:rPr>
          <w:b/>
          <w:snapToGrid w:val="0"/>
          <w:sz w:val="24"/>
          <w:szCs w:val="24"/>
        </w:rPr>
        <w:t>“A Resolution Approving Public Comment Rules for Village Board Meetings.”</w:t>
      </w:r>
      <w:r w:rsidR="003158B4">
        <w:rPr>
          <w:snapToGrid w:val="0"/>
          <w:sz w:val="24"/>
          <w:szCs w:val="24"/>
        </w:rPr>
        <w:t xml:space="preserve"> </w:t>
      </w:r>
      <w:r w:rsidR="00640AFA">
        <w:rPr>
          <w:snapToGrid w:val="0"/>
          <w:sz w:val="24"/>
          <w:szCs w:val="24"/>
        </w:rPr>
        <w:t>Terry seconded, motion carried unanimously.</w:t>
      </w:r>
    </w:p>
    <w:p w14:paraId="1C230463" w14:textId="4EFFE5F7" w:rsidR="00305FEA" w:rsidRPr="00305FEA" w:rsidRDefault="00305FEA" w:rsidP="00305FEA">
      <w:pPr>
        <w:pStyle w:val="ListParagraph"/>
        <w:widowControl w:val="0"/>
        <w:numPr>
          <w:ilvl w:val="0"/>
          <w:numId w:val="1"/>
        </w:numPr>
        <w:tabs>
          <w:tab w:val="left" w:pos="3664"/>
        </w:tabs>
        <w:rPr>
          <w:b/>
          <w:snapToGrid w:val="0"/>
          <w:sz w:val="24"/>
          <w:u w:val="single"/>
        </w:rPr>
      </w:pPr>
      <w:r>
        <w:rPr>
          <w:snapToGrid w:val="0"/>
          <w:sz w:val="24"/>
          <w:szCs w:val="24"/>
        </w:rPr>
        <w:t>Pledge of Allegiance start January 2017</w:t>
      </w:r>
      <w:r w:rsidR="00640AFA">
        <w:rPr>
          <w:snapToGrid w:val="0"/>
          <w:sz w:val="24"/>
          <w:szCs w:val="24"/>
        </w:rPr>
        <w:t>-Pat made a motion to start the Pledge of Allegiance at the January 2017 meeting.  Travis seconded, motion carried unanimously.  Doug would like to purchase a flag.  Kevin has one to donate.</w:t>
      </w:r>
    </w:p>
    <w:p w14:paraId="066C09CF" w14:textId="77777777" w:rsidR="00090D14" w:rsidRPr="00D27898" w:rsidRDefault="00090D14" w:rsidP="00090D14">
      <w:pPr>
        <w:pStyle w:val="ListParagraph"/>
        <w:widowControl w:val="0"/>
        <w:tabs>
          <w:tab w:val="left" w:pos="3664"/>
        </w:tabs>
        <w:rPr>
          <w:b/>
          <w:snapToGrid w:val="0"/>
          <w:sz w:val="24"/>
          <w:u w:val="single"/>
        </w:rPr>
      </w:pPr>
      <w:bookmarkStart w:id="0" w:name="_GoBack"/>
      <w:bookmarkEnd w:id="0"/>
    </w:p>
    <w:p w14:paraId="79C0F461" w14:textId="77777777" w:rsidR="00090D14" w:rsidRDefault="00090D14" w:rsidP="00090D14">
      <w:pPr>
        <w:widowControl w:val="0"/>
        <w:tabs>
          <w:tab w:val="left" w:pos="3664"/>
        </w:tabs>
        <w:rPr>
          <w:b/>
          <w:snapToGrid w:val="0"/>
          <w:sz w:val="24"/>
          <w:u w:val="single"/>
        </w:rPr>
      </w:pPr>
    </w:p>
    <w:p w14:paraId="7A6C378D" w14:textId="77777777" w:rsidR="00090D14" w:rsidRDefault="00090D14" w:rsidP="00305FEA">
      <w:pPr>
        <w:widowControl w:val="0"/>
        <w:tabs>
          <w:tab w:val="left" w:pos="3664"/>
        </w:tabs>
        <w:rPr>
          <w:b/>
          <w:snapToGrid w:val="0"/>
          <w:sz w:val="24"/>
          <w:u w:val="single"/>
        </w:rPr>
      </w:pPr>
      <w:r w:rsidRPr="00D27898">
        <w:rPr>
          <w:b/>
          <w:snapToGrid w:val="0"/>
          <w:sz w:val="24"/>
          <w:u w:val="single"/>
        </w:rPr>
        <w:t xml:space="preserve">Old Business:  </w:t>
      </w:r>
    </w:p>
    <w:p w14:paraId="249C286A" w14:textId="4F3B3A97" w:rsidR="00305FEA" w:rsidRDefault="00305FEA" w:rsidP="00305FEA">
      <w:pPr>
        <w:pStyle w:val="ListParagraph"/>
        <w:widowControl w:val="0"/>
        <w:numPr>
          <w:ilvl w:val="0"/>
          <w:numId w:val="3"/>
        </w:numPr>
        <w:tabs>
          <w:tab w:val="left" w:pos="3664"/>
        </w:tabs>
        <w:rPr>
          <w:snapToGrid w:val="0"/>
          <w:sz w:val="24"/>
        </w:rPr>
      </w:pPr>
      <w:r w:rsidRPr="00305FEA">
        <w:rPr>
          <w:snapToGrid w:val="0"/>
          <w:sz w:val="24"/>
        </w:rPr>
        <w:t>International Truck?-</w:t>
      </w:r>
      <w:r w:rsidR="00640AFA">
        <w:rPr>
          <w:snapToGrid w:val="0"/>
          <w:sz w:val="24"/>
        </w:rPr>
        <w:t>Lisbon doesn’t want the truck anymore.  We will hold onto it and table to a later date.</w:t>
      </w:r>
    </w:p>
    <w:p w14:paraId="2E43916B" w14:textId="53EACA44" w:rsidR="00640AFA" w:rsidRPr="00305FEA" w:rsidRDefault="00640AFA" w:rsidP="00305FEA">
      <w:pPr>
        <w:pStyle w:val="ListParagraph"/>
        <w:widowControl w:val="0"/>
        <w:numPr>
          <w:ilvl w:val="0"/>
          <w:numId w:val="3"/>
        </w:numPr>
        <w:tabs>
          <w:tab w:val="left" w:pos="3664"/>
        </w:tabs>
        <w:rPr>
          <w:snapToGrid w:val="0"/>
          <w:sz w:val="24"/>
        </w:rPr>
      </w:pPr>
      <w:r>
        <w:rPr>
          <w:snapToGrid w:val="0"/>
          <w:sz w:val="24"/>
        </w:rPr>
        <w:t>Doug asked for an executive session-can’t be done as it was not on the agenda.</w:t>
      </w:r>
    </w:p>
    <w:p w14:paraId="15C73EA8" w14:textId="77777777" w:rsidR="00090D14" w:rsidRDefault="00090D14" w:rsidP="00090D14">
      <w:pPr>
        <w:pStyle w:val="ListParagraph"/>
        <w:widowControl w:val="0"/>
        <w:autoSpaceDE w:val="0"/>
        <w:autoSpaceDN w:val="0"/>
        <w:adjustRightInd w:val="0"/>
        <w:rPr>
          <w:rFonts w:eastAsiaTheme="minorEastAsia"/>
          <w:sz w:val="24"/>
          <w:szCs w:val="24"/>
        </w:rPr>
      </w:pPr>
    </w:p>
    <w:p w14:paraId="17BB65D6" w14:textId="7BFAFDA1" w:rsidR="00090D14" w:rsidRDefault="00090D14" w:rsidP="00090D14">
      <w:pPr>
        <w:widowControl w:val="0"/>
        <w:autoSpaceDE w:val="0"/>
        <w:autoSpaceDN w:val="0"/>
        <w:adjustRightInd w:val="0"/>
        <w:rPr>
          <w:rFonts w:eastAsiaTheme="minorEastAsia"/>
          <w:sz w:val="24"/>
          <w:szCs w:val="24"/>
        </w:rPr>
      </w:pPr>
      <w:r>
        <w:rPr>
          <w:rFonts w:eastAsiaTheme="minorEastAsia"/>
          <w:sz w:val="24"/>
          <w:szCs w:val="24"/>
        </w:rPr>
        <w:t xml:space="preserve">No further business discussed.  Terry made a motion to adjourn, </w:t>
      </w:r>
      <w:r w:rsidR="00640AFA">
        <w:rPr>
          <w:rFonts w:eastAsiaTheme="minorEastAsia"/>
          <w:sz w:val="24"/>
          <w:szCs w:val="24"/>
        </w:rPr>
        <w:t>Pat</w:t>
      </w:r>
      <w:r>
        <w:rPr>
          <w:rFonts w:eastAsiaTheme="minorEastAsia"/>
          <w:sz w:val="24"/>
          <w:szCs w:val="24"/>
        </w:rPr>
        <w:t xml:space="preserve"> seconded. Motion carrie</w:t>
      </w:r>
      <w:r w:rsidR="00640AFA">
        <w:rPr>
          <w:rFonts w:eastAsiaTheme="minorEastAsia"/>
          <w:sz w:val="24"/>
          <w:szCs w:val="24"/>
        </w:rPr>
        <w:t xml:space="preserve">d unanimously. Adjourned at 7:40 </w:t>
      </w:r>
      <w:r>
        <w:rPr>
          <w:rFonts w:eastAsiaTheme="minorEastAsia"/>
          <w:sz w:val="24"/>
          <w:szCs w:val="24"/>
        </w:rPr>
        <w:t>pm.</w:t>
      </w:r>
    </w:p>
    <w:p w14:paraId="0B3E7C11" w14:textId="77777777" w:rsidR="00090D14" w:rsidRPr="009A7061" w:rsidRDefault="00090D14" w:rsidP="00090D14">
      <w:pPr>
        <w:widowControl w:val="0"/>
        <w:autoSpaceDE w:val="0"/>
        <w:autoSpaceDN w:val="0"/>
        <w:adjustRightInd w:val="0"/>
        <w:rPr>
          <w:rFonts w:eastAsiaTheme="minorEastAsia"/>
          <w:sz w:val="24"/>
          <w:szCs w:val="24"/>
        </w:rPr>
      </w:pPr>
    </w:p>
    <w:p w14:paraId="772A49ED" w14:textId="77777777" w:rsidR="00090D14" w:rsidRDefault="00090D14" w:rsidP="00090D14">
      <w:pPr>
        <w:pStyle w:val="ListParagraph"/>
        <w:widowControl w:val="0"/>
        <w:autoSpaceDE w:val="0"/>
        <w:autoSpaceDN w:val="0"/>
        <w:adjustRightInd w:val="0"/>
        <w:rPr>
          <w:rFonts w:eastAsiaTheme="minorEastAsia"/>
          <w:sz w:val="24"/>
          <w:szCs w:val="24"/>
        </w:rPr>
      </w:pPr>
    </w:p>
    <w:p w14:paraId="2C62FA51" w14:textId="77777777" w:rsidR="00090D14" w:rsidRPr="001B19B9" w:rsidRDefault="00090D14" w:rsidP="00090D14">
      <w:pPr>
        <w:pStyle w:val="ListParagraph"/>
        <w:widowControl w:val="0"/>
        <w:autoSpaceDE w:val="0"/>
        <w:autoSpaceDN w:val="0"/>
        <w:adjustRightInd w:val="0"/>
        <w:ind w:left="0"/>
        <w:rPr>
          <w:rFonts w:eastAsiaTheme="minorEastAsia"/>
          <w:sz w:val="24"/>
          <w:szCs w:val="24"/>
        </w:rPr>
      </w:pPr>
    </w:p>
    <w:p w14:paraId="6C29BA95" w14:textId="77777777" w:rsidR="00090D14" w:rsidRDefault="00090D14" w:rsidP="00090D14">
      <w:pPr>
        <w:spacing w:after="160" w:line="259" w:lineRule="auto"/>
        <w:rPr>
          <w:snapToGrid w:val="0"/>
          <w:sz w:val="24"/>
        </w:rPr>
      </w:pPr>
    </w:p>
    <w:p w14:paraId="17E7D912" w14:textId="77777777" w:rsidR="00090D14" w:rsidRDefault="00090D14" w:rsidP="00090D14">
      <w:pPr>
        <w:widowControl w:val="0"/>
        <w:rPr>
          <w:snapToGrid w:val="0"/>
          <w:sz w:val="24"/>
        </w:rPr>
      </w:pPr>
      <w:r>
        <w:rPr>
          <w:snapToGrid w:val="0"/>
          <w:sz w:val="24"/>
        </w:rPr>
        <w:tab/>
      </w:r>
      <w:r>
        <w:rPr>
          <w:snapToGrid w:val="0"/>
          <w:sz w:val="24"/>
        </w:rPr>
        <w:tab/>
      </w:r>
      <w:r>
        <w:rPr>
          <w:snapToGrid w:val="0"/>
          <w:sz w:val="24"/>
        </w:rPr>
        <w:tab/>
      </w:r>
      <w:r>
        <w:rPr>
          <w:snapToGrid w:val="0"/>
          <w:sz w:val="24"/>
        </w:rPr>
        <w:tab/>
      </w:r>
      <w:r>
        <w:rPr>
          <w:snapToGrid w:val="0"/>
          <w:sz w:val="24"/>
        </w:rPr>
        <w:tab/>
        <w:t xml:space="preserve">Respectfully Submitted, </w:t>
      </w:r>
    </w:p>
    <w:p w14:paraId="347F5398" w14:textId="77777777" w:rsidR="00090D14" w:rsidRDefault="00090D14" w:rsidP="00090D14">
      <w:pPr>
        <w:widowControl w:val="0"/>
        <w:rPr>
          <w:snapToGrid w:val="0"/>
          <w:sz w:val="24"/>
        </w:rPr>
      </w:pPr>
    </w:p>
    <w:p w14:paraId="13B6AFB6" w14:textId="77777777" w:rsidR="00090D14" w:rsidRPr="000F77AA" w:rsidRDefault="00090D14" w:rsidP="00090D14">
      <w:pPr>
        <w:widowControl w:val="0"/>
        <w:ind w:left="2880" w:firstLine="720"/>
        <w:rPr>
          <w:snapToGrid w:val="0"/>
          <w:sz w:val="24"/>
        </w:rPr>
      </w:pPr>
      <w:r>
        <w:rPr>
          <w:snapToGrid w:val="0"/>
          <w:sz w:val="24"/>
        </w:rPr>
        <w:t>Lenee Kissel, Village Clerk</w:t>
      </w:r>
    </w:p>
    <w:p w14:paraId="627F8326" w14:textId="77777777" w:rsidR="00090D14" w:rsidRDefault="00090D14" w:rsidP="00090D14"/>
    <w:p w14:paraId="50D7452F" w14:textId="77777777" w:rsidR="00090D14" w:rsidRDefault="00090D14" w:rsidP="00090D14"/>
    <w:p w14:paraId="6D8609FE" w14:textId="77777777" w:rsidR="00090D14" w:rsidRDefault="00090D14" w:rsidP="00090D14"/>
    <w:p w14:paraId="4A3A4105" w14:textId="77777777" w:rsidR="00090D14" w:rsidRDefault="00090D14" w:rsidP="00090D14"/>
    <w:p w14:paraId="37DD3E73" w14:textId="77777777" w:rsidR="00090D14" w:rsidRDefault="00090D14" w:rsidP="00090D14"/>
    <w:p w14:paraId="3DB18F41" w14:textId="77777777" w:rsidR="00090D14" w:rsidRDefault="00090D14" w:rsidP="00090D14"/>
    <w:p w14:paraId="5FD18368" w14:textId="77777777" w:rsidR="00090D14" w:rsidRDefault="00090D14" w:rsidP="00090D14"/>
    <w:p w14:paraId="03AB21F9" w14:textId="77777777" w:rsidR="00090D14" w:rsidRDefault="00090D14" w:rsidP="00090D14"/>
    <w:p w14:paraId="5743043B" w14:textId="77777777" w:rsidR="00090D14" w:rsidRDefault="00090D14" w:rsidP="00090D14"/>
    <w:p w14:paraId="41061CCE" w14:textId="77777777" w:rsidR="00090D14" w:rsidRDefault="00090D14" w:rsidP="00090D14"/>
    <w:p w14:paraId="228BEEB8" w14:textId="77777777" w:rsidR="00090D14" w:rsidRDefault="00090D14" w:rsidP="00090D14"/>
    <w:p w14:paraId="6D51C130" w14:textId="77777777" w:rsidR="00090D14" w:rsidRDefault="00090D14" w:rsidP="00090D14"/>
    <w:p w14:paraId="746D3F0D" w14:textId="77777777" w:rsidR="00090D14" w:rsidRDefault="00090D14" w:rsidP="00090D14"/>
    <w:p w14:paraId="1E18D63A" w14:textId="77777777" w:rsidR="002C6FB2" w:rsidRDefault="002C6FB2"/>
    <w:sectPr w:rsidR="002C6FB2" w:rsidSect="00CA3236">
      <w:pgSz w:w="12240" w:h="15840"/>
      <w:pgMar w:top="360" w:right="360" w:bottom="806"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entury Gothic">
    <w:panose1 w:val="020B0502020202020204"/>
    <w:charset w:val="00"/>
    <w:family w:val="auto"/>
    <w:pitch w:val="variable"/>
    <w:sig w:usb0="00000003" w:usb1="00000000" w:usb2="00000000" w:usb3="00000000" w:csb0="00000001" w:csb1="00000000"/>
  </w:font>
  <w:font w:name="Lucida Console">
    <w:panose1 w:val="020B0609040504020204"/>
    <w:charset w:val="00"/>
    <w:family w:val="auto"/>
    <w:pitch w:val="variable"/>
    <w:sig w:usb0="8000028F" w:usb1="00001800" w:usb2="00000000" w:usb3="00000000" w:csb0="0000001F" w:csb1="00000000"/>
  </w:font>
  <w:font w:name="Times New Roman Bold">
    <w:panose1 w:val="020208030705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34C72"/>
    <w:multiLevelType w:val="hybridMultilevel"/>
    <w:tmpl w:val="B4DC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9263BB"/>
    <w:multiLevelType w:val="hybridMultilevel"/>
    <w:tmpl w:val="A394E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31404E"/>
    <w:multiLevelType w:val="hybridMultilevel"/>
    <w:tmpl w:val="4932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D14"/>
    <w:rsid w:val="00007C43"/>
    <w:rsid w:val="00090D14"/>
    <w:rsid w:val="000E517F"/>
    <w:rsid w:val="002C6FB2"/>
    <w:rsid w:val="00305FEA"/>
    <w:rsid w:val="003158B4"/>
    <w:rsid w:val="00640AFA"/>
    <w:rsid w:val="006D002E"/>
    <w:rsid w:val="00887ED0"/>
    <w:rsid w:val="00960D5B"/>
    <w:rsid w:val="00A1443C"/>
    <w:rsid w:val="00A144A2"/>
    <w:rsid w:val="00AA0ABC"/>
    <w:rsid w:val="00C96320"/>
    <w:rsid w:val="00CA3236"/>
    <w:rsid w:val="00D60FAC"/>
    <w:rsid w:val="00DB3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404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D1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1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D14"/>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0D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800</Words>
  <Characters>4563</Characters>
  <Application>Microsoft Macintosh Word</Application>
  <DocSecurity>0</DocSecurity>
  <Lines>38</Lines>
  <Paragraphs>10</Paragraphs>
  <ScaleCrop>false</ScaleCrop>
  <Company/>
  <LinksUpToDate>false</LinksUpToDate>
  <CharactersWithSpaces>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Village of Millington</dc:creator>
  <cp:keywords/>
  <dc:description/>
  <cp:lastModifiedBy>Village of Millington</cp:lastModifiedBy>
  <cp:revision>9</cp:revision>
  <dcterms:created xsi:type="dcterms:W3CDTF">2016-12-11T22:48:00Z</dcterms:created>
  <dcterms:modified xsi:type="dcterms:W3CDTF">2016-12-14T15:13:00Z</dcterms:modified>
</cp:coreProperties>
</file>