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1177C" w14:textId="77777777" w:rsidR="009414C9" w:rsidRDefault="009414C9" w:rsidP="009414C9">
      <w:pPr>
        <w:widowControl w:val="0"/>
        <w:tabs>
          <w:tab w:val="center" w:pos="5760"/>
          <w:tab w:val="left" w:pos="10030"/>
        </w:tabs>
        <w:rPr>
          <w:rFonts w:ascii="Century Gothic" w:hAnsi="Century Gothic"/>
          <w:b/>
          <w:snapToGrid w:val="0"/>
          <w:sz w:val="24"/>
        </w:rPr>
      </w:pPr>
      <w:r>
        <w:rPr>
          <w:rFonts w:ascii="Lucida Console" w:eastAsia="Cambria" w:hAnsi="Lucida Console" w:cs="Lucida Console"/>
          <w:color w:val="E1251D"/>
          <w:sz w:val="38"/>
          <w:szCs w:val="38"/>
        </w:rPr>
        <w:tab/>
        <w:t> </w:t>
      </w:r>
      <w:r>
        <w:rPr>
          <w:rFonts w:ascii="Century Gothic" w:hAnsi="Century Gothic"/>
          <w:b/>
          <w:snapToGrid w:val="0"/>
          <w:sz w:val="24"/>
        </w:rPr>
        <w:t>VILLAGE OF MILLINGTON BOARD OF TRUSTEES</w:t>
      </w:r>
    </w:p>
    <w:p w14:paraId="7A6EB0DB" w14:textId="5534CA47" w:rsidR="009414C9" w:rsidRDefault="009414C9" w:rsidP="009414C9">
      <w:pPr>
        <w:widowControl w:val="0"/>
        <w:jc w:val="center"/>
        <w:rPr>
          <w:rFonts w:ascii="Century Gothic" w:hAnsi="Century Gothic"/>
          <w:b/>
          <w:snapToGrid w:val="0"/>
          <w:sz w:val="24"/>
        </w:rPr>
      </w:pPr>
      <w:r>
        <w:rPr>
          <w:rFonts w:ascii="Century Gothic" w:hAnsi="Century Gothic"/>
          <w:b/>
          <w:snapToGrid w:val="0"/>
          <w:sz w:val="24"/>
        </w:rPr>
        <w:t>Monday, February 14, 2022</w:t>
      </w:r>
    </w:p>
    <w:p w14:paraId="0383C656" w14:textId="77777777" w:rsidR="009414C9" w:rsidRPr="00CF2E86" w:rsidRDefault="009414C9" w:rsidP="009414C9">
      <w:pPr>
        <w:widowControl w:val="0"/>
        <w:jc w:val="center"/>
        <w:rPr>
          <w:rFonts w:ascii="Century Gothic" w:hAnsi="Century Gothic"/>
          <w:b/>
          <w:snapToGrid w:val="0"/>
          <w:sz w:val="24"/>
        </w:rPr>
      </w:pPr>
      <w:r>
        <w:rPr>
          <w:rFonts w:ascii="Century Gothic" w:hAnsi="Century Gothic"/>
          <w:b/>
          <w:snapToGrid w:val="0"/>
          <w:sz w:val="24"/>
        </w:rPr>
        <w:tab/>
      </w:r>
      <w:r>
        <w:rPr>
          <w:rFonts w:ascii="Century Gothic" w:hAnsi="Century Gothic"/>
          <w:b/>
          <w:snapToGrid w:val="0"/>
          <w:sz w:val="24"/>
        </w:rPr>
        <w:tab/>
      </w:r>
    </w:p>
    <w:p w14:paraId="715C7F9F" w14:textId="77777777" w:rsidR="009414C9" w:rsidRDefault="009414C9" w:rsidP="009414C9">
      <w:pPr>
        <w:widowControl w:val="0"/>
        <w:rPr>
          <w:snapToGrid w:val="0"/>
          <w:sz w:val="24"/>
        </w:rPr>
      </w:pPr>
      <w:r>
        <w:rPr>
          <w:b/>
          <w:snapToGrid w:val="0"/>
          <w:sz w:val="24"/>
          <w:u w:val="single"/>
        </w:rPr>
        <w:t>Call to Order</w:t>
      </w:r>
      <w:r>
        <w:rPr>
          <w:snapToGrid w:val="0"/>
          <w:sz w:val="24"/>
        </w:rPr>
        <w:t>: Doug Holley called this meeting of the Village Board to order at 7:00 PM.</w:t>
      </w:r>
    </w:p>
    <w:p w14:paraId="0498E150" w14:textId="77777777" w:rsidR="009414C9" w:rsidRDefault="009414C9" w:rsidP="009414C9">
      <w:pPr>
        <w:widowControl w:val="0"/>
        <w:rPr>
          <w:snapToGrid w:val="0"/>
          <w:sz w:val="24"/>
        </w:rPr>
      </w:pPr>
    </w:p>
    <w:p w14:paraId="780878ED" w14:textId="3B803DFD" w:rsidR="009414C9" w:rsidRDefault="009414C9" w:rsidP="009414C9">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 xml:space="preserve">Present were Trustees Yvonne Roller, </w:t>
      </w:r>
      <w:r w:rsidR="00726D12">
        <w:rPr>
          <w:snapToGrid w:val="0"/>
          <w:sz w:val="24"/>
        </w:rPr>
        <w:t xml:space="preserve">Pat Aloisio, </w:t>
      </w:r>
      <w:r>
        <w:rPr>
          <w:snapToGrid w:val="0"/>
          <w:sz w:val="24"/>
        </w:rPr>
        <w:t xml:space="preserve">Brad Pekoc, Beverly Casey and Mike Smith. </w:t>
      </w:r>
      <w:r w:rsidR="00726D12">
        <w:rPr>
          <w:snapToGrid w:val="0"/>
          <w:sz w:val="24"/>
        </w:rPr>
        <w:t xml:space="preserve">Brian Kehoe absent. </w:t>
      </w:r>
      <w:r>
        <w:rPr>
          <w:snapToGrid w:val="0"/>
          <w:sz w:val="24"/>
        </w:rPr>
        <w:t>Sandy White, treasurer present. Lenée Kissel, Clerk present. Doug Holley, President, present. No attorney present.</w:t>
      </w:r>
    </w:p>
    <w:p w14:paraId="78140525" w14:textId="77777777" w:rsidR="009414C9" w:rsidRDefault="009414C9" w:rsidP="009414C9">
      <w:pPr>
        <w:widowControl w:val="0"/>
        <w:rPr>
          <w:snapToGrid w:val="0"/>
          <w:sz w:val="24"/>
        </w:rPr>
      </w:pPr>
    </w:p>
    <w:p w14:paraId="33164FC2" w14:textId="79CCF6CE" w:rsidR="009414C9" w:rsidRDefault="009414C9" w:rsidP="009414C9">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w:t>
      </w:r>
      <w:r w:rsidR="00726D12">
        <w:rPr>
          <w:snapToGrid w:val="0"/>
          <w:sz w:val="24"/>
        </w:rPr>
        <w:t>Doug told Sandy that Waste Management is still coming to get the Village dumpster.  They are aware they are not to pick it up anymore so Sandy was instructed not to pay any new bill.</w:t>
      </w:r>
    </w:p>
    <w:p w14:paraId="79FE8DEE" w14:textId="77777777" w:rsidR="009414C9" w:rsidRDefault="009414C9" w:rsidP="009414C9">
      <w:pPr>
        <w:widowControl w:val="0"/>
        <w:rPr>
          <w:snapToGrid w:val="0"/>
          <w:sz w:val="24"/>
        </w:rPr>
      </w:pPr>
    </w:p>
    <w:p w14:paraId="3597D61A" w14:textId="6654E51D" w:rsidR="009414C9" w:rsidRPr="002F4461" w:rsidRDefault="009414C9" w:rsidP="009414C9">
      <w:pPr>
        <w:widowControl w:val="0"/>
        <w:tabs>
          <w:tab w:val="left" w:pos="3291"/>
        </w:tabs>
        <w:rPr>
          <w:bCs/>
          <w:snapToGrid w:val="0"/>
          <w:sz w:val="24"/>
        </w:rPr>
      </w:pPr>
      <w:r w:rsidRPr="001451C3">
        <w:rPr>
          <w:b/>
          <w:snapToGrid w:val="0"/>
          <w:sz w:val="24"/>
          <w:u w:val="single"/>
        </w:rPr>
        <w:t>Trustee’s Comments:</w:t>
      </w:r>
      <w:r>
        <w:rPr>
          <w:b/>
          <w:snapToGrid w:val="0"/>
          <w:sz w:val="24"/>
          <w:u w:val="single"/>
        </w:rPr>
        <w:t xml:space="preserve"> </w:t>
      </w:r>
      <w:r w:rsidR="00726D12">
        <w:rPr>
          <w:bCs/>
          <w:snapToGrid w:val="0"/>
          <w:sz w:val="24"/>
        </w:rPr>
        <w:t>None</w:t>
      </w:r>
      <w:r>
        <w:rPr>
          <w:bCs/>
          <w:snapToGrid w:val="0"/>
          <w:sz w:val="24"/>
        </w:rPr>
        <w:t xml:space="preserve"> </w:t>
      </w:r>
    </w:p>
    <w:p w14:paraId="1CFD79FD" w14:textId="77777777" w:rsidR="009414C9" w:rsidRDefault="009414C9" w:rsidP="009414C9">
      <w:pPr>
        <w:widowControl w:val="0"/>
        <w:rPr>
          <w:snapToGrid w:val="0"/>
          <w:sz w:val="24"/>
        </w:rPr>
      </w:pPr>
    </w:p>
    <w:p w14:paraId="433DB0E2" w14:textId="77777777" w:rsidR="009414C9" w:rsidRPr="004F0ABB" w:rsidRDefault="009414C9" w:rsidP="009414C9">
      <w:pPr>
        <w:widowControl w:val="0"/>
        <w:tabs>
          <w:tab w:val="left" w:pos="5090"/>
        </w:tabs>
        <w:rPr>
          <w:bCs/>
          <w:snapToGrid w:val="0"/>
          <w:sz w:val="24"/>
        </w:rPr>
      </w:pPr>
      <w:r w:rsidRPr="001451C3">
        <w:rPr>
          <w:b/>
          <w:snapToGrid w:val="0"/>
          <w:sz w:val="24"/>
          <w:u w:val="single"/>
        </w:rPr>
        <w:t>Citizen’s Comments</w:t>
      </w:r>
      <w:r>
        <w:rPr>
          <w:b/>
          <w:snapToGrid w:val="0"/>
          <w:sz w:val="24"/>
          <w:u w:val="single"/>
        </w:rPr>
        <w:t>/General</w:t>
      </w:r>
      <w:r w:rsidRPr="001451C3">
        <w:rPr>
          <w:b/>
          <w:snapToGrid w:val="0"/>
          <w:sz w:val="24"/>
          <w:u w:val="single"/>
        </w:rPr>
        <w:t>:</w:t>
      </w:r>
      <w:r w:rsidRPr="00702CAB">
        <w:rPr>
          <w:b/>
          <w:snapToGrid w:val="0"/>
          <w:sz w:val="24"/>
        </w:rPr>
        <w:t xml:space="preserve"> </w:t>
      </w:r>
      <w:r>
        <w:rPr>
          <w:bCs/>
          <w:snapToGrid w:val="0"/>
          <w:sz w:val="24"/>
        </w:rPr>
        <w:t>None</w:t>
      </w:r>
    </w:p>
    <w:p w14:paraId="30B79D01" w14:textId="77777777" w:rsidR="009414C9" w:rsidRDefault="009414C9" w:rsidP="009414C9">
      <w:pPr>
        <w:widowControl w:val="0"/>
        <w:tabs>
          <w:tab w:val="left" w:pos="5090"/>
        </w:tabs>
        <w:rPr>
          <w:snapToGrid w:val="0"/>
          <w:sz w:val="24"/>
        </w:rPr>
      </w:pPr>
    </w:p>
    <w:p w14:paraId="0F0EED1C" w14:textId="3476DCE0" w:rsidR="009414C9" w:rsidRDefault="009414C9" w:rsidP="009414C9">
      <w:pPr>
        <w:widowControl w:val="0"/>
        <w:rPr>
          <w:snapToGrid w:val="0"/>
          <w:sz w:val="24"/>
        </w:rPr>
      </w:pPr>
      <w:r>
        <w:rPr>
          <w:b/>
          <w:snapToGrid w:val="0"/>
          <w:sz w:val="24"/>
          <w:u w:val="single"/>
        </w:rPr>
        <w:t>Minutes for January 10th, 2022 Regular Board Meeting</w:t>
      </w:r>
      <w:r>
        <w:rPr>
          <w:snapToGrid w:val="0"/>
          <w:sz w:val="24"/>
        </w:rPr>
        <w:t xml:space="preserve">: </w:t>
      </w:r>
      <w:r w:rsidR="00726D12">
        <w:rPr>
          <w:snapToGrid w:val="0"/>
          <w:sz w:val="24"/>
        </w:rPr>
        <w:t>Date correction. Yvonne</w:t>
      </w:r>
      <w:r>
        <w:rPr>
          <w:snapToGrid w:val="0"/>
          <w:sz w:val="24"/>
        </w:rPr>
        <w:t xml:space="preserve"> made a motion to accept the minutes</w:t>
      </w:r>
      <w:r w:rsidR="00726D12">
        <w:rPr>
          <w:snapToGrid w:val="0"/>
          <w:sz w:val="24"/>
        </w:rPr>
        <w:t xml:space="preserve"> with the date correction</w:t>
      </w:r>
      <w:r>
        <w:rPr>
          <w:snapToGrid w:val="0"/>
          <w:sz w:val="24"/>
        </w:rPr>
        <w:t xml:space="preserve">. </w:t>
      </w:r>
      <w:r w:rsidR="00726D12">
        <w:rPr>
          <w:snapToGrid w:val="0"/>
          <w:sz w:val="24"/>
        </w:rPr>
        <w:t>Brad</w:t>
      </w:r>
      <w:r>
        <w:rPr>
          <w:snapToGrid w:val="0"/>
          <w:sz w:val="24"/>
        </w:rPr>
        <w:t xml:space="preserve"> seconded, motion carried</w:t>
      </w:r>
      <w:r w:rsidR="00726D12">
        <w:rPr>
          <w:snapToGrid w:val="0"/>
          <w:sz w:val="24"/>
        </w:rPr>
        <w:t xml:space="preserve"> unanimously</w:t>
      </w:r>
      <w:r>
        <w:rPr>
          <w:snapToGrid w:val="0"/>
          <w:sz w:val="24"/>
        </w:rPr>
        <w:t xml:space="preserve">. </w:t>
      </w:r>
      <w:r w:rsidR="00726D12">
        <w:rPr>
          <w:snapToGrid w:val="0"/>
          <w:sz w:val="24"/>
        </w:rPr>
        <w:t>Pat arrived after this vote.</w:t>
      </w:r>
    </w:p>
    <w:p w14:paraId="4AAAF20F" w14:textId="77777777" w:rsidR="009414C9" w:rsidRDefault="009414C9" w:rsidP="009414C9">
      <w:pPr>
        <w:widowControl w:val="0"/>
        <w:rPr>
          <w:snapToGrid w:val="0"/>
          <w:sz w:val="24"/>
        </w:rPr>
      </w:pPr>
    </w:p>
    <w:p w14:paraId="1B150DB5" w14:textId="0F5BD92C" w:rsidR="009414C9" w:rsidRDefault="009414C9" w:rsidP="009414C9">
      <w:pPr>
        <w:widowControl w:val="0"/>
        <w:rPr>
          <w:snapToGrid w:val="0"/>
          <w:sz w:val="24"/>
        </w:rPr>
      </w:pPr>
      <w:r>
        <w:rPr>
          <w:b/>
          <w:snapToGrid w:val="0"/>
          <w:sz w:val="24"/>
          <w:u w:val="single"/>
        </w:rPr>
        <w:t>Treasurer’s Report:</w:t>
      </w:r>
      <w:r>
        <w:rPr>
          <w:snapToGrid w:val="0"/>
          <w:sz w:val="24"/>
        </w:rPr>
        <w:t xml:space="preserve">  Board reviewed the January 2022 report.  Net Income for January of 2022 was $</w:t>
      </w:r>
      <w:r w:rsidR="00726D12">
        <w:rPr>
          <w:snapToGrid w:val="0"/>
          <w:sz w:val="24"/>
        </w:rPr>
        <w:t>7737.38</w:t>
      </w:r>
      <w:r>
        <w:rPr>
          <w:snapToGrid w:val="0"/>
          <w:sz w:val="24"/>
        </w:rPr>
        <w:t>.  Net Income for the year is $</w:t>
      </w:r>
      <w:r w:rsidR="00726D12">
        <w:rPr>
          <w:snapToGrid w:val="0"/>
          <w:sz w:val="24"/>
        </w:rPr>
        <w:t>62,790.14</w:t>
      </w:r>
      <w:r>
        <w:rPr>
          <w:snapToGrid w:val="0"/>
          <w:sz w:val="24"/>
        </w:rPr>
        <w:t>. Checking/Savings Account has $</w:t>
      </w:r>
      <w:r w:rsidR="00726D12">
        <w:rPr>
          <w:snapToGrid w:val="0"/>
          <w:sz w:val="24"/>
        </w:rPr>
        <w:t>343,113.43</w:t>
      </w:r>
      <w:r>
        <w:rPr>
          <w:snapToGrid w:val="0"/>
          <w:sz w:val="24"/>
        </w:rPr>
        <w:t>.  Covid ARP $38,460.11 Playground fund is $5</w:t>
      </w:r>
      <w:r w:rsidR="00726D12">
        <w:rPr>
          <w:snapToGrid w:val="0"/>
          <w:sz w:val="24"/>
        </w:rPr>
        <w:t>5,682.71</w:t>
      </w:r>
      <w:r>
        <w:rPr>
          <w:snapToGrid w:val="0"/>
          <w:sz w:val="24"/>
        </w:rPr>
        <w:t>. MFT has $</w:t>
      </w:r>
      <w:r w:rsidR="00726D12">
        <w:rPr>
          <w:snapToGrid w:val="0"/>
          <w:sz w:val="24"/>
        </w:rPr>
        <w:t>72,060.75</w:t>
      </w:r>
      <w:r>
        <w:rPr>
          <w:snapToGrid w:val="0"/>
          <w:sz w:val="24"/>
        </w:rPr>
        <w:t xml:space="preserve">. MFT Bond Grant $29,217.40. Brad made a motion to accept the January treasurer’s report. </w:t>
      </w:r>
      <w:r w:rsidR="00726D12">
        <w:rPr>
          <w:snapToGrid w:val="0"/>
          <w:sz w:val="24"/>
        </w:rPr>
        <w:t>Yvonne</w:t>
      </w:r>
      <w:r>
        <w:rPr>
          <w:snapToGrid w:val="0"/>
          <w:sz w:val="24"/>
        </w:rPr>
        <w:t xml:space="preserve"> seconded, motion carried unanimously. </w:t>
      </w:r>
    </w:p>
    <w:p w14:paraId="11BB8D95" w14:textId="77777777" w:rsidR="009414C9" w:rsidRDefault="009414C9" w:rsidP="009414C9">
      <w:pPr>
        <w:widowControl w:val="0"/>
        <w:rPr>
          <w:snapToGrid w:val="0"/>
          <w:sz w:val="24"/>
        </w:rPr>
      </w:pPr>
    </w:p>
    <w:p w14:paraId="633342C7" w14:textId="77777777" w:rsidR="009414C9" w:rsidRDefault="009414C9" w:rsidP="009414C9">
      <w:pPr>
        <w:widowControl w:val="0"/>
        <w:rPr>
          <w:snapToGrid w:val="0"/>
          <w:sz w:val="24"/>
        </w:rPr>
      </w:pPr>
      <w:r>
        <w:rPr>
          <w:b/>
          <w:snapToGrid w:val="0"/>
          <w:sz w:val="24"/>
          <w:u w:val="single"/>
        </w:rPr>
        <w:t>Bills to Pay</w:t>
      </w:r>
      <w:r>
        <w:rPr>
          <w:snapToGrid w:val="0"/>
          <w:sz w:val="24"/>
        </w:rPr>
        <w:t xml:space="preserve">: </w:t>
      </w:r>
    </w:p>
    <w:p w14:paraId="4095A83B" w14:textId="77777777" w:rsidR="009414C9" w:rsidRDefault="009414C9" w:rsidP="009414C9">
      <w:pPr>
        <w:widowControl w:val="0"/>
        <w:rPr>
          <w:snapToGrid w:val="0"/>
          <w:sz w:val="24"/>
        </w:rPr>
      </w:pPr>
      <w:r>
        <w:rPr>
          <w:snapToGrid w:val="0"/>
          <w:sz w:val="24"/>
        </w:rPr>
        <w:tab/>
      </w:r>
    </w:p>
    <w:p w14:paraId="4863B467" w14:textId="280BCA8E" w:rsidR="009414C9" w:rsidRDefault="009414C9" w:rsidP="009414C9">
      <w:pPr>
        <w:widowControl w:val="0"/>
        <w:ind w:firstLine="720"/>
        <w:rPr>
          <w:snapToGrid w:val="0"/>
          <w:sz w:val="24"/>
        </w:rPr>
      </w:pPr>
      <w:r>
        <w:rPr>
          <w:snapToGrid w:val="0"/>
          <w:sz w:val="24"/>
        </w:rPr>
        <w:t>Ron Rithaler</w:t>
      </w:r>
      <w:r>
        <w:rPr>
          <w:snapToGrid w:val="0"/>
          <w:sz w:val="24"/>
        </w:rPr>
        <w:tab/>
      </w:r>
      <w:r>
        <w:rPr>
          <w:snapToGrid w:val="0"/>
          <w:sz w:val="24"/>
        </w:rPr>
        <w:tab/>
      </w:r>
      <w:r>
        <w:rPr>
          <w:snapToGrid w:val="0"/>
          <w:sz w:val="24"/>
        </w:rPr>
        <w:tab/>
      </w:r>
      <w:r>
        <w:rPr>
          <w:snapToGrid w:val="0"/>
          <w:sz w:val="24"/>
        </w:rPr>
        <w:tab/>
        <w:t xml:space="preserve"> </w:t>
      </w:r>
      <w:r w:rsidR="00726D12">
        <w:rPr>
          <w:snapToGrid w:val="0"/>
          <w:sz w:val="24"/>
        </w:rPr>
        <w:t>122.36</w:t>
      </w:r>
    </w:p>
    <w:p w14:paraId="340CAC82" w14:textId="21BE8D23" w:rsidR="009414C9" w:rsidRDefault="009414C9" w:rsidP="009414C9">
      <w:pPr>
        <w:widowControl w:val="0"/>
        <w:rPr>
          <w:snapToGrid w:val="0"/>
          <w:sz w:val="24"/>
        </w:rPr>
      </w:pPr>
      <w:r>
        <w:rPr>
          <w:snapToGrid w:val="0"/>
          <w:sz w:val="24"/>
        </w:rPr>
        <w:tab/>
        <w:t>Lenée Kissel</w:t>
      </w:r>
      <w:r>
        <w:rPr>
          <w:snapToGrid w:val="0"/>
          <w:sz w:val="24"/>
        </w:rPr>
        <w:tab/>
      </w:r>
      <w:r>
        <w:rPr>
          <w:snapToGrid w:val="0"/>
          <w:sz w:val="24"/>
        </w:rPr>
        <w:tab/>
      </w:r>
      <w:r>
        <w:rPr>
          <w:snapToGrid w:val="0"/>
          <w:sz w:val="24"/>
        </w:rPr>
        <w:tab/>
      </w:r>
      <w:r>
        <w:rPr>
          <w:snapToGrid w:val="0"/>
          <w:sz w:val="24"/>
        </w:rPr>
        <w:tab/>
        <w:t xml:space="preserve"> 1</w:t>
      </w:r>
      <w:r w:rsidR="00726D12">
        <w:rPr>
          <w:snapToGrid w:val="0"/>
          <w:sz w:val="24"/>
        </w:rPr>
        <w:t>09.25</w:t>
      </w:r>
      <w:r>
        <w:rPr>
          <w:snapToGrid w:val="0"/>
          <w:sz w:val="24"/>
        </w:rPr>
        <w:t xml:space="preserve"> </w:t>
      </w:r>
    </w:p>
    <w:p w14:paraId="6542CFF1" w14:textId="217DEE8A" w:rsidR="009414C9" w:rsidRDefault="009414C9" w:rsidP="009414C9">
      <w:pPr>
        <w:widowControl w:val="0"/>
        <w:rPr>
          <w:snapToGrid w:val="0"/>
          <w:sz w:val="24"/>
        </w:rPr>
      </w:pPr>
      <w:r>
        <w:rPr>
          <w:snapToGrid w:val="0"/>
          <w:sz w:val="24"/>
        </w:rPr>
        <w:tab/>
        <w:t>S. White</w:t>
      </w:r>
      <w:r>
        <w:rPr>
          <w:snapToGrid w:val="0"/>
          <w:sz w:val="24"/>
        </w:rPr>
        <w:tab/>
      </w:r>
      <w:r>
        <w:rPr>
          <w:snapToGrid w:val="0"/>
          <w:sz w:val="24"/>
        </w:rPr>
        <w:tab/>
      </w:r>
      <w:r>
        <w:rPr>
          <w:snapToGrid w:val="0"/>
          <w:sz w:val="24"/>
        </w:rPr>
        <w:tab/>
      </w:r>
      <w:r>
        <w:rPr>
          <w:snapToGrid w:val="0"/>
          <w:sz w:val="24"/>
        </w:rPr>
        <w:tab/>
        <w:t xml:space="preserve"> 1</w:t>
      </w:r>
      <w:r w:rsidR="00726D12">
        <w:rPr>
          <w:snapToGrid w:val="0"/>
          <w:sz w:val="24"/>
        </w:rPr>
        <w:t>21.49</w:t>
      </w:r>
    </w:p>
    <w:p w14:paraId="4F302CC9" w14:textId="77777777" w:rsidR="009414C9" w:rsidRDefault="009414C9" w:rsidP="009414C9">
      <w:pPr>
        <w:widowControl w:val="0"/>
        <w:ind w:firstLine="720"/>
        <w:rPr>
          <w:snapToGrid w:val="0"/>
          <w:sz w:val="24"/>
        </w:rPr>
      </w:pPr>
      <w:r>
        <w:rPr>
          <w:snapToGrid w:val="0"/>
          <w:sz w:val="24"/>
        </w:rPr>
        <w:t>Doug Holley</w:t>
      </w:r>
      <w:r>
        <w:rPr>
          <w:snapToGrid w:val="0"/>
          <w:sz w:val="24"/>
        </w:rPr>
        <w:tab/>
      </w:r>
      <w:r>
        <w:rPr>
          <w:snapToGrid w:val="0"/>
          <w:sz w:val="24"/>
        </w:rPr>
        <w:tab/>
      </w:r>
      <w:r>
        <w:rPr>
          <w:snapToGrid w:val="0"/>
          <w:sz w:val="24"/>
        </w:rPr>
        <w:tab/>
      </w:r>
      <w:r>
        <w:rPr>
          <w:snapToGrid w:val="0"/>
          <w:sz w:val="24"/>
        </w:rPr>
        <w:tab/>
        <w:t xml:space="preserve">   44.24</w:t>
      </w:r>
    </w:p>
    <w:p w14:paraId="4CD50097" w14:textId="340E271D" w:rsidR="009414C9" w:rsidRDefault="009414C9" w:rsidP="00726D12">
      <w:pPr>
        <w:widowControl w:val="0"/>
        <w:ind w:firstLine="720"/>
        <w:rPr>
          <w:snapToGrid w:val="0"/>
          <w:sz w:val="24"/>
        </w:rPr>
      </w:pPr>
      <w:r>
        <w:rPr>
          <w:snapToGrid w:val="0"/>
          <w:sz w:val="24"/>
        </w:rPr>
        <w:t>John Deere Financial</w:t>
      </w:r>
      <w:r>
        <w:rPr>
          <w:snapToGrid w:val="0"/>
          <w:sz w:val="24"/>
        </w:rPr>
        <w:tab/>
      </w:r>
      <w:r>
        <w:rPr>
          <w:snapToGrid w:val="0"/>
          <w:sz w:val="24"/>
        </w:rPr>
        <w:tab/>
      </w:r>
      <w:r>
        <w:rPr>
          <w:snapToGrid w:val="0"/>
          <w:sz w:val="24"/>
        </w:rPr>
        <w:tab/>
        <w:t xml:space="preserve"> </w:t>
      </w:r>
      <w:r w:rsidR="00726D12">
        <w:rPr>
          <w:snapToGrid w:val="0"/>
          <w:sz w:val="24"/>
        </w:rPr>
        <w:t xml:space="preserve">    2.46</w:t>
      </w:r>
    </w:p>
    <w:p w14:paraId="1DFF6206" w14:textId="2D0809F6" w:rsidR="00726D12" w:rsidRDefault="00726D12" w:rsidP="00726D12">
      <w:pPr>
        <w:widowControl w:val="0"/>
        <w:ind w:firstLine="720"/>
        <w:rPr>
          <w:snapToGrid w:val="0"/>
          <w:sz w:val="24"/>
        </w:rPr>
      </w:pPr>
      <w:r>
        <w:rPr>
          <w:snapToGrid w:val="0"/>
          <w:sz w:val="24"/>
        </w:rPr>
        <w:t>Ancel Glink</w:t>
      </w:r>
      <w:r>
        <w:rPr>
          <w:snapToGrid w:val="0"/>
          <w:sz w:val="24"/>
        </w:rPr>
        <w:tab/>
      </w:r>
      <w:r>
        <w:rPr>
          <w:snapToGrid w:val="0"/>
          <w:sz w:val="24"/>
        </w:rPr>
        <w:tab/>
        <w:t xml:space="preserve">   </w:t>
      </w:r>
      <w:r>
        <w:rPr>
          <w:snapToGrid w:val="0"/>
          <w:sz w:val="24"/>
        </w:rPr>
        <w:tab/>
        <w:t xml:space="preserve">          1,332.00</w:t>
      </w:r>
    </w:p>
    <w:p w14:paraId="2872FA2F" w14:textId="21374873" w:rsidR="00726D12" w:rsidRPr="009414C9" w:rsidRDefault="00726D12" w:rsidP="00726D12">
      <w:pPr>
        <w:widowControl w:val="0"/>
        <w:ind w:firstLine="720"/>
        <w:rPr>
          <w:snapToGrid w:val="0"/>
          <w:sz w:val="24"/>
        </w:rPr>
      </w:pPr>
      <w:r>
        <w:rPr>
          <w:snapToGrid w:val="0"/>
          <w:sz w:val="24"/>
        </w:rPr>
        <w:t>Erickson Construction</w:t>
      </w:r>
      <w:r>
        <w:rPr>
          <w:snapToGrid w:val="0"/>
          <w:sz w:val="24"/>
        </w:rPr>
        <w:tab/>
      </w:r>
      <w:r>
        <w:rPr>
          <w:snapToGrid w:val="0"/>
          <w:sz w:val="24"/>
        </w:rPr>
        <w:tab/>
        <w:t xml:space="preserve">             200.00</w:t>
      </w:r>
    </w:p>
    <w:p w14:paraId="228470F5" w14:textId="03A4B544" w:rsidR="009414C9" w:rsidRPr="009414C9" w:rsidRDefault="009414C9" w:rsidP="009414C9">
      <w:pPr>
        <w:widowControl w:val="0"/>
        <w:ind w:firstLine="720"/>
        <w:rPr>
          <w:snapToGrid w:val="0"/>
          <w:sz w:val="24"/>
        </w:rPr>
      </w:pPr>
      <w:r w:rsidRPr="009414C9">
        <w:rPr>
          <w:snapToGrid w:val="0"/>
          <w:sz w:val="24"/>
        </w:rPr>
        <w:t>Newark BP</w:t>
      </w:r>
      <w:r w:rsidRPr="009414C9">
        <w:rPr>
          <w:snapToGrid w:val="0"/>
          <w:sz w:val="24"/>
        </w:rPr>
        <w:tab/>
      </w:r>
      <w:r w:rsidRPr="009414C9">
        <w:rPr>
          <w:snapToGrid w:val="0"/>
          <w:sz w:val="24"/>
        </w:rPr>
        <w:tab/>
      </w:r>
      <w:r w:rsidRPr="009414C9">
        <w:rPr>
          <w:snapToGrid w:val="0"/>
          <w:sz w:val="24"/>
        </w:rPr>
        <w:tab/>
      </w:r>
      <w:r w:rsidR="00726D12">
        <w:rPr>
          <w:snapToGrid w:val="0"/>
          <w:sz w:val="24"/>
        </w:rPr>
        <w:t xml:space="preserve"> </w:t>
      </w:r>
      <w:r w:rsidRPr="009414C9">
        <w:rPr>
          <w:snapToGrid w:val="0"/>
          <w:sz w:val="24"/>
        </w:rPr>
        <w:tab/>
      </w:r>
      <w:r w:rsidR="00726D12">
        <w:rPr>
          <w:snapToGrid w:val="0"/>
          <w:sz w:val="24"/>
        </w:rPr>
        <w:t xml:space="preserve"> 100.00</w:t>
      </w:r>
      <w:r w:rsidRPr="009414C9">
        <w:rPr>
          <w:snapToGrid w:val="0"/>
          <w:sz w:val="24"/>
        </w:rPr>
        <w:tab/>
      </w:r>
    </w:p>
    <w:p w14:paraId="4DEE2126" w14:textId="598E831D" w:rsidR="009414C9" w:rsidRPr="009414C9" w:rsidRDefault="009414C9" w:rsidP="009414C9">
      <w:pPr>
        <w:widowControl w:val="0"/>
        <w:rPr>
          <w:snapToGrid w:val="0"/>
          <w:sz w:val="24"/>
        </w:rPr>
      </w:pPr>
      <w:r w:rsidRPr="009414C9">
        <w:rPr>
          <w:snapToGrid w:val="0"/>
          <w:sz w:val="24"/>
        </w:rPr>
        <w:tab/>
        <w:t>Ameren IP</w:t>
      </w:r>
      <w:r w:rsidRPr="009414C9">
        <w:rPr>
          <w:snapToGrid w:val="0"/>
          <w:sz w:val="24"/>
        </w:rPr>
        <w:tab/>
      </w:r>
      <w:r w:rsidRPr="009414C9">
        <w:rPr>
          <w:snapToGrid w:val="0"/>
          <w:sz w:val="24"/>
        </w:rPr>
        <w:tab/>
      </w:r>
      <w:r w:rsidRPr="009414C9">
        <w:rPr>
          <w:snapToGrid w:val="0"/>
          <w:sz w:val="24"/>
        </w:rPr>
        <w:tab/>
        <w:t xml:space="preserve">             31</w:t>
      </w:r>
      <w:r w:rsidR="00726D12">
        <w:rPr>
          <w:snapToGrid w:val="0"/>
          <w:sz w:val="24"/>
        </w:rPr>
        <w:t>4</w:t>
      </w:r>
      <w:r w:rsidRPr="009414C9">
        <w:rPr>
          <w:snapToGrid w:val="0"/>
          <w:sz w:val="24"/>
        </w:rPr>
        <w:t>.29</w:t>
      </w:r>
    </w:p>
    <w:p w14:paraId="437A86D8" w14:textId="1BF3A7D4" w:rsidR="009414C9" w:rsidRPr="009414C9" w:rsidRDefault="009414C9" w:rsidP="009414C9">
      <w:pPr>
        <w:widowControl w:val="0"/>
        <w:rPr>
          <w:snapToGrid w:val="0"/>
          <w:sz w:val="24"/>
        </w:rPr>
      </w:pPr>
      <w:r w:rsidRPr="009414C9">
        <w:rPr>
          <w:snapToGrid w:val="0"/>
          <w:sz w:val="24"/>
        </w:rPr>
        <w:tab/>
        <w:t>Ameren IP</w:t>
      </w:r>
      <w:r w:rsidRPr="009414C9">
        <w:rPr>
          <w:snapToGrid w:val="0"/>
          <w:sz w:val="24"/>
        </w:rPr>
        <w:tab/>
      </w:r>
      <w:r w:rsidRPr="009414C9">
        <w:rPr>
          <w:snapToGrid w:val="0"/>
          <w:sz w:val="24"/>
        </w:rPr>
        <w:tab/>
      </w:r>
      <w:r w:rsidRPr="009414C9">
        <w:rPr>
          <w:snapToGrid w:val="0"/>
          <w:sz w:val="24"/>
        </w:rPr>
        <w:tab/>
      </w:r>
      <w:r w:rsidRPr="009414C9">
        <w:rPr>
          <w:snapToGrid w:val="0"/>
          <w:sz w:val="24"/>
        </w:rPr>
        <w:tab/>
        <w:t xml:space="preserve">   2</w:t>
      </w:r>
      <w:r w:rsidR="00726D12">
        <w:rPr>
          <w:snapToGrid w:val="0"/>
          <w:sz w:val="24"/>
        </w:rPr>
        <w:t>6.59</w:t>
      </w:r>
    </w:p>
    <w:p w14:paraId="4E93F6B7" w14:textId="77777777" w:rsidR="009414C9" w:rsidRDefault="009414C9" w:rsidP="009414C9">
      <w:pPr>
        <w:widowControl w:val="0"/>
        <w:rPr>
          <w:snapToGrid w:val="0"/>
          <w:sz w:val="24"/>
        </w:rPr>
      </w:pPr>
      <w:r w:rsidRPr="009414C9">
        <w:rPr>
          <w:snapToGrid w:val="0"/>
          <w:sz w:val="24"/>
        </w:rPr>
        <w:tab/>
      </w:r>
      <w:r>
        <w:rPr>
          <w:snapToGrid w:val="0"/>
          <w:sz w:val="24"/>
        </w:rPr>
        <w:t xml:space="preserve">AT&amp;T </w:t>
      </w:r>
      <w:r>
        <w:rPr>
          <w:snapToGrid w:val="0"/>
          <w:sz w:val="24"/>
        </w:rPr>
        <w:tab/>
      </w:r>
      <w:r>
        <w:rPr>
          <w:snapToGrid w:val="0"/>
          <w:sz w:val="24"/>
        </w:rPr>
        <w:tab/>
      </w:r>
      <w:r>
        <w:rPr>
          <w:snapToGrid w:val="0"/>
          <w:sz w:val="24"/>
        </w:rPr>
        <w:tab/>
      </w:r>
      <w:r>
        <w:rPr>
          <w:snapToGrid w:val="0"/>
          <w:sz w:val="24"/>
        </w:rPr>
        <w:tab/>
      </w:r>
      <w:r>
        <w:rPr>
          <w:snapToGrid w:val="0"/>
          <w:sz w:val="24"/>
        </w:rPr>
        <w:tab/>
        <w:t xml:space="preserve">   73.29</w:t>
      </w:r>
    </w:p>
    <w:p w14:paraId="1D6CBA0D" w14:textId="5FB3E1E1" w:rsidR="009414C9" w:rsidRDefault="009414C9" w:rsidP="009414C9">
      <w:pPr>
        <w:widowControl w:val="0"/>
        <w:rPr>
          <w:snapToGrid w:val="0"/>
          <w:sz w:val="24"/>
        </w:rPr>
      </w:pPr>
      <w:r>
        <w:rPr>
          <w:snapToGrid w:val="0"/>
          <w:sz w:val="24"/>
        </w:rPr>
        <w:tab/>
        <w:t>Illinois Department of Revenue</w:t>
      </w:r>
      <w:r>
        <w:rPr>
          <w:snapToGrid w:val="0"/>
          <w:sz w:val="24"/>
        </w:rPr>
        <w:tab/>
        <w:t xml:space="preserve">   </w:t>
      </w:r>
      <w:r w:rsidR="00726D12">
        <w:rPr>
          <w:snapToGrid w:val="0"/>
          <w:sz w:val="24"/>
        </w:rPr>
        <w:t>41.19</w:t>
      </w:r>
      <w:r>
        <w:rPr>
          <w:snapToGrid w:val="0"/>
          <w:sz w:val="24"/>
        </w:rPr>
        <w:t xml:space="preserve"> </w:t>
      </w:r>
    </w:p>
    <w:p w14:paraId="6F2A49F4" w14:textId="277E51A0" w:rsidR="009414C9" w:rsidRPr="00D60833" w:rsidRDefault="009414C9" w:rsidP="009414C9">
      <w:pPr>
        <w:widowControl w:val="0"/>
        <w:ind w:firstLine="720"/>
        <w:rPr>
          <w:snapToGrid w:val="0"/>
          <w:sz w:val="24"/>
          <w:u w:val="single"/>
        </w:rPr>
      </w:pPr>
      <w:r w:rsidRPr="000B69A9">
        <w:rPr>
          <w:snapToGrid w:val="0"/>
          <w:sz w:val="24"/>
          <w:u w:val="single"/>
        </w:rPr>
        <w:t>Department of Treasury</w:t>
      </w:r>
      <w:r w:rsidRPr="000B69A9">
        <w:rPr>
          <w:snapToGrid w:val="0"/>
          <w:sz w:val="24"/>
          <w:u w:val="single"/>
        </w:rPr>
        <w:tab/>
      </w:r>
      <w:r w:rsidRPr="000B69A9">
        <w:rPr>
          <w:snapToGrid w:val="0"/>
          <w:sz w:val="24"/>
          <w:u w:val="single"/>
        </w:rPr>
        <w:tab/>
        <w:t xml:space="preserve"> </w:t>
      </w:r>
      <w:r>
        <w:rPr>
          <w:snapToGrid w:val="0"/>
          <w:sz w:val="24"/>
          <w:u w:val="single"/>
        </w:rPr>
        <w:t>1</w:t>
      </w:r>
      <w:r w:rsidR="00726D12">
        <w:rPr>
          <w:snapToGrid w:val="0"/>
          <w:sz w:val="24"/>
          <w:u w:val="single"/>
        </w:rPr>
        <w:t>30.94</w:t>
      </w:r>
      <w:r>
        <w:rPr>
          <w:snapToGrid w:val="0"/>
          <w:sz w:val="24"/>
        </w:rPr>
        <w:tab/>
      </w:r>
    </w:p>
    <w:p w14:paraId="44640F8D" w14:textId="6DE5D18E" w:rsidR="009414C9" w:rsidRDefault="009414C9" w:rsidP="009414C9">
      <w:pPr>
        <w:widowControl w:val="0"/>
        <w:rPr>
          <w:snapToGrid w:val="0"/>
          <w:sz w:val="24"/>
        </w:rPr>
      </w:pPr>
      <w:r>
        <w:rPr>
          <w:snapToGrid w:val="0"/>
          <w:sz w:val="24"/>
        </w:rPr>
        <w:tab/>
        <w:t>Total</w:t>
      </w:r>
      <w:r>
        <w:rPr>
          <w:snapToGrid w:val="0"/>
          <w:sz w:val="24"/>
        </w:rPr>
        <w:tab/>
      </w:r>
      <w:r>
        <w:rPr>
          <w:snapToGrid w:val="0"/>
          <w:sz w:val="24"/>
        </w:rPr>
        <w:tab/>
      </w:r>
      <w:r>
        <w:rPr>
          <w:snapToGrid w:val="0"/>
          <w:sz w:val="24"/>
        </w:rPr>
        <w:tab/>
      </w:r>
      <w:r>
        <w:rPr>
          <w:snapToGrid w:val="0"/>
          <w:sz w:val="24"/>
        </w:rPr>
        <w:tab/>
        <w:t xml:space="preserve">         </w:t>
      </w:r>
      <w:r w:rsidR="00726D12">
        <w:rPr>
          <w:snapToGrid w:val="0"/>
          <w:sz w:val="24"/>
        </w:rPr>
        <w:t>$2,618.11</w:t>
      </w:r>
    </w:p>
    <w:p w14:paraId="4DB55C14" w14:textId="77777777" w:rsidR="009414C9" w:rsidRDefault="009414C9" w:rsidP="009414C9">
      <w:pPr>
        <w:widowControl w:val="0"/>
        <w:rPr>
          <w:snapToGrid w:val="0"/>
          <w:sz w:val="24"/>
          <w:u w:val="single"/>
        </w:rPr>
      </w:pPr>
    </w:p>
    <w:p w14:paraId="419A4C86" w14:textId="4B9C226C" w:rsidR="009414C9" w:rsidRDefault="00726D12" w:rsidP="009414C9">
      <w:pPr>
        <w:widowControl w:val="0"/>
        <w:rPr>
          <w:snapToGrid w:val="0"/>
          <w:sz w:val="24"/>
        </w:rPr>
      </w:pPr>
      <w:r>
        <w:rPr>
          <w:snapToGrid w:val="0"/>
          <w:sz w:val="24"/>
        </w:rPr>
        <w:t>Pat</w:t>
      </w:r>
      <w:r w:rsidR="009414C9">
        <w:rPr>
          <w:snapToGrid w:val="0"/>
          <w:sz w:val="24"/>
        </w:rPr>
        <w:t xml:space="preserve"> made a motion to pay the bills. </w:t>
      </w:r>
      <w:r>
        <w:rPr>
          <w:snapToGrid w:val="0"/>
          <w:sz w:val="24"/>
        </w:rPr>
        <w:t>Yvonne</w:t>
      </w:r>
      <w:r w:rsidR="009414C9">
        <w:rPr>
          <w:snapToGrid w:val="0"/>
          <w:sz w:val="24"/>
        </w:rPr>
        <w:t xml:space="preserve"> seconded, motion carried unanimously.</w:t>
      </w:r>
      <w:r w:rsidR="009414C9">
        <w:rPr>
          <w:snapToGrid w:val="0"/>
          <w:sz w:val="24"/>
        </w:rPr>
        <w:tab/>
      </w:r>
    </w:p>
    <w:p w14:paraId="577681AD" w14:textId="77777777" w:rsidR="009414C9" w:rsidRDefault="009414C9" w:rsidP="009414C9">
      <w:pPr>
        <w:widowControl w:val="0"/>
        <w:rPr>
          <w:snapToGrid w:val="0"/>
          <w:sz w:val="24"/>
        </w:rPr>
      </w:pPr>
    </w:p>
    <w:p w14:paraId="7859B13F" w14:textId="2125EC54" w:rsidR="009414C9" w:rsidRPr="00F829A4" w:rsidRDefault="009414C9" w:rsidP="009414C9">
      <w:pPr>
        <w:widowControl w:val="0"/>
        <w:rPr>
          <w:snapToGrid w:val="0"/>
          <w:sz w:val="24"/>
        </w:rPr>
      </w:pPr>
      <w:r w:rsidRPr="00CA05FD">
        <w:rPr>
          <w:b/>
          <w:bCs/>
          <w:snapToGrid w:val="0"/>
          <w:sz w:val="24"/>
          <w:u w:val="single"/>
        </w:rPr>
        <w:t>Sheriff’s Report:</w:t>
      </w:r>
      <w:r>
        <w:rPr>
          <w:b/>
          <w:bCs/>
          <w:snapToGrid w:val="0"/>
          <w:sz w:val="24"/>
          <w:u w:val="single"/>
        </w:rPr>
        <w:t xml:space="preserve"> </w:t>
      </w:r>
      <w:r>
        <w:rPr>
          <w:snapToGrid w:val="0"/>
          <w:sz w:val="24"/>
        </w:rPr>
        <w:t xml:space="preserve">Deputy Briars </w:t>
      </w:r>
      <w:r w:rsidR="00726D12">
        <w:rPr>
          <w:snapToGrid w:val="0"/>
          <w:sz w:val="24"/>
        </w:rPr>
        <w:t>absent. No report.</w:t>
      </w:r>
    </w:p>
    <w:p w14:paraId="23F1B134" w14:textId="77777777" w:rsidR="009414C9" w:rsidRDefault="009414C9" w:rsidP="009414C9">
      <w:pPr>
        <w:widowControl w:val="0"/>
        <w:rPr>
          <w:snapToGrid w:val="0"/>
          <w:sz w:val="24"/>
        </w:rPr>
      </w:pPr>
    </w:p>
    <w:p w14:paraId="0A27E05A" w14:textId="77A958A9" w:rsidR="009414C9" w:rsidRDefault="009414C9" w:rsidP="009414C9">
      <w:pPr>
        <w:rPr>
          <w:snapToGrid w:val="0"/>
          <w:sz w:val="24"/>
        </w:rPr>
      </w:pPr>
      <w:r w:rsidRPr="00441558">
        <w:rPr>
          <w:b/>
          <w:snapToGrid w:val="0"/>
          <w:sz w:val="24"/>
          <w:u w:val="single"/>
        </w:rPr>
        <w:t>Building Report:</w:t>
      </w:r>
      <w:r w:rsidRPr="0003798A">
        <w:rPr>
          <w:b/>
          <w:snapToGrid w:val="0"/>
          <w:sz w:val="24"/>
        </w:rPr>
        <w:t xml:space="preserve">  </w:t>
      </w:r>
      <w:r w:rsidR="00726D12">
        <w:rPr>
          <w:snapToGrid w:val="0"/>
          <w:sz w:val="24"/>
        </w:rPr>
        <w:t>Doug addressed Brad’s question about why the report runs continually, and Ron stated that it is for transparency, particularly when reporting to the counties.  No other comments.</w:t>
      </w:r>
      <w:r>
        <w:rPr>
          <w:snapToGrid w:val="0"/>
          <w:sz w:val="24"/>
        </w:rPr>
        <w:t xml:space="preserve"> </w:t>
      </w:r>
    </w:p>
    <w:p w14:paraId="36D6829C" w14:textId="77777777" w:rsidR="009414C9" w:rsidRDefault="009414C9" w:rsidP="009414C9">
      <w:pPr>
        <w:rPr>
          <w:snapToGrid w:val="0"/>
          <w:sz w:val="24"/>
        </w:rPr>
      </w:pPr>
    </w:p>
    <w:p w14:paraId="5E5D7110" w14:textId="6657B863" w:rsidR="009414C9" w:rsidRPr="009414C9" w:rsidRDefault="009414C9" w:rsidP="009414C9">
      <w:pPr>
        <w:rPr>
          <w:b/>
          <w:snapToGrid w:val="0"/>
          <w:sz w:val="24"/>
          <w:u w:val="single"/>
        </w:rPr>
      </w:pPr>
      <w:r w:rsidRPr="001451C3">
        <w:rPr>
          <w:b/>
          <w:snapToGrid w:val="0"/>
          <w:sz w:val="24"/>
          <w:u w:val="single"/>
        </w:rPr>
        <w:t>Citizen’s Comments</w:t>
      </w:r>
      <w:r>
        <w:rPr>
          <w:b/>
          <w:snapToGrid w:val="0"/>
          <w:sz w:val="24"/>
          <w:u w:val="single"/>
        </w:rPr>
        <w:t>/Agenda Items</w:t>
      </w:r>
      <w:r w:rsidRPr="001451C3">
        <w:rPr>
          <w:b/>
          <w:snapToGrid w:val="0"/>
          <w:sz w:val="24"/>
          <w:u w:val="single"/>
        </w:rPr>
        <w:t>:</w:t>
      </w:r>
      <w:r>
        <w:rPr>
          <w:b/>
          <w:snapToGrid w:val="0"/>
          <w:sz w:val="24"/>
          <w:u w:val="single"/>
        </w:rPr>
        <w:t xml:space="preserve"> </w:t>
      </w:r>
      <w:r>
        <w:rPr>
          <w:snapToGrid w:val="0"/>
          <w:sz w:val="24"/>
        </w:rPr>
        <w:t xml:space="preserve"> None</w:t>
      </w:r>
    </w:p>
    <w:p w14:paraId="41C75D36" w14:textId="77777777" w:rsidR="009414C9" w:rsidRDefault="009414C9" w:rsidP="009414C9">
      <w:pPr>
        <w:rPr>
          <w:snapToGrid w:val="0"/>
          <w:sz w:val="24"/>
        </w:rPr>
      </w:pPr>
    </w:p>
    <w:p w14:paraId="1D06D91C" w14:textId="77777777" w:rsidR="009414C9" w:rsidRDefault="009414C9" w:rsidP="009414C9">
      <w:pPr>
        <w:rPr>
          <w:b/>
          <w:snapToGrid w:val="0"/>
          <w:sz w:val="24"/>
          <w:u w:val="single"/>
        </w:rPr>
      </w:pPr>
    </w:p>
    <w:p w14:paraId="3374719D" w14:textId="77777777" w:rsidR="009414C9" w:rsidRDefault="009414C9" w:rsidP="009414C9">
      <w:pPr>
        <w:rPr>
          <w:b/>
          <w:snapToGrid w:val="0"/>
          <w:sz w:val="24"/>
          <w:u w:val="single"/>
        </w:rPr>
      </w:pPr>
    </w:p>
    <w:p w14:paraId="5325FC99" w14:textId="4E49A21A" w:rsidR="009414C9" w:rsidRDefault="009414C9" w:rsidP="009414C9">
      <w:pPr>
        <w:rPr>
          <w:rFonts w:ascii="Times New Roman Bold" w:hAnsi="Times New Roman Bold"/>
          <w:b/>
          <w:snapToGrid w:val="0"/>
          <w:sz w:val="24"/>
          <w:u w:val="single"/>
        </w:rPr>
      </w:pPr>
      <w:r w:rsidRPr="00E039C9">
        <w:rPr>
          <w:b/>
          <w:snapToGrid w:val="0"/>
          <w:sz w:val="24"/>
          <w:u w:val="single"/>
        </w:rPr>
        <w:lastRenderedPageBreak/>
        <w:t>New Business</w:t>
      </w:r>
      <w:r w:rsidRPr="005942FB">
        <w:rPr>
          <w:rFonts w:ascii="Times New Roman Bold" w:hAnsi="Times New Roman Bold"/>
          <w:b/>
          <w:snapToGrid w:val="0"/>
          <w:sz w:val="24"/>
          <w:u w:val="single"/>
        </w:rPr>
        <w:t xml:space="preserve">: </w:t>
      </w:r>
    </w:p>
    <w:p w14:paraId="79DCAE1C" w14:textId="2210733E" w:rsidR="009414C9" w:rsidRDefault="009414C9" w:rsidP="009414C9">
      <w:pPr>
        <w:rPr>
          <w:rFonts w:ascii="Times New Roman Bold" w:hAnsi="Times New Roman Bold"/>
          <w:b/>
          <w:snapToGrid w:val="0"/>
          <w:sz w:val="24"/>
          <w:u w:val="single"/>
        </w:rPr>
      </w:pPr>
    </w:p>
    <w:p w14:paraId="6C21C9CB" w14:textId="1098EE67" w:rsidR="009414C9" w:rsidRPr="009414C9" w:rsidRDefault="009414C9" w:rsidP="009414C9">
      <w:pPr>
        <w:pStyle w:val="ListParagraph"/>
        <w:numPr>
          <w:ilvl w:val="0"/>
          <w:numId w:val="4"/>
        </w:numPr>
        <w:rPr>
          <w:rFonts w:ascii="Times New Roman Bold" w:hAnsi="Times New Roman Bold"/>
          <w:b/>
          <w:snapToGrid w:val="0"/>
          <w:sz w:val="24"/>
          <w:u w:val="single"/>
        </w:rPr>
      </w:pPr>
      <w:r>
        <w:rPr>
          <w:rFonts w:ascii="Times New Roman Bold" w:hAnsi="Times New Roman Bold"/>
          <w:bCs/>
          <w:snapToGrid w:val="0"/>
          <w:sz w:val="24"/>
        </w:rPr>
        <w:t>Extension for 102 Race Street non</w:t>
      </w:r>
      <w:r w:rsidR="00726D12">
        <w:rPr>
          <w:rFonts w:ascii="Times New Roman Bold" w:hAnsi="Times New Roman Bold"/>
          <w:bCs/>
          <w:snapToGrid w:val="0"/>
          <w:sz w:val="24"/>
        </w:rPr>
        <w:t>-</w:t>
      </w:r>
      <w:r>
        <w:rPr>
          <w:rFonts w:ascii="Times New Roman Bold" w:hAnsi="Times New Roman Bold"/>
          <w:bCs/>
          <w:snapToGrid w:val="0"/>
          <w:sz w:val="24"/>
        </w:rPr>
        <w:t xml:space="preserve">Conforming Structure – </w:t>
      </w:r>
      <w:r w:rsidR="00726D12">
        <w:rPr>
          <w:rFonts w:ascii="Times New Roman Bold" w:hAnsi="Times New Roman Bold"/>
          <w:bCs/>
          <w:snapToGrid w:val="0"/>
          <w:sz w:val="24"/>
        </w:rPr>
        <w:t>this is in regard to the garage issue discussed at the last meeting.  Doug stated that he would like to see an extension until June to remove the garage. The other party involved never answered the letter, which is being considered a</w:t>
      </w:r>
      <w:r w:rsidR="00B644C8">
        <w:rPr>
          <w:rFonts w:ascii="Times New Roman Bold" w:hAnsi="Times New Roman Bold"/>
          <w:bCs/>
          <w:snapToGrid w:val="0"/>
          <w:sz w:val="24"/>
        </w:rPr>
        <w:t xml:space="preserve"> negative </w:t>
      </w:r>
      <w:r w:rsidR="00726D12">
        <w:rPr>
          <w:rFonts w:ascii="Times New Roman Bold" w:hAnsi="Times New Roman Bold"/>
          <w:bCs/>
          <w:snapToGrid w:val="0"/>
          <w:sz w:val="24"/>
        </w:rPr>
        <w:t>answer.  Brad made a motion to extend the time to remove the garage at 102 Race Street (concrete has to be removed on neighbor’s property) until June 16</w:t>
      </w:r>
      <w:r w:rsidR="00726D12" w:rsidRPr="00726D12">
        <w:rPr>
          <w:rFonts w:ascii="Times New Roman Bold" w:hAnsi="Times New Roman Bold"/>
          <w:bCs/>
          <w:snapToGrid w:val="0"/>
          <w:sz w:val="24"/>
          <w:vertAlign w:val="superscript"/>
        </w:rPr>
        <w:t>th</w:t>
      </w:r>
      <w:r w:rsidR="00726D12">
        <w:rPr>
          <w:rFonts w:ascii="Times New Roman Bold" w:hAnsi="Times New Roman Bold"/>
          <w:bCs/>
          <w:snapToGrid w:val="0"/>
          <w:sz w:val="24"/>
        </w:rPr>
        <w:t>, 2022.  Yvonne seconded, motion carried un</w:t>
      </w:r>
      <w:r w:rsidR="00941109">
        <w:rPr>
          <w:rFonts w:ascii="Times New Roman Bold" w:hAnsi="Times New Roman Bold"/>
          <w:bCs/>
          <w:snapToGrid w:val="0"/>
          <w:sz w:val="24"/>
        </w:rPr>
        <w:t>a</w:t>
      </w:r>
      <w:r w:rsidR="00726D12">
        <w:rPr>
          <w:rFonts w:ascii="Times New Roman Bold" w:hAnsi="Times New Roman Bold"/>
          <w:bCs/>
          <w:snapToGrid w:val="0"/>
          <w:sz w:val="24"/>
        </w:rPr>
        <w:t>nimously.</w:t>
      </w:r>
    </w:p>
    <w:p w14:paraId="25C12054" w14:textId="488EB82B" w:rsidR="009414C9" w:rsidRPr="00E64275" w:rsidRDefault="009414C9" w:rsidP="009414C9">
      <w:pPr>
        <w:pStyle w:val="ListParagraph"/>
        <w:numPr>
          <w:ilvl w:val="0"/>
          <w:numId w:val="4"/>
        </w:numPr>
        <w:rPr>
          <w:rFonts w:ascii="Times New Roman Bold" w:hAnsi="Times New Roman Bold"/>
          <w:b/>
          <w:snapToGrid w:val="0"/>
          <w:sz w:val="24"/>
          <w:u w:val="single"/>
        </w:rPr>
      </w:pPr>
      <w:r w:rsidRPr="00E64275">
        <w:rPr>
          <w:rFonts w:ascii="Times New Roman Bold" w:hAnsi="Times New Roman Bold"/>
          <w:bCs/>
          <w:snapToGrid w:val="0"/>
          <w:sz w:val="24"/>
        </w:rPr>
        <w:t xml:space="preserve">Building Permit Extension/Mark Baer 209 Ehrenwald – </w:t>
      </w:r>
      <w:r w:rsidR="00E64275" w:rsidRPr="00E64275">
        <w:rPr>
          <w:rFonts w:ascii="Times New Roman Bold" w:hAnsi="Times New Roman Bold"/>
          <w:bCs/>
          <w:snapToGrid w:val="0"/>
          <w:sz w:val="24"/>
        </w:rPr>
        <w:t>this is in regard to a garage b</w:t>
      </w:r>
      <w:r w:rsidR="00E64275">
        <w:rPr>
          <w:rFonts w:ascii="Times New Roman Bold" w:hAnsi="Times New Roman Bold"/>
          <w:bCs/>
          <w:snapToGrid w:val="0"/>
          <w:sz w:val="24"/>
        </w:rPr>
        <w:t>eing built.  Ron has stated that he is ok with granting this extension.  Mark stated that they just moved into the actual home last month, and he needs about 3 more months to finish the back of the garage.  It was clarified that all inspections have to be done and approved. Yvonne made a motion to extend the building permit until June 20, 2022.  Brad seconded, motion carried unanimously.</w:t>
      </w:r>
      <w:r w:rsidR="00941109">
        <w:rPr>
          <w:rFonts w:ascii="Times New Roman Bold" w:hAnsi="Times New Roman Bold"/>
          <w:bCs/>
          <w:snapToGrid w:val="0"/>
          <w:sz w:val="24"/>
        </w:rPr>
        <w:t xml:space="preserve">  Doug stated that we, as a Board, have been assuming that building permits are a year-long, and Ron informed him that they are 180 days according to the book.</w:t>
      </w:r>
      <w:r w:rsidR="00B644C8">
        <w:rPr>
          <w:rFonts w:ascii="Times New Roman Bold" w:hAnsi="Times New Roman Bold"/>
          <w:bCs/>
          <w:snapToGrid w:val="0"/>
          <w:sz w:val="24"/>
        </w:rPr>
        <w:t xml:space="preserve"> Doug stated this might need to be addressed at a later meeting.</w:t>
      </w:r>
    </w:p>
    <w:p w14:paraId="11D5D61D" w14:textId="65328CEC" w:rsidR="009414C9" w:rsidRPr="00097334" w:rsidRDefault="009414C9" w:rsidP="009414C9">
      <w:pPr>
        <w:pStyle w:val="ListParagraph"/>
        <w:numPr>
          <w:ilvl w:val="0"/>
          <w:numId w:val="4"/>
        </w:numPr>
        <w:rPr>
          <w:rFonts w:ascii="Times New Roman Bold" w:hAnsi="Times New Roman Bold"/>
          <w:b/>
          <w:snapToGrid w:val="0"/>
          <w:sz w:val="24"/>
          <w:u w:val="single"/>
        </w:rPr>
      </w:pPr>
      <w:r w:rsidRPr="00097334">
        <w:rPr>
          <w:rFonts w:ascii="Times New Roman Bold" w:hAnsi="Times New Roman Bold"/>
          <w:bCs/>
          <w:snapToGrid w:val="0"/>
          <w:sz w:val="24"/>
        </w:rPr>
        <w:t>Auditing Official</w:t>
      </w:r>
      <w:r w:rsidR="00097334" w:rsidRPr="00097334">
        <w:rPr>
          <w:rFonts w:ascii="Times New Roman Bold" w:hAnsi="Times New Roman Bold"/>
          <w:bCs/>
          <w:snapToGrid w:val="0"/>
          <w:sz w:val="24"/>
        </w:rPr>
        <w:t xml:space="preserve"> – Doug read the letter from Eric Wei</w:t>
      </w:r>
      <w:r w:rsidR="00097334">
        <w:rPr>
          <w:rFonts w:ascii="Times New Roman Bold" w:hAnsi="Times New Roman Bold"/>
          <w:bCs/>
          <w:snapToGrid w:val="0"/>
          <w:sz w:val="24"/>
        </w:rPr>
        <w:t>s’ office. Greg advised us to return the letter with Eric Weiss as the auditing official.</w:t>
      </w:r>
    </w:p>
    <w:p w14:paraId="46E2B976" w14:textId="5261E35F" w:rsidR="009414C9" w:rsidRPr="007549B0" w:rsidRDefault="009414C9" w:rsidP="009414C9">
      <w:pPr>
        <w:pStyle w:val="ListParagraph"/>
        <w:numPr>
          <w:ilvl w:val="0"/>
          <w:numId w:val="4"/>
        </w:numPr>
        <w:rPr>
          <w:rFonts w:ascii="Times New Roman Bold" w:hAnsi="Times New Roman Bold"/>
          <w:b/>
          <w:snapToGrid w:val="0"/>
          <w:sz w:val="24"/>
          <w:u w:val="single"/>
        </w:rPr>
      </w:pPr>
      <w:r w:rsidRPr="007549B0">
        <w:rPr>
          <w:rFonts w:ascii="Times New Roman Bold" w:hAnsi="Times New Roman Bold"/>
          <w:bCs/>
          <w:snapToGrid w:val="0"/>
          <w:sz w:val="24"/>
        </w:rPr>
        <w:t>Computer</w:t>
      </w:r>
      <w:r w:rsidR="007549B0" w:rsidRPr="007549B0">
        <w:rPr>
          <w:rFonts w:ascii="Times New Roman Bold" w:hAnsi="Times New Roman Bold"/>
          <w:bCs/>
          <w:snapToGrid w:val="0"/>
          <w:sz w:val="24"/>
        </w:rPr>
        <w:t xml:space="preserve"> – Doug needs a new computer.  </w:t>
      </w:r>
      <w:r w:rsidR="007549B0">
        <w:rPr>
          <w:rFonts w:ascii="Times New Roman Bold" w:hAnsi="Times New Roman Bold"/>
          <w:bCs/>
          <w:snapToGrid w:val="0"/>
          <w:sz w:val="24"/>
        </w:rPr>
        <w:t>It has been repaired multiple times. Pat made a motion for Doug to buy a computer not to exceed $1500.  Brad seconded, motion carried unanimously.</w:t>
      </w:r>
    </w:p>
    <w:p w14:paraId="08F80DA4" w14:textId="77777777" w:rsidR="009414C9" w:rsidRPr="007549B0" w:rsidRDefault="009414C9" w:rsidP="009414C9">
      <w:pPr>
        <w:rPr>
          <w:rFonts w:ascii="Times New Roman Bold" w:hAnsi="Times New Roman Bold"/>
          <w:b/>
          <w:snapToGrid w:val="0"/>
          <w:sz w:val="24"/>
          <w:u w:val="single"/>
        </w:rPr>
      </w:pPr>
    </w:p>
    <w:p w14:paraId="5C5042C5" w14:textId="543862EF" w:rsidR="009414C9" w:rsidRPr="009414C9" w:rsidRDefault="009414C9" w:rsidP="009414C9">
      <w:pPr>
        <w:rPr>
          <w:rFonts w:ascii="Times New Roman Bold" w:hAnsi="Times New Roman Bold"/>
          <w:snapToGrid w:val="0"/>
          <w:sz w:val="24"/>
          <w:lang w:val="de-DE"/>
        </w:rPr>
      </w:pPr>
      <w:r w:rsidRPr="007549B0">
        <w:rPr>
          <w:rFonts w:ascii="Times New Roman Bold" w:hAnsi="Times New Roman Bold"/>
          <w:snapToGrid w:val="0"/>
          <w:sz w:val="24"/>
        </w:rPr>
        <w:t xml:space="preserve">  </w:t>
      </w:r>
      <w:r w:rsidRPr="00EE0887">
        <w:rPr>
          <w:b/>
          <w:snapToGrid w:val="0"/>
          <w:sz w:val="24"/>
          <w:u w:val="single"/>
        </w:rPr>
        <w:t xml:space="preserve">Old Business: </w:t>
      </w:r>
    </w:p>
    <w:p w14:paraId="0E1E6F4A" w14:textId="507507D4" w:rsidR="009414C9" w:rsidRPr="00CF2E86" w:rsidRDefault="009414C9" w:rsidP="009414C9">
      <w:pPr>
        <w:pStyle w:val="ListParagraph"/>
        <w:numPr>
          <w:ilvl w:val="0"/>
          <w:numId w:val="2"/>
        </w:numPr>
        <w:rPr>
          <w:snapToGrid w:val="0"/>
          <w:sz w:val="24"/>
        </w:rPr>
      </w:pPr>
      <w:r>
        <w:rPr>
          <w:snapToGrid w:val="0"/>
          <w:sz w:val="24"/>
        </w:rPr>
        <w:t>Road Work 2022 Amount</w:t>
      </w:r>
      <w:r w:rsidR="003E0DA6">
        <w:rPr>
          <w:snapToGrid w:val="0"/>
          <w:sz w:val="24"/>
        </w:rPr>
        <w:t xml:space="preserve"> – discussion about how high the Board is willing to go on street work.  Doug stated that he would like to use about $100,000 out of the general fund, and work with the County like we did last year.  Using MFT funds is very complicated and has a lot more rules. Pat asked if Belle Rive is going to be chip and sealed.  Doug stated that a few places in Belle Rive have been done, but it does need some work.  The Village cannot afford to blacktop the subdivisions, so they can be chip and sealed. Belle Rive could be chip and sealed for about $70,000.  Pat made a motion to allow Doug to negotiate and spend up to $100,000 out of the general fund to do road work.  Brad seconded, motion carried unanimously.  </w:t>
      </w:r>
    </w:p>
    <w:p w14:paraId="40A016B1" w14:textId="77777777" w:rsidR="009414C9" w:rsidRDefault="009414C9" w:rsidP="009414C9">
      <w:pPr>
        <w:rPr>
          <w:snapToGrid w:val="0"/>
          <w:sz w:val="24"/>
        </w:rPr>
      </w:pPr>
    </w:p>
    <w:p w14:paraId="58934F9A" w14:textId="4666F16A" w:rsidR="009414C9" w:rsidRPr="00073DCD" w:rsidRDefault="009414C9" w:rsidP="009414C9">
      <w:pPr>
        <w:widowControl w:val="0"/>
        <w:tabs>
          <w:tab w:val="left" w:pos="3664"/>
        </w:tabs>
        <w:rPr>
          <w:rFonts w:eastAsiaTheme="minorEastAsia"/>
          <w:sz w:val="24"/>
          <w:szCs w:val="24"/>
        </w:rPr>
      </w:pPr>
      <w:r>
        <w:rPr>
          <w:rFonts w:eastAsiaTheme="minorEastAsia"/>
          <w:sz w:val="24"/>
          <w:szCs w:val="24"/>
        </w:rPr>
        <w:t>Pat made a motion to adjourn.  Brad</w:t>
      </w:r>
      <w:r w:rsidRPr="00073DCD">
        <w:rPr>
          <w:rFonts w:eastAsiaTheme="minorEastAsia"/>
          <w:sz w:val="24"/>
          <w:szCs w:val="24"/>
        </w:rPr>
        <w:t xml:space="preserve"> seconded, motion carried.</w:t>
      </w:r>
      <w:r>
        <w:rPr>
          <w:rFonts w:eastAsiaTheme="minorEastAsia"/>
          <w:sz w:val="24"/>
          <w:szCs w:val="24"/>
        </w:rPr>
        <w:t xml:space="preserve"> Adjourned at 7</w:t>
      </w:r>
      <w:r w:rsidR="00775B68">
        <w:rPr>
          <w:rFonts w:eastAsiaTheme="minorEastAsia"/>
          <w:sz w:val="24"/>
          <w:szCs w:val="24"/>
        </w:rPr>
        <w:t>:33</w:t>
      </w:r>
      <w:r w:rsidRPr="00073DCD">
        <w:rPr>
          <w:rFonts w:eastAsiaTheme="minorEastAsia"/>
          <w:sz w:val="24"/>
          <w:szCs w:val="24"/>
        </w:rPr>
        <w:t xml:space="preserve"> pm.</w:t>
      </w:r>
    </w:p>
    <w:p w14:paraId="2661B5D7" w14:textId="77777777" w:rsidR="009414C9" w:rsidRDefault="009414C9" w:rsidP="009414C9">
      <w:pPr>
        <w:spacing w:after="160" w:line="259" w:lineRule="auto"/>
        <w:rPr>
          <w:snapToGrid w:val="0"/>
          <w:sz w:val="24"/>
        </w:rPr>
      </w:pPr>
    </w:p>
    <w:p w14:paraId="0D89CC5B" w14:textId="77777777" w:rsidR="009414C9" w:rsidRDefault="009414C9" w:rsidP="009414C9">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7A716AF7" w14:textId="77777777" w:rsidR="009414C9" w:rsidRDefault="009414C9" w:rsidP="009414C9">
      <w:pPr>
        <w:widowControl w:val="0"/>
        <w:rPr>
          <w:snapToGrid w:val="0"/>
          <w:sz w:val="24"/>
        </w:rPr>
      </w:pPr>
    </w:p>
    <w:p w14:paraId="6C217080" w14:textId="77777777" w:rsidR="009414C9" w:rsidRPr="003E7F41" w:rsidRDefault="009414C9" w:rsidP="009414C9">
      <w:pPr>
        <w:widowControl w:val="0"/>
        <w:ind w:left="2880" w:firstLine="720"/>
        <w:rPr>
          <w:snapToGrid w:val="0"/>
          <w:sz w:val="24"/>
        </w:rPr>
      </w:pPr>
      <w:r>
        <w:rPr>
          <w:snapToGrid w:val="0"/>
          <w:sz w:val="24"/>
        </w:rPr>
        <w:t>Lenee Kissel, Village Clerk</w:t>
      </w:r>
    </w:p>
    <w:p w14:paraId="59E5D88F" w14:textId="77777777" w:rsidR="009414C9" w:rsidRDefault="009414C9" w:rsidP="009414C9"/>
    <w:p w14:paraId="61B1BBBE" w14:textId="77777777" w:rsidR="009414C9" w:rsidRDefault="009414C9" w:rsidP="009414C9"/>
    <w:p w14:paraId="7A7C4109" w14:textId="77777777" w:rsidR="009414C9" w:rsidRDefault="009414C9" w:rsidP="009414C9"/>
    <w:p w14:paraId="0BD7EE62" w14:textId="77777777" w:rsidR="009414C9" w:rsidRDefault="009414C9" w:rsidP="009414C9"/>
    <w:p w14:paraId="75E0DFAB" w14:textId="77777777" w:rsidR="009414C9" w:rsidRDefault="009414C9" w:rsidP="009414C9"/>
    <w:p w14:paraId="4EF19A8E" w14:textId="77777777" w:rsidR="009414C9" w:rsidRDefault="009414C9" w:rsidP="009414C9"/>
    <w:p w14:paraId="25C3281B" w14:textId="77777777" w:rsidR="009414C9" w:rsidRDefault="009414C9" w:rsidP="009414C9"/>
    <w:p w14:paraId="4AE66A93" w14:textId="77777777" w:rsidR="009414C9" w:rsidRDefault="009414C9" w:rsidP="009414C9"/>
    <w:p w14:paraId="04937048" w14:textId="77777777" w:rsidR="009414C9" w:rsidRDefault="009414C9" w:rsidP="009414C9"/>
    <w:p w14:paraId="170FC948" w14:textId="77777777" w:rsidR="009414C9" w:rsidRDefault="009414C9"/>
    <w:sectPr w:rsidR="009414C9" w:rsidSect="00F75747">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B0604020202020204"/>
    <w:charset w:val="00"/>
    <w:family w:val="auto"/>
    <w:pitch w:val="variable"/>
    <w:sig w:usb0="E0002AFF" w:usb1="C0007841"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4C71"/>
    <w:multiLevelType w:val="hybridMultilevel"/>
    <w:tmpl w:val="93A6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9C6FB1"/>
    <w:multiLevelType w:val="hybridMultilevel"/>
    <w:tmpl w:val="76CA9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F33304"/>
    <w:multiLevelType w:val="hybridMultilevel"/>
    <w:tmpl w:val="A5A41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463763"/>
    <w:multiLevelType w:val="hybridMultilevel"/>
    <w:tmpl w:val="0DAE4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4C9"/>
    <w:rsid w:val="00097334"/>
    <w:rsid w:val="003E0DA6"/>
    <w:rsid w:val="00642789"/>
    <w:rsid w:val="00726D12"/>
    <w:rsid w:val="007549B0"/>
    <w:rsid w:val="00775B68"/>
    <w:rsid w:val="00941109"/>
    <w:rsid w:val="009414C9"/>
    <w:rsid w:val="00B644C8"/>
    <w:rsid w:val="00E6427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2B135ADC"/>
  <w15:chartTrackingRefBased/>
  <w15:docId w15:val="{AB960F52-7E22-934B-AB55-A311BC0F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4C9"/>
    <w:rPr>
      <w:rFonts w:ascii="Times New Roman" w:eastAsia="Times New Roman"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4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Millington</dc:creator>
  <cp:keywords/>
  <dc:description/>
  <cp:lastModifiedBy>Village Millington</cp:lastModifiedBy>
  <cp:revision>10</cp:revision>
  <dcterms:created xsi:type="dcterms:W3CDTF">2022-02-10T22:44:00Z</dcterms:created>
  <dcterms:modified xsi:type="dcterms:W3CDTF">2022-02-15T01:54:00Z</dcterms:modified>
</cp:coreProperties>
</file>