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7845" w14:textId="57603A9E" w:rsidR="007B5B74" w:rsidRDefault="007B5B74" w:rsidP="007B5B74">
      <w:pPr>
        <w:jc w:val="center"/>
        <w:rPr>
          <w:sz w:val="32"/>
          <w:szCs w:val="32"/>
        </w:rPr>
      </w:pPr>
      <w:r>
        <w:rPr>
          <w:sz w:val="32"/>
          <w:szCs w:val="32"/>
        </w:rPr>
        <w:t>St John the Divine, Selsdon</w:t>
      </w:r>
    </w:p>
    <w:p w14:paraId="6FAAED06" w14:textId="6C32DA86" w:rsidR="007B5B74" w:rsidRDefault="007B5B74" w:rsidP="007B5B74">
      <w:pPr>
        <w:jc w:val="center"/>
        <w:rPr>
          <w:sz w:val="32"/>
          <w:szCs w:val="32"/>
        </w:rPr>
      </w:pPr>
      <w:r>
        <w:rPr>
          <w:sz w:val="32"/>
          <w:szCs w:val="32"/>
        </w:rPr>
        <w:t>New Heating System</w:t>
      </w:r>
    </w:p>
    <w:p w14:paraId="3AEBCCBB" w14:textId="009BC435" w:rsidR="00000000" w:rsidRDefault="007B5B74" w:rsidP="007B5B74">
      <w:pPr>
        <w:jc w:val="center"/>
        <w:rPr>
          <w:sz w:val="32"/>
          <w:szCs w:val="32"/>
        </w:rPr>
      </w:pPr>
      <w:r>
        <w:rPr>
          <w:sz w:val="32"/>
          <w:szCs w:val="32"/>
        </w:rPr>
        <w:t>Supporting Document to Scope of Works</w:t>
      </w:r>
    </w:p>
    <w:p w14:paraId="72C2DFC5" w14:textId="07B113FE" w:rsidR="002273EC" w:rsidRDefault="002273EC" w:rsidP="007B5B74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2023</w:t>
      </w:r>
    </w:p>
    <w:p w14:paraId="330381B4" w14:textId="672E5183" w:rsidR="007B5B74" w:rsidRDefault="007B5B74" w:rsidP="007B5B74">
      <w:pPr>
        <w:rPr>
          <w:sz w:val="32"/>
          <w:szCs w:val="32"/>
        </w:rPr>
      </w:pPr>
    </w:p>
    <w:p w14:paraId="76FA0F63" w14:textId="5DF82DB3" w:rsidR="00F44776" w:rsidRDefault="00F44776" w:rsidP="00F44776">
      <w:pPr>
        <w:jc w:val="center"/>
        <w:rPr>
          <w:sz w:val="32"/>
          <w:szCs w:val="32"/>
        </w:rPr>
      </w:pPr>
      <w:r>
        <w:rPr>
          <w:sz w:val="32"/>
          <w:szCs w:val="32"/>
        </w:rPr>
        <w:t>Choice of Contractor</w:t>
      </w:r>
    </w:p>
    <w:p w14:paraId="102E7E36" w14:textId="75660DDA" w:rsidR="007B5B74" w:rsidRDefault="007B5B74" w:rsidP="007B5B74">
      <w:pPr>
        <w:rPr>
          <w:sz w:val="28"/>
          <w:szCs w:val="28"/>
        </w:rPr>
      </w:pPr>
    </w:p>
    <w:p w14:paraId="1BF8E8DB" w14:textId="3709E6A9" w:rsidR="007B5B74" w:rsidRDefault="007B5B74" w:rsidP="007B5B74">
      <w:pPr>
        <w:rPr>
          <w:sz w:val="28"/>
          <w:szCs w:val="28"/>
        </w:rPr>
      </w:pPr>
    </w:p>
    <w:p w14:paraId="11E2B7B7" w14:textId="6E5C1078" w:rsidR="007B5B74" w:rsidRDefault="007B5B74" w:rsidP="007B5B74">
      <w:pPr>
        <w:rPr>
          <w:sz w:val="28"/>
          <w:szCs w:val="28"/>
        </w:rPr>
      </w:pPr>
      <w:r>
        <w:rPr>
          <w:sz w:val="28"/>
          <w:szCs w:val="28"/>
        </w:rPr>
        <w:t xml:space="preserve">A number of contractors were contacted to assess their suitability to install the new heating system. The criteria was to have commercial heating experience ideally in churches, have Gas Safe </w:t>
      </w:r>
      <w:r w:rsidR="003A739A">
        <w:rPr>
          <w:sz w:val="28"/>
          <w:szCs w:val="28"/>
        </w:rPr>
        <w:t>accreditation</w:t>
      </w:r>
      <w:r>
        <w:rPr>
          <w:sz w:val="28"/>
          <w:szCs w:val="28"/>
        </w:rPr>
        <w:t xml:space="preserve">, have sufficient resources to undertake a project of this size and complexity and </w:t>
      </w:r>
      <w:r w:rsidR="003A739A">
        <w:rPr>
          <w:sz w:val="28"/>
          <w:szCs w:val="28"/>
        </w:rPr>
        <w:t>to respond in a professional and timely manner.</w:t>
      </w:r>
    </w:p>
    <w:p w14:paraId="5CF0CF04" w14:textId="1D42BD5F" w:rsidR="003A739A" w:rsidRDefault="003A739A" w:rsidP="007B5B74">
      <w:pPr>
        <w:rPr>
          <w:sz w:val="28"/>
          <w:szCs w:val="28"/>
        </w:rPr>
      </w:pPr>
    </w:p>
    <w:p w14:paraId="2467B516" w14:textId="2F8A1DF8" w:rsidR="003A739A" w:rsidRDefault="003A739A" w:rsidP="007B5B74">
      <w:pPr>
        <w:rPr>
          <w:sz w:val="28"/>
          <w:szCs w:val="28"/>
        </w:rPr>
      </w:pPr>
      <w:r>
        <w:rPr>
          <w:sz w:val="28"/>
          <w:szCs w:val="28"/>
        </w:rPr>
        <w:t xml:space="preserve">Three </w:t>
      </w:r>
      <w:r w:rsidR="00554D51">
        <w:rPr>
          <w:sz w:val="28"/>
          <w:szCs w:val="28"/>
        </w:rPr>
        <w:t>companies</w:t>
      </w:r>
      <w:r>
        <w:rPr>
          <w:sz w:val="28"/>
          <w:szCs w:val="28"/>
        </w:rPr>
        <w:t xml:space="preserve"> were invited to give their proposals and indicative pricing. </w:t>
      </w:r>
    </w:p>
    <w:p w14:paraId="6CDDC18D" w14:textId="12572ACC" w:rsidR="003A739A" w:rsidRDefault="003A739A" w:rsidP="007B5B74">
      <w:pPr>
        <w:rPr>
          <w:sz w:val="28"/>
          <w:szCs w:val="28"/>
        </w:rPr>
      </w:pPr>
    </w:p>
    <w:p w14:paraId="35118F3B" w14:textId="10E6C8E3" w:rsidR="003A739A" w:rsidRDefault="003A739A" w:rsidP="007B5B74">
      <w:pPr>
        <w:rPr>
          <w:sz w:val="28"/>
          <w:szCs w:val="28"/>
        </w:rPr>
      </w:pPr>
      <w:r>
        <w:rPr>
          <w:sz w:val="28"/>
          <w:szCs w:val="28"/>
        </w:rPr>
        <w:t>Cowley Group, Horley.  Contact Anthony Gurr</w:t>
      </w:r>
    </w:p>
    <w:p w14:paraId="00B55767" w14:textId="47E6C0F7" w:rsidR="003A739A" w:rsidRDefault="003A739A" w:rsidP="007B5B74">
      <w:pPr>
        <w:rPr>
          <w:sz w:val="28"/>
          <w:szCs w:val="28"/>
        </w:rPr>
      </w:pPr>
    </w:p>
    <w:p w14:paraId="7A85A68F" w14:textId="42FEB2CD" w:rsidR="003A739A" w:rsidRDefault="003A739A" w:rsidP="007B5B74">
      <w:pPr>
        <w:rPr>
          <w:sz w:val="28"/>
          <w:szCs w:val="28"/>
        </w:rPr>
      </w:pPr>
      <w:r>
        <w:rPr>
          <w:sz w:val="28"/>
          <w:szCs w:val="28"/>
        </w:rPr>
        <w:t>Thermoserv, Croydon.  Contact Henry Wells</w:t>
      </w:r>
    </w:p>
    <w:p w14:paraId="7E79BB3B" w14:textId="1F10D553" w:rsidR="003A739A" w:rsidRDefault="003A739A" w:rsidP="007B5B74">
      <w:pPr>
        <w:rPr>
          <w:sz w:val="28"/>
          <w:szCs w:val="28"/>
        </w:rPr>
      </w:pPr>
    </w:p>
    <w:p w14:paraId="63D4939D" w14:textId="37AC5753" w:rsidR="003A739A" w:rsidRDefault="003A739A" w:rsidP="007B5B74">
      <w:pPr>
        <w:rPr>
          <w:sz w:val="28"/>
          <w:szCs w:val="28"/>
        </w:rPr>
      </w:pPr>
      <w:r>
        <w:rPr>
          <w:sz w:val="28"/>
          <w:szCs w:val="28"/>
        </w:rPr>
        <w:t>JCH – London, Clapham. Contact Jack Churchland</w:t>
      </w:r>
    </w:p>
    <w:p w14:paraId="699ECA8A" w14:textId="0BCD039A" w:rsidR="003A739A" w:rsidRDefault="003A739A" w:rsidP="007B5B74">
      <w:pPr>
        <w:rPr>
          <w:sz w:val="28"/>
          <w:szCs w:val="28"/>
        </w:rPr>
      </w:pPr>
    </w:p>
    <w:p w14:paraId="530FDAE6" w14:textId="60AC7122" w:rsidR="003A739A" w:rsidRDefault="003A739A" w:rsidP="007B5B74">
      <w:pPr>
        <w:rPr>
          <w:sz w:val="28"/>
          <w:szCs w:val="28"/>
        </w:rPr>
      </w:pPr>
      <w:r>
        <w:rPr>
          <w:sz w:val="28"/>
          <w:szCs w:val="28"/>
        </w:rPr>
        <w:t xml:space="preserve">All three companies were provided with the Scope of Works and each carried out a site survey </w:t>
      </w:r>
      <w:r w:rsidR="00144B8D">
        <w:rPr>
          <w:sz w:val="28"/>
          <w:szCs w:val="28"/>
        </w:rPr>
        <w:t xml:space="preserve">and met </w:t>
      </w:r>
      <w:r>
        <w:rPr>
          <w:sz w:val="28"/>
          <w:szCs w:val="28"/>
        </w:rPr>
        <w:t>with members of the project team</w:t>
      </w:r>
      <w:r w:rsidR="00144B8D">
        <w:rPr>
          <w:sz w:val="28"/>
          <w:szCs w:val="28"/>
        </w:rPr>
        <w:t>.</w:t>
      </w:r>
    </w:p>
    <w:p w14:paraId="527D0E7A" w14:textId="22A13218" w:rsidR="00554D51" w:rsidRDefault="00554D51" w:rsidP="007B5B74">
      <w:pPr>
        <w:rPr>
          <w:sz w:val="28"/>
          <w:szCs w:val="28"/>
        </w:rPr>
      </w:pPr>
    </w:p>
    <w:p w14:paraId="713F95EC" w14:textId="56356BAF" w:rsidR="005709CF" w:rsidRDefault="00554D51" w:rsidP="007B5B74">
      <w:pPr>
        <w:rPr>
          <w:sz w:val="28"/>
          <w:szCs w:val="28"/>
        </w:rPr>
      </w:pPr>
      <w:r>
        <w:rPr>
          <w:sz w:val="28"/>
          <w:szCs w:val="28"/>
        </w:rPr>
        <w:t xml:space="preserve">All the companies provided written proposals and budget costs. We took note of their suggestions and agreed some changes to the original scope. In summary these changes </w:t>
      </w:r>
      <w:r w:rsidR="001B1E5E">
        <w:rPr>
          <w:sz w:val="28"/>
          <w:szCs w:val="28"/>
        </w:rPr>
        <w:t>are</w:t>
      </w:r>
      <w:r w:rsidR="005709CF">
        <w:rPr>
          <w:sz w:val="28"/>
          <w:szCs w:val="28"/>
        </w:rPr>
        <w:t>:-</w:t>
      </w:r>
    </w:p>
    <w:p w14:paraId="6494FAFB" w14:textId="77777777" w:rsidR="005709CF" w:rsidRDefault="005709CF" w:rsidP="005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554D51" w:rsidRPr="005709CF">
        <w:rPr>
          <w:sz w:val="28"/>
          <w:szCs w:val="28"/>
        </w:rPr>
        <w:t>o site the boilers in the basement boiler room rather than the 1</w:t>
      </w:r>
      <w:r w:rsidR="00554D51" w:rsidRPr="005709CF">
        <w:rPr>
          <w:sz w:val="28"/>
          <w:szCs w:val="28"/>
          <w:vertAlign w:val="superscript"/>
        </w:rPr>
        <w:t>st</w:t>
      </w:r>
      <w:r w:rsidR="00554D51" w:rsidRPr="005709CF">
        <w:rPr>
          <w:sz w:val="28"/>
          <w:szCs w:val="28"/>
        </w:rPr>
        <w:t xml:space="preserve"> floor tower room. This would allow the existing tower flue to be utilised rather than install new low level balanced flue outlets. </w:t>
      </w:r>
    </w:p>
    <w:p w14:paraId="1D0B790B" w14:textId="6F5AED77" w:rsidR="00554D51" w:rsidRDefault="005709CF" w:rsidP="005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have two smaller boilers linked together, rather than one large boiler. </w:t>
      </w:r>
      <w:r w:rsidR="00554D51" w:rsidRPr="005709CF">
        <w:rPr>
          <w:sz w:val="28"/>
          <w:szCs w:val="28"/>
        </w:rPr>
        <w:t xml:space="preserve"> </w:t>
      </w:r>
    </w:p>
    <w:p w14:paraId="0E54DC61" w14:textId="5A710C30" w:rsidR="005709CF" w:rsidRDefault="005709CF" w:rsidP="005709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install electric convectors in the porch and baptistry rather than heat these areas with radiators off the main heating circuits. This gives us flexibility in these areas and also eliminates a difficult pipe run.</w:t>
      </w:r>
    </w:p>
    <w:p w14:paraId="3DED71B1" w14:textId="2C1323A7" w:rsidR="001B1E5E" w:rsidRDefault="001B1E5E" w:rsidP="001B1E5E">
      <w:pPr>
        <w:rPr>
          <w:sz w:val="28"/>
          <w:szCs w:val="28"/>
        </w:rPr>
      </w:pPr>
    </w:p>
    <w:p w14:paraId="754B7F0A" w14:textId="2005B84E" w:rsidR="001B1E5E" w:rsidRDefault="001B1E5E" w:rsidP="001B1E5E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9210AF">
        <w:rPr>
          <w:sz w:val="28"/>
          <w:szCs w:val="28"/>
        </w:rPr>
        <w:t>general,</w:t>
      </w:r>
      <w:r>
        <w:rPr>
          <w:sz w:val="28"/>
          <w:szCs w:val="28"/>
        </w:rPr>
        <w:t xml:space="preserve"> all the proposals met our criteria set out in the Scope of Works, though there were minor differences in approach which is to be expected. </w:t>
      </w:r>
    </w:p>
    <w:p w14:paraId="3F664908" w14:textId="520C96C4" w:rsidR="001B1E5E" w:rsidRDefault="001B1E5E" w:rsidP="001B1E5E">
      <w:pPr>
        <w:rPr>
          <w:sz w:val="28"/>
          <w:szCs w:val="28"/>
        </w:rPr>
      </w:pPr>
    </w:p>
    <w:p w14:paraId="4800B565" w14:textId="5FCF9346" w:rsidR="001B1E5E" w:rsidRDefault="001B1E5E" w:rsidP="001B1E5E">
      <w:pPr>
        <w:rPr>
          <w:sz w:val="28"/>
          <w:szCs w:val="28"/>
        </w:rPr>
      </w:pPr>
      <w:r>
        <w:rPr>
          <w:sz w:val="28"/>
          <w:szCs w:val="28"/>
        </w:rPr>
        <w:t>There was significant variation in costs between the three proposals. Further work to understand the differences is required.</w:t>
      </w:r>
    </w:p>
    <w:p w14:paraId="3951D25A" w14:textId="77777777" w:rsidR="009210AF" w:rsidRDefault="009210AF" w:rsidP="001B1E5E">
      <w:pPr>
        <w:rPr>
          <w:sz w:val="28"/>
          <w:szCs w:val="28"/>
        </w:rPr>
      </w:pPr>
    </w:p>
    <w:p w14:paraId="0811B833" w14:textId="2A9B6169" w:rsidR="001B1E5E" w:rsidRDefault="001B1E5E" w:rsidP="001B1E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0AF">
        <w:rPr>
          <w:sz w:val="28"/>
          <w:szCs w:val="28"/>
        </w:rPr>
        <w:t>A</w:t>
      </w:r>
      <w:r>
        <w:rPr>
          <w:sz w:val="28"/>
          <w:szCs w:val="28"/>
        </w:rPr>
        <w:t xml:space="preserve"> qualified accountant carried out a financial review of each company using data available from Companies House. Whilst there can be no guarantees there was no evidence to suggest any financial risk</w:t>
      </w:r>
      <w:r w:rsidR="009210AF">
        <w:rPr>
          <w:sz w:val="28"/>
          <w:szCs w:val="28"/>
        </w:rPr>
        <w:t xml:space="preserve"> with the companies.</w:t>
      </w:r>
    </w:p>
    <w:p w14:paraId="3D35C6F7" w14:textId="531ED921" w:rsidR="009210AF" w:rsidRDefault="009210AF" w:rsidP="001B1E5E">
      <w:pPr>
        <w:rPr>
          <w:sz w:val="28"/>
          <w:szCs w:val="28"/>
        </w:rPr>
      </w:pPr>
    </w:p>
    <w:p w14:paraId="617CBA4D" w14:textId="12FF8C15" w:rsidR="009210AF" w:rsidRDefault="009210AF" w:rsidP="001B1E5E">
      <w:pPr>
        <w:rPr>
          <w:sz w:val="28"/>
          <w:szCs w:val="28"/>
        </w:rPr>
      </w:pPr>
      <w:r>
        <w:rPr>
          <w:sz w:val="28"/>
          <w:szCs w:val="28"/>
        </w:rPr>
        <w:t>All three companies provided reference sites of recent work. We plan to organise visits to some of these sites.</w:t>
      </w:r>
    </w:p>
    <w:p w14:paraId="70ADBCBF" w14:textId="542ED14A" w:rsidR="009210AF" w:rsidRDefault="009210AF" w:rsidP="001B1E5E">
      <w:pPr>
        <w:rPr>
          <w:sz w:val="28"/>
          <w:szCs w:val="28"/>
        </w:rPr>
      </w:pPr>
    </w:p>
    <w:p w14:paraId="231FDEEC" w14:textId="27D2526E" w:rsidR="009210AF" w:rsidRDefault="009210AF" w:rsidP="001B1E5E">
      <w:pPr>
        <w:rPr>
          <w:sz w:val="28"/>
          <w:szCs w:val="28"/>
        </w:rPr>
      </w:pPr>
      <w:r>
        <w:rPr>
          <w:sz w:val="28"/>
          <w:szCs w:val="28"/>
        </w:rPr>
        <w:t>We expect to choose the preferred contractor within the next few weeks.</w:t>
      </w:r>
    </w:p>
    <w:p w14:paraId="4AB10C05" w14:textId="0526EF4A" w:rsidR="009210AF" w:rsidRDefault="009210AF" w:rsidP="001B1E5E">
      <w:pPr>
        <w:rPr>
          <w:sz w:val="28"/>
          <w:szCs w:val="28"/>
        </w:rPr>
      </w:pPr>
    </w:p>
    <w:p w14:paraId="41B6AAB2" w14:textId="01D0CF1E" w:rsidR="009210AF" w:rsidRDefault="0091550F" w:rsidP="001B1E5E">
      <w:pPr>
        <w:rPr>
          <w:sz w:val="28"/>
          <w:szCs w:val="28"/>
        </w:rPr>
      </w:pPr>
      <w:r>
        <w:rPr>
          <w:sz w:val="28"/>
          <w:szCs w:val="28"/>
        </w:rPr>
        <w:t>Our target installation date is late summer 2024.</w:t>
      </w:r>
    </w:p>
    <w:p w14:paraId="1E10E487" w14:textId="091BD867" w:rsidR="009210AF" w:rsidRDefault="009210AF" w:rsidP="001B1E5E">
      <w:pPr>
        <w:rPr>
          <w:sz w:val="28"/>
          <w:szCs w:val="28"/>
        </w:rPr>
      </w:pPr>
    </w:p>
    <w:p w14:paraId="0C49943B" w14:textId="4DD2BB75" w:rsidR="009210AF" w:rsidRPr="001B1E5E" w:rsidRDefault="009210AF" w:rsidP="001B1E5E">
      <w:pPr>
        <w:rPr>
          <w:sz w:val="28"/>
          <w:szCs w:val="28"/>
        </w:rPr>
      </w:pPr>
      <w:r>
        <w:rPr>
          <w:sz w:val="28"/>
          <w:szCs w:val="28"/>
        </w:rPr>
        <w:t xml:space="preserve">We are considering treating the installation of the electric convector heaters as a separate project. We have asked  local electrical </w:t>
      </w:r>
      <w:r w:rsidR="0091550F">
        <w:rPr>
          <w:sz w:val="28"/>
          <w:szCs w:val="28"/>
        </w:rPr>
        <w:t>contractors</w:t>
      </w:r>
      <w:r>
        <w:rPr>
          <w:sz w:val="28"/>
          <w:szCs w:val="28"/>
        </w:rPr>
        <w:t xml:space="preserve"> to quote for this work. </w:t>
      </w:r>
    </w:p>
    <w:p w14:paraId="14A0B2E8" w14:textId="70889806" w:rsidR="005B7026" w:rsidRDefault="005B7026" w:rsidP="005B7026">
      <w:pPr>
        <w:rPr>
          <w:sz w:val="28"/>
          <w:szCs w:val="28"/>
        </w:rPr>
      </w:pPr>
    </w:p>
    <w:p w14:paraId="433D098D" w14:textId="17A44B4E" w:rsidR="005B7026" w:rsidRDefault="005B7026" w:rsidP="005B7026">
      <w:pPr>
        <w:rPr>
          <w:sz w:val="28"/>
          <w:szCs w:val="28"/>
        </w:rPr>
      </w:pPr>
    </w:p>
    <w:p w14:paraId="5899EB41" w14:textId="23E2F003" w:rsidR="005B7026" w:rsidRDefault="005B7026" w:rsidP="005B7026">
      <w:pPr>
        <w:rPr>
          <w:sz w:val="28"/>
          <w:szCs w:val="28"/>
        </w:rPr>
      </w:pPr>
    </w:p>
    <w:p w14:paraId="541E5CEF" w14:textId="2C9B62E2" w:rsidR="005B7026" w:rsidRPr="005B7026" w:rsidRDefault="005B7026" w:rsidP="005B7026">
      <w:pPr>
        <w:rPr>
          <w:sz w:val="28"/>
          <w:szCs w:val="28"/>
        </w:rPr>
      </w:pPr>
    </w:p>
    <w:p w14:paraId="62FDD7E8" w14:textId="3BDE3A80" w:rsidR="005709CF" w:rsidRDefault="005709CF" w:rsidP="005709CF">
      <w:pPr>
        <w:rPr>
          <w:sz w:val="28"/>
          <w:szCs w:val="28"/>
        </w:rPr>
      </w:pPr>
    </w:p>
    <w:p w14:paraId="5777182A" w14:textId="77777777" w:rsidR="005709CF" w:rsidRPr="005709CF" w:rsidRDefault="005709CF" w:rsidP="005709CF">
      <w:pPr>
        <w:rPr>
          <w:sz w:val="28"/>
          <w:szCs w:val="28"/>
        </w:rPr>
      </w:pPr>
    </w:p>
    <w:p w14:paraId="433A2EC0" w14:textId="2A206207" w:rsidR="007B5B74" w:rsidRDefault="007B5B74" w:rsidP="007B5B74">
      <w:pPr>
        <w:jc w:val="center"/>
        <w:rPr>
          <w:sz w:val="32"/>
          <w:szCs w:val="32"/>
        </w:rPr>
      </w:pPr>
    </w:p>
    <w:p w14:paraId="375D7E0F" w14:textId="18B9E549" w:rsidR="007B5B74" w:rsidRDefault="007B5B74" w:rsidP="007B5B74">
      <w:pPr>
        <w:jc w:val="center"/>
        <w:rPr>
          <w:sz w:val="32"/>
          <w:szCs w:val="32"/>
        </w:rPr>
      </w:pPr>
    </w:p>
    <w:p w14:paraId="2E9DE136" w14:textId="77777777" w:rsidR="007B5B74" w:rsidRDefault="007B5B74" w:rsidP="007B5B74">
      <w:pPr>
        <w:jc w:val="center"/>
        <w:rPr>
          <w:sz w:val="32"/>
          <w:szCs w:val="32"/>
        </w:rPr>
      </w:pPr>
    </w:p>
    <w:p w14:paraId="098AE33A" w14:textId="303BE763" w:rsidR="007B5B74" w:rsidRDefault="007B5B74" w:rsidP="007B5B74">
      <w:pPr>
        <w:jc w:val="center"/>
        <w:rPr>
          <w:sz w:val="32"/>
          <w:szCs w:val="32"/>
        </w:rPr>
      </w:pPr>
    </w:p>
    <w:p w14:paraId="0528871A" w14:textId="77777777" w:rsidR="007B5B74" w:rsidRPr="007B5B74" w:rsidRDefault="007B5B74" w:rsidP="007B5B74">
      <w:pPr>
        <w:jc w:val="center"/>
        <w:rPr>
          <w:sz w:val="32"/>
          <w:szCs w:val="32"/>
        </w:rPr>
      </w:pPr>
    </w:p>
    <w:sectPr w:rsidR="007B5B74" w:rsidRPr="007B5B74" w:rsidSect="00F756D4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88A3" w14:textId="77777777" w:rsidR="0081304F" w:rsidRDefault="0081304F" w:rsidP="00B07158">
      <w:r>
        <w:separator/>
      </w:r>
    </w:p>
  </w:endnote>
  <w:endnote w:type="continuationSeparator" w:id="0">
    <w:p w14:paraId="2F76343F" w14:textId="77777777" w:rsidR="0081304F" w:rsidRDefault="0081304F" w:rsidP="00B0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2730658"/>
      <w:docPartObj>
        <w:docPartGallery w:val="Page Numbers (Bottom of Page)"/>
        <w:docPartUnique/>
      </w:docPartObj>
    </w:sdtPr>
    <w:sdtContent>
      <w:p w14:paraId="257BE61F" w14:textId="09FF7442" w:rsidR="00B07158" w:rsidRDefault="00B07158" w:rsidP="00B071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9C6FDA" w14:textId="77777777" w:rsidR="00B07158" w:rsidRDefault="00B07158" w:rsidP="00B071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92088630"/>
      <w:docPartObj>
        <w:docPartGallery w:val="Page Numbers (Bottom of Page)"/>
        <w:docPartUnique/>
      </w:docPartObj>
    </w:sdtPr>
    <w:sdtContent>
      <w:p w14:paraId="5AFEF319" w14:textId="27366DF6" w:rsidR="00B07158" w:rsidRDefault="00B07158" w:rsidP="00A040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0EFB22" w14:textId="1FF53594" w:rsidR="00B07158" w:rsidRDefault="00B07158" w:rsidP="00B07158">
    <w:pPr>
      <w:pStyle w:val="Footer"/>
      <w:ind w:right="360"/>
    </w:pPr>
    <w:r>
      <w:t>SOW Support Document</w:t>
    </w:r>
  </w:p>
  <w:p w14:paraId="63EB08EF" w14:textId="77777777" w:rsidR="00B07158" w:rsidRDefault="00B07158" w:rsidP="00B071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6C4E" w14:textId="77777777" w:rsidR="0081304F" w:rsidRDefault="0081304F" w:rsidP="00B07158">
      <w:r>
        <w:separator/>
      </w:r>
    </w:p>
  </w:footnote>
  <w:footnote w:type="continuationSeparator" w:id="0">
    <w:p w14:paraId="099FCB04" w14:textId="77777777" w:rsidR="0081304F" w:rsidRDefault="0081304F" w:rsidP="00B0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2133A"/>
    <w:multiLevelType w:val="hybridMultilevel"/>
    <w:tmpl w:val="8208E4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260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74"/>
    <w:rsid w:val="000B215B"/>
    <w:rsid w:val="001138AC"/>
    <w:rsid w:val="00144B8D"/>
    <w:rsid w:val="001B1E5E"/>
    <w:rsid w:val="002273EC"/>
    <w:rsid w:val="00255651"/>
    <w:rsid w:val="00255BD0"/>
    <w:rsid w:val="00271CD5"/>
    <w:rsid w:val="003A739A"/>
    <w:rsid w:val="003D6B08"/>
    <w:rsid w:val="00475FD2"/>
    <w:rsid w:val="00554D51"/>
    <w:rsid w:val="005709CF"/>
    <w:rsid w:val="005B7026"/>
    <w:rsid w:val="005D71A2"/>
    <w:rsid w:val="00622AD2"/>
    <w:rsid w:val="0067753B"/>
    <w:rsid w:val="00763A38"/>
    <w:rsid w:val="007B5B74"/>
    <w:rsid w:val="0081304F"/>
    <w:rsid w:val="00894221"/>
    <w:rsid w:val="008A6999"/>
    <w:rsid w:val="0091550F"/>
    <w:rsid w:val="009210AF"/>
    <w:rsid w:val="0098336F"/>
    <w:rsid w:val="00984712"/>
    <w:rsid w:val="00A11F1A"/>
    <w:rsid w:val="00A41B9F"/>
    <w:rsid w:val="00A76D6E"/>
    <w:rsid w:val="00A97ADB"/>
    <w:rsid w:val="00AE1F82"/>
    <w:rsid w:val="00B07158"/>
    <w:rsid w:val="00B717AF"/>
    <w:rsid w:val="00B73BB7"/>
    <w:rsid w:val="00BC687B"/>
    <w:rsid w:val="00BF1CFD"/>
    <w:rsid w:val="00C42E67"/>
    <w:rsid w:val="00D6226F"/>
    <w:rsid w:val="00DE09DF"/>
    <w:rsid w:val="00DE33BB"/>
    <w:rsid w:val="00E50BC2"/>
    <w:rsid w:val="00E63021"/>
    <w:rsid w:val="00E7356E"/>
    <w:rsid w:val="00F44776"/>
    <w:rsid w:val="00F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EE496"/>
  <w14:defaultImageDpi w14:val="32767"/>
  <w15:chartTrackingRefBased/>
  <w15:docId w15:val="{5E19CF62-4888-E548-88B5-8838B702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9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58"/>
  </w:style>
  <w:style w:type="character" w:styleId="PageNumber">
    <w:name w:val="page number"/>
    <w:basedOn w:val="DefaultParagraphFont"/>
    <w:uiPriority w:val="99"/>
    <w:semiHidden/>
    <w:unhideWhenUsed/>
    <w:rsid w:val="00B07158"/>
  </w:style>
  <w:style w:type="paragraph" w:styleId="Header">
    <w:name w:val="header"/>
    <w:basedOn w:val="Normal"/>
    <w:link w:val="HeaderChar"/>
    <w:uiPriority w:val="99"/>
    <w:unhideWhenUsed/>
    <w:rsid w:val="00B0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martynjb@yahoo.co.uk</dc:creator>
  <cp:keywords/>
  <dc:description/>
  <cp:lastModifiedBy>Amanda Sinclair</cp:lastModifiedBy>
  <cp:revision>2</cp:revision>
  <cp:lastPrinted>2023-10-18T15:11:00Z</cp:lastPrinted>
  <dcterms:created xsi:type="dcterms:W3CDTF">2025-02-03T13:49:00Z</dcterms:created>
  <dcterms:modified xsi:type="dcterms:W3CDTF">2025-02-03T13:49:00Z</dcterms:modified>
</cp:coreProperties>
</file>