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D90B" w14:textId="03D58C4B" w:rsidR="004A6205" w:rsidRDefault="004A6205" w:rsidP="004A6205">
      <w:pPr>
        <w:jc w:val="both"/>
        <w:rPr>
          <w:rFonts w:ascii="Arial" w:hAnsi="Arial" w:cs="Arial"/>
          <w:b/>
          <w:bCs/>
          <w:color w:val="FF0000"/>
          <w:sz w:val="28"/>
          <w:szCs w:val="28"/>
        </w:rPr>
      </w:pPr>
      <w:r w:rsidRPr="00E60664">
        <w:rPr>
          <w:rFonts w:ascii="Arial" w:hAnsi="Arial" w:cs="Arial"/>
          <w:b/>
          <w:bCs/>
          <w:color w:val="FF0000"/>
          <w:sz w:val="32"/>
          <w:szCs w:val="32"/>
          <w:u w:val="single"/>
        </w:rPr>
        <w:t>MAY 16</w:t>
      </w:r>
      <w:r w:rsidRPr="00E60664">
        <w:rPr>
          <w:rFonts w:ascii="Arial" w:hAnsi="Arial" w:cs="Arial"/>
          <w:b/>
          <w:bCs/>
          <w:color w:val="FF0000"/>
          <w:sz w:val="32"/>
          <w:szCs w:val="32"/>
          <w:u w:val="single"/>
          <w:vertAlign w:val="superscript"/>
        </w:rPr>
        <w:t>TH</w:t>
      </w:r>
      <w:r>
        <w:rPr>
          <w:rFonts w:ascii="Arial" w:hAnsi="Arial" w:cs="Arial"/>
          <w:b/>
          <w:bCs/>
          <w:color w:val="FF0000"/>
          <w:sz w:val="28"/>
          <w:szCs w:val="28"/>
        </w:rPr>
        <w:t xml:space="preserve"> </w:t>
      </w:r>
      <w:r w:rsidR="0013741C">
        <w:rPr>
          <w:rFonts w:ascii="Arial" w:hAnsi="Arial" w:cs="Arial"/>
          <w:b/>
          <w:bCs/>
          <w:color w:val="FF0000"/>
          <w:sz w:val="28"/>
          <w:szCs w:val="28"/>
        </w:rPr>
        <w:t>2026</w:t>
      </w:r>
      <w:r>
        <w:rPr>
          <w:rFonts w:ascii="Arial" w:hAnsi="Arial" w:cs="Arial"/>
          <w:b/>
          <w:bCs/>
          <w:color w:val="FF0000"/>
          <w:sz w:val="28"/>
          <w:szCs w:val="28"/>
        </w:rPr>
        <w:t xml:space="preserve">  </w:t>
      </w:r>
      <w:r w:rsidRPr="005741AC">
        <w:rPr>
          <w:rFonts w:ascii="Arial" w:hAnsi="Arial" w:cs="Arial"/>
          <w:b/>
          <w:bCs/>
          <w:i/>
          <w:iCs/>
          <w:color w:val="275317" w:themeColor="accent6" w:themeShade="80"/>
          <w:sz w:val="36"/>
          <w:szCs w:val="36"/>
        </w:rPr>
        <w:t xml:space="preserve">Spring </w:t>
      </w:r>
      <w:r w:rsidRPr="00EC0F38">
        <w:rPr>
          <w:rFonts w:ascii="Arial" w:hAnsi="Arial" w:cs="Arial"/>
          <w:b/>
          <w:bCs/>
          <w:i/>
          <w:iCs/>
          <w:color w:val="FF0000"/>
          <w:sz w:val="28"/>
          <w:szCs w:val="28"/>
        </w:rPr>
        <w:t xml:space="preserve"> </w:t>
      </w:r>
      <w:r w:rsidRPr="005741AC">
        <w:rPr>
          <w:rFonts w:ascii="Arial" w:hAnsi="Arial" w:cs="Arial"/>
          <w:b/>
          <w:bCs/>
          <w:color w:val="FF0000"/>
          <w:sz w:val="32"/>
          <w:szCs w:val="32"/>
        </w:rPr>
        <w:t>HORSE TRIAL</w:t>
      </w:r>
      <w:r w:rsidRPr="005741AC">
        <w:rPr>
          <w:rFonts w:ascii="Arial" w:hAnsi="Arial" w:cs="Arial"/>
          <w:sz w:val="32"/>
          <w:szCs w:val="32"/>
        </w:rPr>
        <w:t xml:space="preserve"> / </w:t>
      </w:r>
      <w:r w:rsidRPr="005741AC">
        <w:rPr>
          <w:rFonts w:ascii="Arial Rounded" w:eastAsia="Arial Rounded" w:hAnsi="Arial Rounded" w:cs="Arial Rounded"/>
          <w:color w:val="EE0000"/>
          <w:kern w:val="0"/>
          <w:sz w:val="32"/>
          <w:szCs w:val="32"/>
          <w14:ligatures w14:val="none"/>
        </w:rPr>
        <w:t>DRESSAGE</w:t>
      </w:r>
      <w:r w:rsidRPr="005741AC">
        <w:rPr>
          <w:rFonts w:ascii="Arial Rounded" w:eastAsia="Arial Rounded" w:hAnsi="Arial Rounded" w:cs="Arial Rounded"/>
          <w:kern w:val="0"/>
          <w:sz w:val="32"/>
          <w:szCs w:val="32"/>
          <w14:ligatures w14:val="none"/>
        </w:rPr>
        <w:t xml:space="preserve"> </w:t>
      </w:r>
      <w:r w:rsidRPr="005741AC">
        <w:rPr>
          <w:rFonts w:ascii="Arial Rounded" w:eastAsia="Arial Rounded" w:hAnsi="Arial Rounded" w:cs="Arial Rounded"/>
          <w:color w:val="EE0000"/>
          <w:kern w:val="0"/>
          <w:sz w:val="32"/>
          <w:szCs w:val="32"/>
          <w14:ligatures w14:val="none"/>
        </w:rPr>
        <w:t>&amp; COMBINED TESTS</w:t>
      </w:r>
      <w:r w:rsidRPr="005741AC">
        <w:rPr>
          <w:rFonts w:ascii="Arial" w:hAnsi="Arial" w:cs="Arial"/>
          <w:color w:val="EE0000"/>
          <w:sz w:val="32"/>
          <w:szCs w:val="32"/>
        </w:rPr>
        <w:t xml:space="preserve">  </w:t>
      </w:r>
    </w:p>
    <w:p w14:paraId="38083DE8" w14:textId="77777777" w:rsidR="004A6205" w:rsidRPr="00413896" w:rsidRDefault="004A6205" w:rsidP="004A6205">
      <w:pPr>
        <w:jc w:val="both"/>
        <w:rPr>
          <w:rFonts w:ascii="Arial Narrow" w:hAnsi="Arial Narrow" w:cs="Arial"/>
          <w:sz w:val="20"/>
          <w:szCs w:val="20"/>
        </w:rPr>
      </w:pPr>
      <w:r w:rsidRPr="00413896">
        <w:rPr>
          <w:rFonts w:ascii="Arial Narrow" w:hAnsi="Arial Narrow" w:cs="Arial"/>
        </w:rPr>
        <w:t>455 Clapp Farm road</w:t>
      </w:r>
      <w:r w:rsidRPr="00413896">
        <w:rPr>
          <w:rFonts w:ascii="Arial Narrow" w:hAnsi="Arial Narrow" w:cs="Arial"/>
        </w:rPr>
        <w:tab/>
      </w:r>
      <w:r w:rsidRPr="00413896">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AA7D8F">
        <w:rPr>
          <w:rFonts w:ascii="Arial Narrow" w:hAnsi="Arial Narrow" w:cs="Arial"/>
          <w:sz w:val="18"/>
          <w:szCs w:val="18"/>
        </w:rPr>
        <w:t>Organizer: Dana Foster</w:t>
      </w:r>
    </w:p>
    <w:p w14:paraId="2F3BCEFD" w14:textId="77777777" w:rsidR="004A6205" w:rsidRPr="00050517" w:rsidRDefault="004A6205" w:rsidP="004A6205">
      <w:pPr>
        <w:jc w:val="both"/>
        <w:rPr>
          <w:rFonts w:ascii="Arial Narrow" w:hAnsi="Arial Narrow" w:cs="Arial"/>
          <w:sz w:val="20"/>
          <w:szCs w:val="20"/>
        </w:rPr>
      </w:pPr>
      <w:r w:rsidRPr="00413896">
        <w:rPr>
          <w:rFonts w:ascii="Arial Narrow" w:hAnsi="Arial Narrow" w:cs="Arial"/>
        </w:rPr>
        <w:t xml:space="preserve">Lexington, NC  </w:t>
      </w:r>
      <w:r w:rsidRPr="00050517">
        <w:rPr>
          <w:rFonts w:ascii="Arial Narrow" w:hAnsi="Arial Narrow" w:cs="Arial"/>
          <w:color w:val="275317" w:themeColor="accent6" w:themeShade="80"/>
        </w:rPr>
        <w:tab/>
      </w:r>
      <w:r w:rsidRPr="00050517">
        <w:rPr>
          <w:rFonts w:ascii="Arial Narrow" w:hAnsi="Arial Narrow" w:cs="Arial"/>
          <w:color w:val="275317" w:themeColor="accent6" w:themeShade="80"/>
        </w:rPr>
        <w:tab/>
      </w:r>
      <w:r>
        <w:rPr>
          <w:rFonts w:ascii="Arial Narrow" w:hAnsi="Arial Narrow" w:cs="Arial"/>
          <w:color w:val="FF0000"/>
        </w:rPr>
        <w:tab/>
      </w:r>
      <w:r>
        <w:rPr>
          <w:rFonts w:ascii="Arial Narrow" w:hAnsi="Arial Narrow" w:cs="Arial"/>
          <w:color w:val="FF0000"/>
        </w:rPr>
        <w:tab/>
      </w:r>
      <w:hyperlink r:id="rId4" w:history="1">
        <w:r w:rsidRPr="0021019F">
          <w:rPr>
            <w:rStyle w:val="Hyperlink"/>
            <w:rFonts w:ascii="Arial" w:hAnsi="Arial" w:cs="Arial"/>
            <w:sz w:val="28"/>
            <w:szCs w:val="28"/>
          </w:rPr>
          <w:t>www.OldMillFarmStables.com</w:t>
        </w:r>
      </w:hyperlink>
      <w:r>
        <w:rPr>
          <w:rFonts w:ascii="Arial" w:hAnsi="Arial" w:cs="Arial"/>
          <w:sz w:val="28"/>
          <w:szCs w:val="28"/>
        </w:rPr>
        <w:tab/>
      </w:r>
      <w:r>
        <w:rPr>
          <w:rFonts w:ascii="Arial" w:hAnsi="Arial" w:cs="Arial"/>
          <w:sz w:val="28"/>
          <w:szCs w:val="28"/>
        </w:rPr>
        <w:tab/>
      </w:r>
      <w:r w:rsidRPr="00050517">
        <w:rPr>
          <w:rFonts w:ascii="Arial Narrow" w:hAnsi="Arial Narrow" w:cs="Arial"/>
          <w:sz w:val="20"/>
          <w:szCs w:val="20"/>
        </w:rPr>
        <w:t>336-764-4628 / 336-416-0201</w:t>
      </w:r>
    </w:p>
    <w:p w14:paraId="2480945B" w14:textId="77777777" w:rsidR="004A6205" w:rsidRPr="008B4231" w:rsidRDefault="004A6205" w:rsidP="004A6205">
      <w:pPr>
        <w:jc w:val="both"/>
        <w:rPr>
          <w:rStyle w:val="IntenseEmphasis"/>
          <w:rFonts w:ascii="Daytona" w:hAnsi="Daytona"/>
        </w:rPr>
      </w:pPr>
      <w:r>
        <w:rPr>
          <w:rStyle w:val="IntenseEmphasis"/>
          <w:rFonts w:ascii="Daytona" w:hAnsi="Daytona"/>
        </w:rPr>
        <w:tab/>
      </w:r>
      <w:r>
        <w:rPr>
          <w:rStyle w:val="IntenseEmphasis"/>
          <w:rFonts w:ascii="Daytona" w:hAnsi="Daytona"/>
        </w:rPr>
        <w:tab/>
      </w:r>
      <w:r>
        <w:rPr>
          <w:rStyle w:val="IntenseEmphasis"/>
          <w:rFonts w:ascii="Daytona" w:hAnsi="Daytona"/>
        </w:rPr>
        <w:tab/>
      </w:r>
      <w:r>
        <w:rPr>
          <w:rStyle w:val="IntenseEmphasis"/>
          <w:rFonts w:ascii="Daytona" w:hAnsi="Daytona"/>
        </w:rPr>
        <w:tab/>
      </w:r>
      <w:r>
        <w:rPr>
          <w:rStyle w:val="IntenseEmphasis"/>
          <w:rFonts w:ascii="Daytona" w:hAnsi="Daytona"/>
        </w:rPr>
        <w:tab/>
      </w:r>
      <w:r w:rsidRPr="00781B3A">
        <w:rPr>
          <w:rStyle w:val="IntenseEmphasis"/>
          <w:rFonts w:ascii="Daytona" w:hAnsi="Daytona"/>
          <w:color w:val="auto"/>
        </w:rPr>
        <w:t>Judge: Karrigan Norris-Schlutz, L</w:t>
      </w:r>
    </w:p>
    <w:p w14:paraId="73C835BB" w14:textId="77777777" w:rsidR="004A6205" w:rsidRPr="00A262F8" w:rsidRDefault="004A6205" w:rsidP="004A6205">
      <w:pPr>
        <w:tabs>
          <w:tab w:val="left" w:pos="210"/>
          <w:tab w:val="center" w:pos="4680"/>
        </w:tabs>
        <w:jc w:val="both"/>
        <w:rPr>
          <w:rFonts w:ascii="Arial" w:eastAsia="Arial Rounded" w:hAnsi="Arial" w:cs="Arial"/>
          <w:b/>
          <w:kern w:val="0"/>
          <w:sz w:val="28"/>
          <w:szCs w:val="28"/>
          <w14:ligatures w14:val="none"/>
        </w:rPr>
      </w:pPr>
      <w:r>
        <w:rPr>
          <w:rFonts w:ascii="Arial" w:eastAsia="Arial Rounded" w:hAnsi="Arial" w:cs="Arial"/>
          <w:b/>
          <w:noProof/>
          <w:kern w:val="0"/>
          <w:sz w:val="28"/>
          <w:szCs w:val="28"/>
        </w:rPr>
        <w:drawing>
          <wp:inline distT="0" distB="0" distL="0" distR="0" wp14:anchorId="4E440626" wp14:editId="22ACBEE4">
            <wp:extent cx="854710" cy="459105"/>
            <wp:effectExtent l="0" t="0" r="2540" b="0"/>
            <wp:docPr id="171526519" name="Picture 2" descr="Black stallion in smokey and foggy surrou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6519" name="Picture 171526519" descr="Black stallion in smokey and foggy surroundings"/>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9618" cy="467113"/>
                    </a:xfrm>
                    <a:prstGeom prst="rect">
                      <a:avLst/>
                    </a:prstGeom>
                  </pic:spPr>
                </pic:pic>
              </a:graphicData>
            </a:graphic>
          </wp:inline>
        </w:drawing>
      </w:r>
      <w:r w:rsidRPr="00A262F8">
        <w:rPr>
          <w:rFonts w:ascii="Arial" w:eastAsia="Arial Rounded" w:hAnsi="Arial" w:cs="Arial"/>
          <w:b/>
          <w:kern w:val="0"/>
          <w:sz w:val="28"/>
          <w:szCs w:val="28"/>
          <w14:ligatures w14:val="none"/>
        </w:rPr>
        <w:t>NCDCTA</w:t>
      </w:r>
      <w:r w:rsidRPr="00A262F8">
        <w:rPr>
          <w:rFonts w:ascii="Arial Rounded" w:eastAsia="Arial Rounded" w:hAnsi="Arial Rounded" w:cs="Arial Rounded"/>
          <w:b/>
          <w:kern w:val="0"/>
          <w:sz w:val="36"/>
          <w:szCs w:val="36"/>
          <w14:ligatures w14:val="none"/>
        </w:rPr>
        <w:t xml:space="preserve"> </w:t>
      </w:r>
      <w:r>
        <w:rPr>
          <w:rFonts w:ascii="Arial Rounded" w:eastAsia="Arial Rounded" w:hAnsi="Arial Rounded" w:cs="Arial Rounded"/>
          <w:b/>
          <w:kern w:val="0"/>
          <w:sz w:val="36"/>
          <w:szCs w:val="36"/>
          <w14:ligatures w14:val="none"/>
        </w:rPr>
        <w:t>R</w:t>
      </w:r>
      <w:r w:rsidRPr="00A262F8">
        <w:rPr>
          <w:rFonts w:ascii="Arial Rounded" w:eastAsia="Arial Rounded" w:hAnsi="Arial Rounded" w:cs="Arial Rounded"/>
          <w:b/>
          <w:kern w:val="0"/>
          <w:sz w:val="36"/>
          <w:szCs w:val="36"/>
          <w14:ligatures w14:val="none"/>
        </w:rPr>
        <w:t>ecognized</w:t>
      </w:r>
      <w:r w:rsidRPr="00A262F8">
        <w:rPr>
          <w:rFonts w:ascii="Arial Rounded" w:eastAsia="Arial Rounded" w:hAnsi="Arial Rounded" w:cs="Arial Rounded"/>
          <w:b/>
          <w:kern w:val="0"/>
          <w:sz w:val="36"/>
          <w:szCs w:val="36"/>
          <w14:ligatures w14:val="none"/>
        </w:rPr>
        <w:tab/>
      </w:r>
      <w:r w:rsidRPr="00A262F8">
        <w:rPr>
          <w:rFonts w:ascii="Arial Rounded" w:eastAsia="Arial Rounded" w:hAnsi="Arial Rounded" w:cs="Arial Rounded"/>
          <w:b/>
          <w:kern w:val="0"/>
          <w:sz w:val="36"/>
          <w:szCs w:val="36"/>
          <w14:ligatures w14:val="none"/>
        </w:rPr>
        <w:tab/>
      </w:r>
      <w:r>
        <w:rPr>
          <w:rFonts w:ascii="Arial Rounded" w:eastAsia="Arial Rounded" w:hAnsi="Arial Rounded" w:cs="Arial Rounded"/>
          <w:b/>
          <w:kern w:val="0"/>
          <w:sz w:val="36"/>
          <w:szCs w:val="36"/>
          <w14:ligatures w14:val="none"/>
        </w:rPr>
        <w:t xml:space="preserve">        </w:t>
      </w:r>
      <w:hyperlink r:id="rId6" w:history="1">
        <w:r w:rsidRPr="00A262F8">
          <w:rPr>
            <w:rStyle w:val="Hyperlink"/>
            <w:rFonts w:ascii="Arial Rounded" w:eastAsia="Arial Rounded" w:hAnsi="Arial Rounded" w:cs="Arial Rounded"/>
            <w:b/>
            <w:kern w:val="0"/>
            <w:sz w:val="28"/>
            <w:szCs w:val="28"/>
            <w14:ligatures w14:val="none"/>
          </w:rPr>
          <w:t>www.ncsandboxseries.com</w:t>
        </w:r>
      </w:hyperlink>
      <w:r>
        <w:rPr>
          <w:rFonts w:ascii="Arial" w:eastAsia="Arial Rounded" w:hAnsi="Arial" w:cs="Arial"/>
          <w:b/>
          <w:noProof/>
          <w:kern w:val="0"/>
          <w:sz w:val="28"/>
          <w:szCs w:val="28"/>
        </w:rPr>
        <w:drawing>
          <wp:inline distT="0" distB="0" distL="0" distR="0" wp14:anchorId="5823F78F" wp14:editId="76DD14C5">
            <wp:extent cx="785191" cy="426389"/>
            <wp:effectExtent l="0" t="0" r="0" b="0"/>
            <wp:docPr id="474159802" name="Picture 3" descr="Black stallion in smokey and foggy surrou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59802" name="Picture 474159802" descr="Black stallion in smokey and foggy surroundings"/>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53135" cy="463285"/>
                    </a:xfrm>
                    <a:prstGeom prst="rect">
                      <a:avLst/>
                    </a:prstGeom>
                  </pic:spPr>
                </pic:pic>
              </a:graphicData>
            </a:graphic>
          </wp:inline>
        </w:drawing>
      </w:r>
    </w:p>
    <w:p w14:paraId="62C23C7F" w14:textId="77777777" w:rsidR="004A6205" w:rsidRDefault="004A6205" w:rsidP="004A6205">
      <w:pPr>
        <w:rPr>
          <w:rFonts w:ascii="Arial" w:hAnsi="Arial" w:cs="Arial"/>
          <w:sz w:val="28"/>
          <w:szCs w:val="28"/>
        </w:rPr>
      </w:pPr>
      <w:r w:rsidRPr="00227947">
        <w:rPr>
          <w:noProof/>
        </w:rPr>
        <w:drawing>
          <wp:inline distT="0" distB="0" distL="0" distR="0" wp14:anchorId="1A72B205" wp14:editId="3D242563">
            <wp:extent cx="2771775" cy="2286000"/>
            <wp:effectExtent l="0" t="0" r="9525" b="0"/>
            <wp:docPr id="1104563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563071" name=""/>
                    <pic:cNvPicPr/>
                  </pic:nvPicPr>
                  <pic:blipFill>
                    <a:blip r:embed="rId8"/>
                    <a:stretch>
                      <a:fillRect/>
                    </a:stretch>
                  </pic:blipFill>
                  <pic:spPr>
                    <a:xfrm>
                      <a:off x="0" y="0"/>
                      <a:ext cx="2771775" cy="2286000"/>
                    </a:xfrm>
                    <a:prstGeom prst="rect">
                      <a:avLst/>
                    </a:prstGeom>
                  </pic:spPr>
                </pic:pic>
              </a:graphicData>
            </a:graphic>
          </wp:inline>
        </w:drawing>
      </w:r>
    </w:p>
    <w:p w14:paraId="5097ADD3" w14:textId="77777777" w:rsidR="004A6205" w:rsidRPr="00467019" w:rsidRDefault="004A6205" w:rsidP="004A6205">
      <w:pPr>
        <w:jc w:val="both"/>
        <w:rPr>
          <w:rFonts w:ascii="Arial" w:hAnsi="Arial" w:cs="Arial"/>
          <w:b/>
          <w:bCs/>
          <w:sz w:val="28"/>
          <w:szCs w:val="28"/>
        </w:rPr>
      </w:pPr>
      <w:r w:rsidRPr="00467019">
        <w:rPr>
          <w:rFonts w:ascii="Arial" w:hAnsi="Arial" w:cs="Arial"/>
          <w:b/>
          <w:bCs/>
          <w:sz w:val="28"/>
          <w:szCs w:val="28"/>
        </w:rPr>
        <w:t>HORSE TRIAL &amp; Combined Test Divisions:</w:t>
      </w:r>
    </w:p>
    <w:p w14:paraId="65F461C0" w14:textId="77777777" w:rsidR="004A6205" w:rsidRPr="00D0066C" w:rsidRDefault="004A6205" w:rsidP="004A6205">
      <w:pPr>
        <w:jc w:val="both"/>
        <w:rPr>
          <w:rFonts w:ascii="Arial" w:hAnsi="Arial" w:cs="Arial"/>
          <w:sz w:val="24"/>
          <w:szCs w:val="24"/>
        </w:rPr>
      </w:pPr>
      <w:r>
        <w:rPr>
          <w:rFonts w:ascii="Arial" w:hAnsi="Arial" w:cs="Arial"/>
          <w:sz w:val="28"/>
          <w:szCs w:val="28"/>
        </w:rPr>
        <w:tab/>
      </w:r>
      <w:r w:rsidRPr="00D0066C">
        <w:rPr>
          <w:rFonts w:ascii="Arial" w:hAnsi="Arial" w:cs="Arial"/>
          <w:sz w:val="24"/>
          <w:szCs w:val="24"/>
        </w:rPr>
        <w:t>NOVICE</w:t>
      </w:r>
      <w:r w:rsidRPr="00D0066C">
        <w:rPr>
          <w:rFonts w:ascii="Arial" w:hAnsi="Arial" w:cs="Arial"/>
          <w:sz w:val="24"/>
          <w:szCs w:val="24"/>
        </w:rPr>
        <w:tab/>
      </w:r>
      <w:r w:rsidRPr="00D0066C">
        <w:rPr>
          <w:rFonts w:ascii="Arial" w:hAnsi="Arial" w:cs="Arial"/>
          <w:sz w:val="24"/>
          <w:szCs w:val="24"/>
        </w:rPr>
        <w:tab/>
      </w:r>
      <w:r w:rsidRPr="00D0066C">
        <w:rPr>
          <w:rFonts w:ascii="Arial" w:hAnsi="Arial" w:cs="Arial"/>
          <w:sz w:val="24"/>
          <w:szCs w:val="24"/>
        </w:rPr>
        <w:tab/>
        <w:t>2026 USEA NOVICE A</w:t>
      </w:r>
      <w:r w:rsidRPr="00D0066C">
        <w:rPr>
          <w:rFonts w:ascii="Arial" w:hAnsi="Arial" w:cs="Arial"/>
          <w:sz w:val="24"/>
          <w:szCs w:val="24"/>
        </w:rPr>
        <w:tab/>
      </w:r>
      <w:r w:rsidRPr="00D0066C">
        <w:rPr>
          <w:rFonts w:ascii="Arial" w:hAnsi="Arial" w:cs="Arial"/>
          <w:sz w:val="24"/>
          <w:szCs w:val="24"/>
        </w:rPr>
        <w:tab/>
        <w:t>Fences   2’11”</w:t>
      </w:r>
    </w:p>
    <w:p w14:paraId="6B56E461" w14:textId="77777777" w:rsidR="004A6205" w:rsidRPr="00D0066C" w:rsidRDefault="004A6205" w:rsidP="004A6205">
      <w:pPr>
        <w:jc w:val="both"/>
        <w:rPr>
          <w:rFonts w:ascii="Arial" w:hAnsi="Arial" w:cs="Arial"/>
          <w:sz w:val="24"/>
          <w:szCs w:val="24"/>
        </w:rPr>
      </w:pPr>
      <w:r w:rsidRPr="00D0066C">
        <w:rPr>
          <w:rFonts w:ascii="Arial" w:hAnsi="Arial" w:cs="Arial"/>
          <w:sz w:val="24"/>
          <w:szCs w:val="24"/>
        </w:rPr>
        <w:tab/>
        <w:t xml:space="preserve">BEGINNER NOVICE </w:t>
      </w:r>
      <w:r w:rsidRPr="00D0066C">
        <w:rPr>
          <w:rFonts w:ascii="Arial" w:hAnsi="Arial" w:cs="Arial"/>
          <w:sz w:val="24"/>
          <w:szCs w:val="24"/>
        </w:rPr>
        <w:tab/>
        <w:t>2026 USEA BN A</w:t>
      </w:r>
      <w:r w:rsidRPr="00D0066C">
        <w:rPr>
          <w:rFonts w:ascii="Arial" w:hAnsi="Arial" w:cs="Arial"/>
          <w:sz w:val="24"/>
          <w:szCs w:val="24"/>
        </w:rPr>
        <w:tab/>
      </w:r>
      <w:r w:rsidRPr="00D0066C">
        <w:rPr>
          <w:rFonts w:ascii="Arial" w:hAnsi="Arial" w:cs="Arial"/>
          <w:sz w:val="24"/>
          <w:szCs w:val="24"/>
        </w:rPr>
        <w:tab/>
      </w:r>
      <w:r>
        <w:rPr>
          <w:rFonts w:ascii="Arial" w:hAnsi="Arial" w:cs="Arial"/>
          <w:sz w:val="24"/>
          <w:szCs w:val="24"/>
        </w:rPr>
        <w:tab/>
      </w:r>
      <w:r w:rsidRPr="00D0066C">
        <w:rPr>
          <w:rFonts w:ascii="Arial" w:hAnsi="Arial" w:cs="Arial"/>
          <w:sz w:val="24"/>
          <w:szCs w:val="24"/>
        </w:rPr>
        <w:t>Fences   2’7”</w:t>
      </w:r>
    </w:p>
    <w:p w14:paraId="7F845113" w14:textId="77777777" w:rsidR="004A6205" w:rsidRPr="00D0066C" w:rsidRDefault="004A6205" w:rsidP="004A6205">
      <w:pPr>
        <w:jc w:val="both"/>
        <w:rPr>
          <w:rFonts w:ascii="Arial" w:hAnsi="Arial" w:cs="Arial"/>
          <w:sz w:val="24"/>
          <w:szCs w:val="24"/>
        </w:rPr>
      </w:pPr>
      <w:r w:rsidRPr="00D0066C">
        <w:rPr>
          <w:rFonts w:ascii="Arial" w:hAnsi="Arial" w:cs="Arial"/>
          <w:sz w:val="24"/>
          <w:szCs w:val="24"/>
        </w:rPr>
        <w:tab/>
        <w:t>STARTER</w:t>
      </w:r>
      <w:r w:rsidRPr="00D0066C">
        <w:rPr>
          <w:rFonts w:ascii="Arial" w:hAnsi="Arial" w:cs="Arial"/>
          <w:sz w:val="24"/>
          <w:szCs w:val="24"/>
        </w:rPr>
        <w:tab/>
      </w:r>
      <w:r w:rsidRPr="00D0066C">
        <w:rPr>
          <w:rFonts w:ascii="Arial" w:hAnsi="Arial" w:cs="Arial"/>
          <w:sz w:val="24"/>
          <w:szCs w:val="24"/>
        </w:rPr>
        <w:tab/>
      </w:r>
      <w:r w:rsidRPr="00D0066C">
        <w:rPr>
          <w:rFonts w:ascii="Arial" w:hAnsi="Arial" w:cs="Arial"/>
          <w:sz w:val="24"/>
          <w:szCs w:val="24"/>
        </w:rPr>
        <w:tab/>
        <w:t>2026 USEA STARTER</w:t>
      </w:r>
      <w:r w:rsidRPr="00D0066C">
        <w:rPr>
          <w:rFonts w:ascii="Arial" w:hAnsi="Arial" w:cs="Arial"/>
          <w:sz w:val="24"/>
          <w:szCs w:val="24"/>
        </w:rPr>
        <w:tab/>
      </w:r>
      <w:r w:rsidRPr="00D0066C">
        <w:rPr>
          <w:rFonts w:ascii="Arial" w:hAnsi="Arial" w:cs="Arial"/>
          <w:sz w:val="24"/>
          <w:szCs w:val="24"/>
        </w:rPr>
        <w:tab/>
        <w:t>Fences   2’3”</w:t>
      </w:r>
    </w:p>
    <w:p w14:paraId="12273F37" w14:textId="5F345C75" w:rsidR="004A6205" w:rsidRPr="00887B7D" w:rsidRDefault="004A6205" w:rsidP="004A6205">
      <w:pPr>
        <w:jc w:val="both"/>
        <w:rPr>
          <w:rFonts w:ascii="Arial" w:hAnsi="Arial" w:cs="Arial"/>
          <w:sz w:val="24"/>
          <w:szCs w:val="24"/>
        </w:rPr>
      </w:pPr>
      <w:r w:rsidRPr="00887B7D">
        <w:rPr>
          <w:rFonts w:ascii="Arial" w:hAnsi="Arial" w:cs="Arial"/>
          <w:b/>
          <w:bCs/>
          <w:sz w:val="24"/>
          <w:szCs w:val="24"/>
        </w:rPr>
        <w:t>PRE-</w:t>
      </w:r>
      <w:r w:rsidRPr="00887B7D">
        <w:rPr>
          <w:rFonts w:ascii="Arial" w:hAnsi="Arial" w:cs="Arial"/>
          <w:sz w:val="24"/>
          <w:szCs w:val="24"/>
        </w:rPr>
        <w:t>STARTER</w:t>
      </w:r>
      <w:r w:rsidRPr="00887B7D">
        <w:rPr>
          <w:rFonts w:ascii="Arial" w:hAnsi="Arial" w:cs="Arial"/>
          <w:sz w:val="24"/>
          <w:szCs w:val="24"/>
        </w:rPr>
        <w:tab/>
      </w:r>
      <w:r w:rsidRPr="00887B7D">
        <w:rPr>
          <w:rFonts w:ascii="Arial" w:hAnsi="Arial" w:cs="Arial"/>
          <w:sz w:val="24"/>
          <w:szCs w:val="24"/>
        </w:rPr>
        <w:tab/>
      </w:r>
      <w:r w:rsidRPr="00887B7D">
        <w:rPr>
          <w:rFonts w:ascii="Arial" w:hAnsi="Arial" w:cs="Arial"/>
          <w:sz w:val="24"/>
          <w:szCs w:val="24"/>
        </w:rPr>
        <w:tab/>
      </w:r>
      <w:r w:rsidR="00200F91">
        <w:rPr>
          <w:rFonts w:ascii="Arial" w:hAnsi="Arial" w:cs="Arial"/>
          <w:sz w:val="24"/>
          <w:szCs w:val="24"/>
        </w:rPr>
        <w:t xml:space="preserve">2023 </w:t>
      </w:r>
      <w:r w:rsidRPr="00887B7D">
        <w:rPr>
          <w:rFonts w:ascii="Arial" w:hAnsi="Arial" w:cs="Arial"/>
          <w:sz w:val="24"/>
          <w:szCs w:val="24"/>
        </w:rPr>
        <w:t>USDF Intro C</w:t>
      </w:r>
      <w:r w:rsidRPr="00887B7D">
        <w:rPr>
          <w:rFonts w:ascii="Arial" w:hAnsi="Arial" w:cs="Arial"/>
          <w:sz w:val="24"/>
          <w:szCs w:val="24"/>
        </w:rPr>
        <w:tab/>
      </w:r>
      <w:r w:rsidRPr="00887B7D">
        <w:rPr>
          <w:rFonts w:ascii="Arial" w:hAnsi="Arial" w:cs="Arial"/>
          <w:sz w:val="24"/>
          <w:szCs w:val="24"/>
        </w:rPr>
        <w:tab/>
      </w:r>
      <w:r w:rsidRPr="00887B7D">
        <w:rPr>
          <w:rFonts w:ascii="Arial" w:hAnsi="Arial" w:cs="Arial"/>
          <w:sz w:val="24"/>
          <w:szCs w:val="24"/>
        </w:rPr>
        <w:tab/>
        <w:t>Fences   2’</w:t>
      </w:r>
    </w:p>
    <w:p w14:paraId="06B0D775" w14:textId="68D04D7E" w:rsidR="004A6205" w:rsidRPr="00887B7D" w:rsidRDefault="004A6205" w:rsidP="004A6205">
      <w:pPr>
        <w:jc w:val="both"/>
        <w:rPr>
          <w:rFonts w:ascii="Arial" w:hAnsi="Arial" w:cs="Arial"/>
          <w:sz w:val="24"/>
          <w:szCs w:val="24"/>
        </w:rPr>
      </w:pPr>
      <w:r w:rsidRPr="00887B7D">
        <w:rPr>
          <w:rFonts w:ascii="Arial" w:hAnsi="Arial" w:cs="Arial"/>
          <w:sz w:val="24"/>
          <w:szCs w:val="24"/>
        </w:rPr>
        <w:tab/>
        <w:t>GREEN AS GRASS</w:t>
      </w:r>
      <w:r w:rsidRPr="00887B7D">
        <w:rPr>
          <w:rFonts w:ascii="Arial" w:hAnsi="Arial" w:cs="Arial"/>
          <w:sz w:val="24"/>
          <w:szCs w:val="24"/>
        </w:rPr>
        <w:tab/>
      </w:r>
      <w:r>
        <w:rPr>
          <w:rFonts w:ascii="Arial" w:hAnsi="Arial" w:cs="Arial"/>
          <w:sz w:val="24"/>
          <w:szCs w:val="24"/>
        </w:rPr>
        <w:tab/>
      </w:r>
      <w:r w:rsidR="00200F91">
        <w:rPr>
          <w:rFonts w:ascii="Arial" w:hAnsi="Arial" w:cs="Arial"/>
          <w:sz w:val="24"/>
          <w:szCs w:val="24"/>
        </w:rPr>
        <w:t xml:space="preserve">2023 </w:t>
      </w:r>
      <w:r w:rsidRPr="00887B7D">
        <w:rPr>
          <w:rFonts w:ascii="Arial" w:hAnsi="Arial" w:cs="Arial"/>
          <w:sz w:val="24"/>
          <w:szCs w:val="24"/>
        </w:rPr>
        <w:t>USDF Intro B</w:t>
      </w:r>
      <w:r w:rsidRPr="00887B7D">
        <w:rPr>
          <w:rFonts w:ascii="Arial" w:hAnsi="Arial" w:cs="Arial"/>
          <w:sz w:val="24"/>
          <w:szCs w:val="24"/>
        </w:rPr>
        <w:tab/>
      </w:r>
      <w:r w:rsidRPr="00887B7D">
        <w:rPr>
          <w:rFonts w:ascii="Arial" w:hAnsi="Arial" w:cs="Arial"/>
          <w:sz w:val="24"/>
          <w:szCs w:val="24"/>
        </w:rPr>
        <w:tab/>
      </w:r>
      <w:r w:rsidRPr="00887B7D">
        <w:rPr>
          <w:rFonts w:ascii="Arial" w:hAnsi="Arial" w:cs="Arial"/>
          <w:sz w:val="24"/>
          <w:szCs w:val="24"/>
        </w:rPr>
        <w:tab/>
        <w:t>Fences   18”</w:t>
      </w:r>
    </w:p>
    <w:p w14:paraId="49465901" w14:textId="1A39D6C8" w:rsidR="004A6205" w:rsidRPr="00887B7D" w:rsidRDefault="004A6205" w:rsidP="004A6205">
      <w:pPr>
        <w:jc w:val="both"/>
        <w:rPr>
          <w:rFonts w:ascii="Arial" w:hAnsi="Arial" w:cs="Arial"/>
          <w:sz w:val="24"/>
          <w:szCs w:val="24"/>
        </w:rPr>
      </w:pPr>
      <w:r w:rsidRPr="00887B7D">
        <w:rPr>
          <w:rFonts w:ascii="Arial" w:hAnsi="Arial" w:cs="Arial"/>
          <w:sz w:val="24"/>
          <w:szCs w:val="24"/>
        </w:rPr>
        <w:tab/>
        <w:t>TADPOLE</w:t>
      </w:r>
      <w:r w:rsidRPr="00887B7D">
        <w:rPr>
          <w:rFonts w:ascii="Arial" w:hAnsi="Arial" w:cs="Arial"/>
          <w:sz w:val="24"/>
          <w:szCs w:val="24"/>
        </w:rPr>
        <w:tab/>
      </w:r>
      <w:r w:rsidRPr="00887B7D">
        <w:rPr>
          <w:rFonts w:ascii="Arial" w:hAnsi="Arial" w:cs="Arial"/>
          <w:sz w:val="24"/>
          <w:szCs w:val="24"/>
        </w:rPr>
        <w:tab/>
      </w:r>
      <w:r w:rsidRPr="00887B7D">
        <w:rPr>
          <w:rFonts w:ascii="Arial" w:hAnsi="Arial" w:cs="Arial"/>
          <w:sz w:val="24"/>
          <w:szCs w:val="24"/>
        </w:rPr>
        <w:tab/>
      </w:r>
      <w:r w:rsidR="00200F91">
        <w:rPr>
          <w:rFonts w:ascii="Arial" w:hAnsi="Arial" w:cs="Arial"/>
          <w:sz w:val="24"/>
          <w:szCs w:val="24"/>
        </w:rPr>
        <w:t xml:space="preserve">2023 </w:t>
      </w:r>
      <w:r w:rsidRPr="00887B7D">
        <w:rPr>
          <w:rFonts w:ascii="Arial" w:hAnsi="Arial" w:cs="Arial"/>
          <w:sz w:val="24"/>
          <w:szCs w:val="24"/>
        </w:rPr>
        <w:t>USDF Intro A</w:t>
      </w:r>
      <w:r w:rsidRPr="00887B7D">
        <w:rPr>
          <w:rFonts w:ascii="Arial" w:hAnsi="Arial" w:cs="Arial"/>
          <w:sz w:val="24"/>
          <w:szCs w:val="24"/>
        </w:rPr>
        <w:tab/>
      </w:r>
      <w:r w:rsidRPr="00887B7D">
        <w:rPr>
          <w:rFonts w:ascii="Arial" w:hAnsi="Arial" w:cs="Arial"/>
          <w:sz w:val="24"/>
          <w:szCs w:val="24"/>
        </w:rPr>
        <w:tab/>
      </w:r>
      <w:r>
        <w:rPr>
          <w:rFonts w:ascii="Arial" w:hAnsi="Arial" w:cs="Arial"/>
          <w:sz w:val="24"/>
          <w:szCs w:val="24"/>
        </w:rPr>
        <w:tab/>
      </w:r>
      <w:r w:rsidRPr="00887B7D">
        <w:rPr>
          <w:rFonts w:ascii="Arial" w:hAnsi="Arial" w:cs="Arial"/>
          <w:sz w:val="24"/>
          <w:szCs w:val="24"/>
        </w:rPr>
        <w:t>Fences   5”</w:t>
      </w:r>
    </w:p>
    <w:p w14:paraId="2AD1495E" w14:textId="77777777" w:rsidR="004A6205" w:rsidRDefault="004A6205" w:rsidP="004A6205">
      <w:pPr>
        <w:jc w:val="both"/>
        <w:rPr>
          <w:rFonts w:ascii="Arial" w:hAnsi="Arial" w:cs="Arial"/>
          <w:sz w:val="28"/>
          <w:szCs w:val="28"/>
        </w:rPr>
      </w:pPr>
    </w:p>
    <w:p w14:paraId="39F851FF" w14:textId="77777777" w:rsidR="004A6205" w:rsidRPr="008D2D7F" w:rsidRDefault="004A6205" w:rsidP="004A6205">
      <w:pPr>
        <w:jc w:val="both"/>
        <w:rPr>
          <w:rFonts w:ascii="Arial" w:hAnsi="Arial" w:cs="Arial"/>
          <w:u w:val="single"/>
        </w:rPr>
      </w:pPr>
      <w:r w:rsidRPr="008D2D7F">
        <w:rPr>
          <w:rFonts w:ascii="Arial" w:hAnsi="Arial" w:cs="Arial"/>
        </w:rPr>
        <w:t xml:space="preserve">HT DIVISION (3-Phase) </w:t>
      </w:r>
      <w:r w:rsidRPr="008D2D7F">
        <w:rPr>
          <w:rFonts w:ascii="Arial" w:hAnsi="Arial" w:cs="Arial"/>
          <w:u w:val="single"/>
        </w:rPr>
        <w:t>$150___________________________________________</w:t>
      </w:r>
    </w:p>
    <w:p w14:paraId="066E7BFB" w14:textId="77777777" w:rsidR="004A6205" w:rsidRPr="008D2D7F" w:rsidRDefault="004A6205" w:rsidP="004A6205">
      <w:pPr>
        <w:jc w:val="both"/>
        <w:rPr>
          <w:rFonts w:ascii="Arial" w:hAnsi="Arial" w:cs="Arial"/>
          <w:u w:val="single"/>
        </w:rPr>
      </w:pPr>
    </w:p>
    <w:p w14:paraId="57970594" w14:textId="77777777" w:rsidR="004A6205" w:rsidRPr="008D2D7F" w:rsidRDefault="004A6205" w:rsidP="004A6205">
      <w:pPr>
        <w:jc w:val="both"/>
        <w:rPr>
          <w:rFonts w:ascii="Arial" w:hAnsi="Arial" w:cs="Arial"/>
          <w:u w:val="single"/>
        </w:rPr>
      </w:pPr>
      <w:r w:rsidRPr="008D2D7F">
        <w:rPr>
          <w:rFonts w:ascii="Arial" w:hAnsi="Arial" w:cs="Arial"/>
        </w:rPr>
        <w:t xml:space="preserve">CT DIVISION (D/ST ) </w:t>
      </w:r>
      <w:r w:rsidRPr="008D2D7F">
        <w:rPr>
          <w:rFonts w:ascii="Arial" w:hAnsi="Arial" w:cs="Arial"/>
          <w:u w:val="single"/>
        </w:rPr>
        <w:t>$80___________________________________________</w:t>
      </w:r>
    </w:p>
    <w:p w14:paraId="57BDDDD9" w14:textId="77777777" w:rsidR="004A6205" w:rsidRPr="008D2D7F" w:rsidRDefault="004A6205" w:rsidP="004A6205">
      <w:pPr>
        <w:jc w:val="both"/>
        <w:rPr>
          <w:rFonts w:ascii="Arial" w:hAnsi="Arial" w:cs="Arial"/>
          <w:u w:val="single"/>
        </w:rPr>
      </w:pPr>
    </w:p>
    <w:p w14:paraId="29F4BAEE" w14:textId="77777777" w:rsidR="004A6205" w:rsidRDefault="004A6205" w:rsidP="004A6205">
      <w:pPr>
        <w:jc w:val="both"/>
        <w:rPr>
          <w:rFonts w:ascii="Arial" w:hAnsi="Arial" w:cs="Arial"/>
          <w:u w:val="single"/>
        </w:rPr>
      </w:pPr>
      <w:r w:rsidRPr="008D2D7F">
        <w:rPr>
          <w:rFonts w:ascii="Arial" w:hAnsi="Arial" w:cs="Arial"/>
        </w:rPr>
        <w:t>DRESSAGE TESTS:</w:t>
      </w:r>
      <w:r>
        <w:rPr>
          <w:rFonts w:ascii="Arial" w:hAnsi="Arial" w:cs="Arial"/>
          <w:sz w:val="28"/>
          <w:szCs w:val="28"/>
        </w:rPr>
        <w:t xml:space="preserve"> </w:t>
      </w:r>
      <w:r w:rsidRPr="00892F26">
        <w:rPr>
          <w:rFonts w:ascii="Arial" w:hAnsi="Arial" w:cs="Arial"/>
          <w:sz w:val="24"/>
          <w:szCs w:val="24"/>
        </w:rPr>
        <w:t>(Your Tests of Choice)</w:t>
      </w:r>
      <w:r w:rsidRPr="000C4712">
        <w:rPr>
          <w:rFonts w:ascii="Arial" w:hAnsi="Arial" w:cs="Arial"/>
          <w:u w:val="single"/>
        </w:rPr>
        <w:t>$50</w:t>
      </w:r>
      <w:r>
        <w:rPr>
          <w:rFonts w:ascii="Arial" w:hAnsi="Arial" w:cs="Arial"/>
          <w:u w:val="single"/>
        </w:rPr>
        <w:t xml:space="preserve"> _</w:t>
      </w:r>
      <w:r w:rsidRPr="00184878">
        <w:rPr>
          <w:rFonts w:ascii="Arial" w:hAnsi="Arial" w:cs="Arial"/>
          <w:b/>
          <w:bCs/>
          <w:u w:val="single"/>
        </w:rPr>
        <w:t>Including</w:t>
      </w:r>
      <w:r>
        <w:rPr>
          <w:rFonts w:ascii="Arial" w:hAnsi="Arial" w:cs="Arial"/>
          <w:b/>
          <w:bCs/>
          <w:u w:val="single"/>
        </w:rPr>
        <w:t xml:space="preserve"> </w:t>
      </w:r>
      <w:r>
        <w:rPr>
          <w:rFonts w:ascii="Arial" w:hAnsi="Arial" w:cs="Arial"/>
          <w:u w:val="single"/>
        </w:rPr>
        <w:t xml:space="preserve"> WESTERN DRESSAGE TESTS  </w:t>
      </w:r>
      <w:r w:rsidRPr="00184878">
        <w:rPr>
          <mc:AlternateContent>
            <mc:Choice Requires="w16se">
              <w:rFonts w:ascii="Arial" w:hAnsi="Arial" w:cs="Arial"/>
            </mc:Choice>
            <mc:Fallback>
              <w:rFonts w:ascii="Segoe UI Emoji" w:eastAsia="Segoe UI Emoji" w:hAnsi="Segoe UI Emoji" w:cs="Segoe UI Emoji"/>
            </mc:Fallback>
          </mc:AlternateContent>
          <w:u w:val="single"/>
        </w:rPr>
        <mc:AlternateContent>
          <mc:Choice Requires="w16se">
            <w16se:symEx w16se:font="Segoe UI Emoji" w16se:char="1F60A"/>
          </mc:Choice>
          <mc:Fallback>
            <w:t>😊</w:t>
          </mc:Fallback>
        </mc:AlternateContent>
      </w:r>
    </w:p>
    <w:p w14:paraId="2CB401EC" w14:textId="77777777" w:rsidR="004A6205" w:rsidRDefault="004A6205" w:rsidP="004A6205">
      <w:pPr>
        <w:jc w:val="both"/>
        <w:rPr>
          <w:rFonts w:ascii="Arial" w:hAnsi="Arial" w:cs="Arial"/>
          <w:u w:val="single"/>
        </w:rPr>
      </w:pPr>
    </w:p>
    <w:p w14:paraId="10BA7CD3" w14:textId="77777777" w:rsidR="004A6205" w:rsidRDefault="004A6205" w:rsidP="004A6205">
      <w:pPr>
        <w:jc w:val="both"/>
        <w:rPr>
          <w:rFonts w:ascii="Arial" w:hAnsi="Arial" w:cs="Arial"/>
          <w:sz w:val="28"/>
          <w:szCs w:val="28"/>
        </w:rPr>
      </w:pPr>
      <w:r>
        <w:rPr>
          <w:rFonts w:ascii="Arial" w:hAnsi="Arial" w:cs="Arial"/>
          <w:sz w:val="28"/>
          <w:szCs w:val="28"/>
        </w:rPr>
        <w:t>1)_____________________2)____________________3)____________________</w:t>
      </w:r>
    </w:p>
    <w:p w14:paraId="5D536612" w14:textId="77777777" w:rsidR="004A6205" w:rsidRPr="006539D1" w:rsidRDefault="004A6205" w:rsidP="004A6205">
      <w:pPr>
        <w:jc w:val="both"/>
        <w:rPr>
          <w:rFonts w:ascii="Arial" w:hAnsi="Arial" w:cs="Arial"/>
        </w:rPr>
      </w:pPr>
      <w:r w:rsidRPr="006539D1">
        <w:rPr>
          <w:rFonts w:ascii="Arial" w:hAnsi="Arial" w:cs="Arial"/>
        </w:rPr>
        <w:t xml:space="preserve">Entries are limited and must be paid to schedule.  Priority given to HT entries. Stabling available on a first come-first serve basis – if needed- Book early!           </w:t>
      </w:r>
      <w:r w:rsidRPr="006539D1">
        <w:rPr>
          <w:rFonts w:ascii="Arial" w:hAnsi="Arial" w:cs="Arial"/>
          <w:u w:val="single"/>
        </w:rPr>
        <w:t>Closing Date</w:t>
      </w:r>
      <w:r w:rsidRPr="006539D1">
        <w:rPr>
          <w:rFonts w:ascii="Arial" w:hAnsi="Arial" w:cs="Arial"/>
        </w:rPr>
        <w:t xml:space="preserve"> the </w:t>
      </w:r>
      <w:r w:rsidRPr="006539D1">
        <w:rPr>
          <w:rFonts w:ascii="Arial" w:hAnsi="Arial" w:cs="Arial"/>
          <w:b/>
          <w:bCs/>
          <w:u w:val="single"/>
        </w:rPr>
        <w:t>Saturday</w:t>
      </w:r>
      <w:r w:rsidRPr="006539D1">
        <w:rPr>
          <w:rFonts w:ascii="Arial" w:hAnsi="Arial" w:cs="Arial"/>
          <w:u w:val="single"/>
        </w:rPr>
        <w:t xml:space="preserve"> </w:t>
      </w:r>
      <w:r w:rsidRPr="006539D1">
        <w:rPr>
          <w:rFonts w:ascii="Arial" w:hAnsi="Arial" w:cs="Arial"/>
        </w:rPr>
        <w:t xml:space="preserve">prior to show date. </w:t>
      </w:r>
    </w:p>
    <w:p w14:paraId="637F9BF3" w14:textId="77777777" w:rsidR="004A6205" w:rsidRPr="006539D1" w:rsidRDefault="004A6205" w:rsidP="004A6205">
      <w:pPr>
        <w:jc w:val="both"/>
        <w:rPr>
          <w:rFonts w:ascii="Arial" w:hAnsi="Arial" w:cs="Arial"/>
          <w:sz w:val="20"/>
          <w:szCs w:val="20"/>
        </w:rPr>
      </w:pPr>
      <w:r w:rsidRPr="006539D1">
        <w:rPr>
          <w:rFonts w:ascii="Arial" w:hAnsi="Arial" w:cs="Arial"/>
          <w:sz w:val="20"/>
          <w:szCs w:val="20"/>
        </w:rPr>
        <w:t xml:space="preserve">Late entries / changes after closing date:  $20  No Refunds after closing date. </w:t>
      </w:r>
    </w:p>
    <w:p w14:paraId="318EAA32" w14:textId="77777777" w:rsidR="004A6205" w:rsidRDefault="004A6205" w:rsidP="004A6205">
      <w:pPr>
        <w:jc w:val="both"/>
        <w:rPr>
          <w:rFonts w:ascii="Arial" w:hAnsi="Arial" w:cs="Arial"/>
          <w:sz w:val="20"/>
          <w:szCs w:val="20"/>
        </w:rPr>
      </w:pPr>
      <w:r>
        <w:rPr>
          <w:rFonts w:ascii="Arial" w:hAnsi="Arial" w:cs="Arial"/>
          <w:sz w:val="20"/>
          <w:szCs w:val="20"/>
        </w:rPr>
        <w:t xml:space="preserve">Send mail-in entries to: Old Mill Farm, Inc 456 Clapp Farm </w:t>
      </w:r>
      <w:proofErr w:type="spellStart"/>
      <w:r>
        <w:rPr>
          <w:rFonts w:ascii="Arial" w:hAnsi="Arial" w:cs="Arial"/>
          <w:sz w:val="20"/>
          <w:szCs w:val="20"/>
        </w:rPr>
        <w:t>rd</w:t>
      </w:r>
      <w:proofErr w:type="spellEnd"/>
      <w:r>
        <w:rPr>
          <w:rFonts w:ascii="Arial" w:hAnsi="Arial" w:cs="Arial"/>
          <w:sz w:val="20"/>
          <w:szCs w:val="20"/>
        </w:rPr>
        <w:t xml:space="preserve">  Lexington, NC  27295 Checks payable to:  Old Mill Farm, Inc</w:t>
      </w:r>
    </w:p>
    <w:p w14:paraId="49240FBD" w14:textId="77777777" w:rsidR="004A6205" w:rsidRPr="00D824BB" w:rsidRDefault="004A6205" w:rsidP="004A6205">
      <w:pPr>
        <w:jc w:val="both"/>
        <w:rPr>
          <w:rFonts w:ascii="Arial" w:hAnsi="Arial" w:cs="Arial"/>
        </w:rPr>
      </w:pPr>
      <w:r>
        <w:rPr>
          <w:rFonts w:ascii="Arial" w:hAnsi="Arial" w:cs="Arial"/>
          <w:b/>
          <w:bCs/>
          <w:sz w:val="20"/>
          <w:szCs w:val="20"/>
        </w:rPr>
        <w:t xml:space="preserve">                             </w:t>
      </w:r>
      <w:r w:rsidRPr="00FB426C">
        <w:rPr>
          <w:rFonts w:ascii="Arial" w:hAnsi="Arial" w:cs="Arial"/>
          <w:b/>
          <w:bCs/>
          <w:sz w:val="20"/>
          <w:szCs w:val="20"/>
        </w:rPr>
        <w:t xml:space="preserve">Online entries are encouraged </w:t>
      </w:r>
      <w:r w:rsidRPr="00FB426C">
        <w:rPr>
          <w:rFonts w:ascii="Arial" w:hAnsi="Arial" w:cs="Arial"/>
          <w:sz w:val="20"/>
          <w:szCs w:val="20"/>
        </w:rPr>
        <w:t xml:space="preserve">(no fee):  </w:t>
      </w:r>
      <w:hyperlink r:id="rId9" w:history="1">
        <w:r w:rsidRPr="00333CDF">
          <w:rPr>
            <w:rStyle w:val="Hyperlink"/>
            <w:rFonts w:ascii="Arial" w:hAnsi="Arial" w:cs="Arial"/>
            <w:sz w:val="20"/>
            <w:szCs w:val="20"/>
          </w:rPr>
          <w:t>www.OldMillFarmStables.com</w:t>
        </w:r>
      </w:hyperlink>
      <w:r>
        <w:rPr>
          <w:rFonts w:ascii="Arial" w:hAnsi="Arial" w:cs="Arial"/>
          <w:sz w:val="20"/>
          <w:szCs w:val="20"/>
        </w:rPr>
        <w:t xml:space="preserve">  </w:t>
      </w:r>
    </w:p>
    <w:p w14:paraId="077C9BC2" w14:textId="77777777" w:rsidR="004A6205" w:rsidRDefault="004A6205" w:rsidP="004A6205">
      <w:pPr>
        <w:jc w:val="both"/>
        <w:rPr>
          <w:rFonts w:ascii="Arial" w:hAnsi="Arial" w:cs="Arial"/>
          <w:sz w:val="20"/>
          <w:szCs w:val="20"/>
        </w:rPr>
      </w:pPr>
      <w:r>
        <w:rPr>
          <w:rFonts w:ascii="Arial" w:hAnsi="Arial" w:cs="Arial"/>
          <w:sz w:val="20"/>
          <w:szCs w:val="20"/>
        </w:rPr>
        <w:t xml:space="preserve">All entries are made at the rider’s own risk.  2026 Release and Coggins must accompany entries.  Release&amp; Entry forms available on website.          </w:t>
      </w:r>
    </w:p>
    <w:p w14:paraId="527009A3" w14:textId="77777777" w:rsidR="004A6205" w:rsidRDefault="004A6205" w:rsidP="004A6205">
      <w:pPr>
        <w:jc w:val="both"/>
        <w:rPr>
          <w:rFonts w:ascii="Arial" w:hAnsi="Arial" w:cs="Arial"/>
          <w:sz w:val="20"/>
          <w:szCs w:val="20"/>
        </w:rPr>
      </w:pPr>
      <w:proofErr w:type="spellStart"/>
      <w:r>
        <w:rPr>
          <w:rFonts w:ascii="Arial" w:hAnsi="Arial" w:cs="Arial"/>
          <w:sz w:val="20"/>
          <w:szCs w:val="20"/>
        </w:rPr>
        <w:t>RIDER:______________________________________Jr</w:t>
      </w:r>
      <w:proofErr w:type="spellEnd"/>
      <w:r>
        <w:rPr>
          <w:rFonts w:ascii="Arial" w:hAnsi="Arial" w:cs="Arial"/>
          <w:sz w:val="20"/>
          <w:szCs w:val="20"/>
        </w:rPr>
        <w:t>/Sr  HORSE:______________________________________</w:t>
      </w:r>
    </w:p>
    <w:p w14:paraId="2F2E99D8" w14:textId="77777777" w:rsidR="004A6205" w:rsidRDefault="004A6205" w:rsidP="004A6205">
      <w:pPr>
        <w:jc w:val="both"/>
        <w:rPr>
          <w:rFonts w:ascii="Arial" w:hAnsi="Arial" w:cs="Arial"/>
          <w:sz w:val="20"/>
          <w:szCs w:val="20"/>
        </w:rPr>
      </w:pPr>
      <w:r>
        <w:rPr>
          <w:rFonts w:ascii="Arial" w:hAnsi="Arial" w:cs="Arial"/>
          <w:sz w:val="20"/>
          <w:szCs w:val="20"/>
        </w:rPr>
        <w:t>Address: ______________________________________________________________________________________</w:t>
      </w:r>
    </w:p>
    <w:p w14:paraId="29D0AEF7" w14:textId="77777777" w:rsidR="004A6205" w:rsidRDefault="004A6205" w:rsidP="004A6205">
      <w:pPr>
        <w:jc w:val="both"/>
        <w:rPr>
          <w:rFonts w:ascii="Arial" w:hAnsi="Arial" w:cs="Arial"/>
          <w:sz w:val="20"/>
          <w:szCs w:val="20"/>
        </w:rPr>
      </w:pPr>
      <w:r>
        <w:rPr>
          <w:rFonts w:ascii="Arial" w:hAnsi="Arial" w:cs="Arial"/>
          <w:sz w:val="20"/>
          <w:szCs w:val="20"/>
        </w:rPr>
        <w:t>Email:  ___________________________________________Phone#:______________________________________</w:t>
      </w:r>
    </w:p>
    <w:p w14:paraId="45D4F5BF" w14:textId="77777777" w:rsidR="004A6205" w:rsidRDefault="004A6205" w:rsidP="004A6205">
      <w:pPr>
        <w:jc w:val="both"/>
        <w:rPr>
          <w:rFonts w:ascii="Arial" w:hAnsi="Arial" w:cs="Arial"/>
          <w:sz w:val="20"/>
          <w:szCs w:val="20"/>
        </w:rPr>
      </w:pPr>
    </w:p>
    <w:p w14:paraId="15E48D2F" w14:textId="77777777" w:rsidR="004A6205" w:rsidRPr="0026280F" w:rsidRDefault="004A6205" w:rsidP="004A6205">
      <w:pPr>
        <w:jc w:val="both"/>
        <w:rPr>
          <w:rFonts w:ascii="Arial" w:hAnsi="Arial" w:cs="Arial"/>
          <w:b/>
          <w:bCs/>
          <w:sz w:val="20"/>
          <w:szCs w:val="20"/>
        </w:rPr>
      </w:pPr>
      <w:r w:rsidRPr="0026280F">
        <w:rPr>
          <w:rFonts w:ascii="Arial" w:hAnsi="Arial" w:cs="Arial"/>
          <w:b/>
          <w:bCs/>
          <w:sz w:val="20"/>
          <w:szCs w:val="20"/>
        </w:rPr>
        <w:t xml:space="preserve">EQUINE ACTIVITY LIABILITY ACT WARNING:  </w:t>
      </w:r>
    </w:p>
    <w:p w14:paraId="7C091405" w14:textId="77777777" w:rsidR="004A6205" w:rsidRPr="0026280F" w:rsidRDefault="004A6205" w:rsidP="004A6205">
      <w:pPr>
        <w:jc w:val="both"/>
        <w:rPr>
          <w:rFonts w:ascii="Arial" w:hAnsi="Arial" w:cs="Arial"/>
          <w:sz w:val="18"/>
          <w:szCs w:val="18"/>
        </w:rPr>
      </w:pPr>
      <w:r w:rsidRPr="0026280F">
        <w:rPr>
          <w:rFonts w:ascii="Arial" w:hAnsi="Arial" w:cs="Arial"/>
          <w:sz w:val="18"/>
          <w:szCs w:val="18"/>
        </w:rPr>
        <w:t>Under NC Law, an equine activity sponsor or equine professional is not liable for any injury to or the death of the participant in equine activities resulting exclusively from the inherent risks of equine activities. (</w:t>
      </w:r>
      <w:proofErr w:type="spellStart"/>
      <w:r w:rsidRPr="0026280F">
        <w:rPr>
          <w:rFonts w:ascii="Arial" w:hAnsi="Arial" w:cs="Arial"/>
          <w:sz w:val="18"/>
          <w:szCs w:val="18"/>
        </w:rPr>
        <w:t>N.C.General</w:t>
      </w:r>
      <w:proofErr w:type="spellEnd"/>
      <w:r w:rsidRPr="0026280F">
        <w:rPr>
          <w:rFonts w:ascii="Arial" w:hAnsi="Arial" w:cs="Arial"/>
          <w:sz w:val="18"/>
          <w:szCs w:val="18"/>
        </w:rPr>
        <w:t xml:space="preserve"> Statute 99E-1-3)</w:t>
      </w:r>
    </w:p>
    <w:p w14:paraId="0351FCC1" w14:textId="77777777" w:rsidR="004A6205" w:rsidRDefault="004A6205" w:rsidP="004A6205">
      <w:pPr>
        <w:jc w:val="both"/>
        <w:rPr>
          <w:rFonts w:ascii="Arial" w:hAnsi="Arial" w:cs="Arial"/>
          <w:sz w:val="20"/>
          <w:szCs w:val="20"/>
        </w:rPr>
      </w:pPr>
    </w:p>
    <w:p w14:paraId="7B5A322E" w14:textId="77777777" w:rsidR="004A6205" w:rsidRDefault="004A6205" w:rsidP="004A6205">
      <w:pPr>
        <w:jc w:val="both"/>
        <w:rPr>
          <w:rFonts w:ascii="Arial" w:hAnsi="Arial" w:cs="Arial"/>
          <w:sz w:val="20"/>
          <w:szCs w:val="20"/>
        </w:rPr>
      </w:pPr>
      <w:r>
        <w:rPr>
          <w:rFonts w:ascii="Arial" w:hAnsi="Arial" w:cs="Arial"/>
          <w:sz w:val="20"/>
          <w:szCs w:val="20"/>
        </w:rPr>
        <w:t>Signature</w:t>
      </w:r>
      <w:r w:rsidRPr="000D73B8">
        <w:rPr>
          <w:rFonts w:ascii="Arial" w:hAnsi="Arial" w:cs="Arial"/>
          <w:sz w:val="20"/>
          <w:szCs w:val="20"/>
          <w:u w:val="single"/>
        </w:rPr>
        <w:t>:                                                                                               (Parent if under 18)</w:t>
      </w:r>
      <w:r>
        <w:rPr>
          <w:rFonts w:ascii="Arial" w:hAnsi="Arial" w:cs="Arial"/>
          <w:sz w:val="20"/>
          <w:szCs w:val="20"/>
        </w:rPr>
        <w:t xml:space="preserve">  Date:_____________________</w:t>
      </w:r>
    </w:p>
    <w:p w14:paraId="258DF06A" w14:textId="77777777" w:rsidR="004A6205" w:rsidRDefault="004A6205"/>
    <w:sectPr w:rsidR="004A6205" w:rsidSect="004A6205">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Daytona">
    <w:charset w:val="00"/>
    <w:family w:val="swiss"/>
    <w:pitch w:val="variable"/>
    <w:sig w:usb0="800002EF" w:usb1="0000000A"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05"/>
    <w:rsid w:val="0013741C"/>
    <w:rsid w:val="00200F91"/>
    <w:rsid w:val="0031081D"/>
    <w:rsid w:val="00360D3C"/>
    <w:rsid w:val="004A6205"/>
    <w:rsid w:val="00644636"/>
    <w:rsid w:val="00B2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C9D7"/>
  <w15:chartTrackingRefBased/>
  <w15:docId w15:val="{BB69AF7E-5188-4F53-AB76-589A385A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05"/>
    <w:pPr>
      <w:spacing w:after="0" w:line="259" w:lineRule="auto"/>
      <w:jc w:val="center"/>
    </w:pPr>
    <w:rPr>
      <w:sz w:val="22"/>
      <w:szCs w:val="22"/>
    </w:rPr>
  </w:style>
  <w:style w:type="paragraph" w:styleId="Heading1">
    <w:name w:val="heading 1"/>
    <w:basedOn w:val="Normal"/>
    <w:next w:val="Normal"/>
    <w:link w:val="Heading1Char"/>
    <w:uiPriority w:val="9"/>
    <w:qFormat/>
    <w:rsid w:val="004A6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205"/>
    <w:rPr>
      <w:rFonts w:eastAsiaTheme="majorEastAsia" w:cstheme="majorBidi"/>
      <w:color w:val="272727" w:themeColor="text1" w:themeTint="D8"/>
    </w:rPr>
  </w:style>
  <w:style w:type="paragraph" w:styleId="Title">
    <w:name w:val="Title"/>
    <w:basedOn w:val="Normal"/>
    <w:next w:val="Normal"/>
    <w:link w:val="TitleChar"/>
    <w:uiPriority w:val="10"/>
    <w:qFormat/>
    <w:rsid w:val="004A6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205"/>
    <w:pPr>
      <w:spacing w:before="160"/>
    </w:pPr>
    <w:rPr>
      <w:i/>
      <w:iCs/>
      <w:color w:val="404040" w:themeColor="text1" w:themeTint="BF"/>
    </w:rPr>
  </w:style>
  <w:style w:type="character" w:customStyle="1" w:styleId="QuoteChar">
    <w:name w:val="Quote Char"/>
    <w:basedOn w:val="DefaultParagraphFont"/>
    <w:link w:val="Quote"/>
    <w:uiPriority w:val="29"/>
    <w:rsid w:val="004A6205"/>
    <w:rPr>
      <w:i/>
      <w:iCs/>
      <w:color w:val="404040" w:themeColor="text1" w:themeTint="BF"/>
    </w:rPr>
  </w:style>
  <w:style w:type="paragraph" w:styleId="ListParagraph">
    <w:name w:val="List Paragraph"/>
    <w:basedOn w:val="Normal"/>
    <w:uiPriority w:val="34"/>
    <w:qFormat/>
    <w:rsid w:val="004A6205"/>
    <w:pPr>
      <w:ind w:left="720"/>
      <w:contextualSpacing/>
    </w:pPr>
  </w:style>
  <w:style w:type="character" w:styleId="IntenseEmphasis">
    <w:name w:val="Intense Emphasis"/>
    <w:basedOn w:val="DefaultParagraphFont"/>
    <w:uiPriority w:val="21"/>
    <w:qFormat/>
    <w:rsid w:val="004A6205"/>
    <w:rPr>
      <w:i/>
      <w:iCs/>
      <w:color w:val="0F4761" w:themeColor="accent1" w:themeShade="BF"/>
    </w:rPr>
  </w:style>
  <w:style w:type="paragraph" w:styleId="IntenseQuote">
    <w:name w:val="Intense Quote"/>
    <w:basedOn w:val="Normal"/>
    <w:next w:val="Normal"/>
    <w:link w:val="IntenseQuoteChar"/>
    <w:uiPriority w:val="30"/>
    <w:qFormat/>
    <w:rsid w:val="004A620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A6205"/>
    <w:rPr>
      <w:i/>
      <w:iCs/>
      <w:color w:val="0F4761" w:themeColor="accent1" w:themeShade="BF"/>
    </w:rPr>
  </w:style>
  <w:style w:type="character" w:styleId="IntenseReference">
    <w:name w:val="Intense Reference"/>
    <w:basedOn w:val="DefaultParagraphFont"/>
    <w:uiPriority w:val="32"/>
    <w:qFormat/>
    <w:rsid w:val="004A6205"/>
    <w:rPr>
      <w:b/>
      <w:bCs/>
      <w:smallCaps/>
      <w:color w:val="0F4761" w:themeColor="accent1" w:themeShade="BF"/>
      <w:spacing w:val="5"/>
    </w:rPr>
  </w:style>
  <w:style w:type="character" w:styleId="Hyperlink">
    <w:name w:val="Hyperlink"/>
    <w:basedOn w:val="DefaultParagraphFont"/>
    <w:uiPriority w:val="99"/>
    <w:unhideWhenUsed/>
    <w:rsid w:val="004A620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sandboxserie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OldMillFarmStables.com" TargetMode="External"/><Relationship Id="rId9" Type="http://schemas.openxmlformats.org/officeDocument/2006/relationships/hyperlink" Target="http://www.OldMillFarmStab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2137</Characters>
  <Application>Microsoft Office Word</Application>
  <DocSecurity>0</DocSecurity>
  <Lines>44</Lines>
  <Paragraphs>36</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Foster</dc:creator>
  <cp:keywords/>
  <dc:description/>
  <cp:lastModifiedBy>Dana Foster</cp:lastModifiedBy>
  <cp:revision>4</cp:revision>
  <cp:lastPrinted>2026-04-09T03:29:00Z</cp:lastPrinted>
  <dcterms:created xsi:type="dcterms:W3CDTF">2026-04-09T03:31:00Z</dcterms:created>
  <dcterms:modified xsi:type="dcterms:W3CDTF">2026-04-09T03:48:00Z</dcterms:modified>
</cp:coreProperties>
</file>