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Karen Edwards,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Chief Superintendent,</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Divisional Commander for the West Division,</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Morecambe Police Station,</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21 </w:t>
      </w:r>
      <w:proofErr w:type="spellStart"/>
      <w:r>
        <w:rPr>
          <w:rStyle w:val="s2"/>
          <w:color w:val="000000"/>
          <w:sz w:val="27"/>
          <w:szCs w:val="27"/>
        </w:rPr>
        <w:t>Poulton</w:t>
      </w:r>
      <w:proofErr w:type="spellEnd"/>
      <w:r>
        <w:rPr>
          <w:rStyle w:val="s2"/>
          <w:color w:val="000000"/>
          <w:sz w:val="27"/>
          <w:szCs w:val="27"/>
        </w:rPr>
        <w:t xml:space="preserve"> Square,</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Morecambe,</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Lancashire</w:t>
      </w:r>
      <w:proofErr w:type="gramStart"/>
      <w:r>
        <w:rPr>
          <w:rStyle w:val="s2"/>
          <w:color w:val="000000"/>
          <w:sz w:val="27"/>
          <w:szCs w:val="27"/>
        </w:rPr>
        <w:t>,  LA4</w:t>
      </w:r>
      <w:proofErr w:type="gramEnd"/>
      <w:r>
        <w:rPr>
          <w:rStyle w:val="s2"/>
          <w:color w:val="000000"/>
          <w:sz w:val="27"/>
          <w:szCs w:val="27"/>
        </w:rPr>
        <w:t xml:space="preserve"> 5PZ.</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4th February, 2022.</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Dear Chief Superintendent Edwards,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5"/>
        <w:spacing w:before="0" w:beforeAutospacing="0" w:after="0" w:afterAutospacing="0" w:line="324" w:lineRule="atLeast"/>
        <w:jc w:val="center"/>
        <w:rPr>
          <w:rFonts w:ascii="-webkit-standard" w:hAnsi="-webkit-standard"/>
          <w:color w:val="000000"/>
          <w:sz w:val="27"/>
          <w:szCs w:val="27"/>
        </w:rPr>
      </w:pPr>
      <w:r>
        <w:rPr>
          <w:rStyle w:val="s4"/>
          <w:b/>
          <w:bCs/>
          <w:color w:val="000000"/>
          <w:sz w:val="27"/>
          <w:szCs w:val="27"/>
          <w:u w:val="single"/>
        </w:rPr>
        <w:t xml:space="preserve">Re: Crimes </w:t>
      </w:r>
      <w:proofErr w:type="gramStart"/>
      <w:r>
        <w:rPr>
          <w:rStyle w:val="s4"/>
          <w:b/>
          <w:bCs/>
          <w:color w:val="000000"/>
          <w:sz w:val="27"/>
          <w:szCs w:val="27"/>
          <w:u w:val="single"/>
        </w:rPr>
        <w:t>Against</w:t>
      </w:r>
      <w:proofErr w:type="gramEnd"/>
      <w:r>
        <w:rPr>
          <w:rStyle w:val="s4"/>
          <w:b/>
          <w:bCs/>
          <w:color w:val="000000"/>
          <w:sz w:val="27"/>
          <w:szCs w:val="27"/>
          <w:u w:val="single"/>
        </w:rPr>
        <w:t xml:space="preserve"> Humanity</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On Tuesday, 1st February, 2022, I attended Morecambe Police Station with _____, and _____, to facilitate _____ reporting various allegations of serious crimes committed against her.  These crimes were reported to PC 5231 </w:t>
      </w:r>
      <w:proofErr w:type="spellStart"/>
      <w:r>
        <w:rPr>
          <w:rStyle w:val="s2"/>
          <w:color w:val="000000"/>
          <w:sz w:val="27"/>
          <w:szCs w:val="27"/>
        </w:rPr>
        <w:t>Twiname</w:t>
      </w:r>
      <w:proofErr w:type="spellEnd"/>
      <w:r>
        <w:rPr>
          <w:rStyle w:val="s2"/>
          <w:color w:val="000000"/>
          <w:sz w:val="27"/>
          <w:szCs w:val="27"/>
        </w:rPr>
        <w:t>, and PC6365 Oliver, who both confirmed they were working under their sworn Oath of Attestation.</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The report was made at approximately 16.30 hours, and PC5231 and PC6365 claimed their shift had </w:t>
      </w:r>
      <w:proofErr w:type="gramStart"/>
      <w:r>
        <w:rPr>
          <w:rStyle w:val="s2"/>
          <w:color w:val="000000"/>
          <w:sz w:val="27"/>
          <w:szCs w:val="27"/>
        </w:rPr>
        <w:t>ended,</w:t>
      </w:r>
      <w:proofErr w:type="gramEnd"/>
      <w:r>
        <w:rPr>
          <w:rStyle w:val="s2"/>
          <w:color w:val="000000"/>
          <w:sz w:val="27"/>
          <w:szCs w:val="27"/>
        </w:rPr>
        <w:t xml:space="preserve"> therefore, they shall commence their enquiry when their next shift began at 07.00 hours on February 2nd, 2022.  However, on Wednesday 2nd February, 2022, at 11.00am, _____ received a telephone call from one Dave Forshaw, who informed _____ that the Force Crime Registrar has claimed there has been no crimes committed against her, does that mean _____ had not been bullied, intimidated and coerced into taking an experimental, mRNA gene-therapy injection?  Precisely how was this conclusion reached?  Mr. Forshaw </w:t>
      </w:r>
      <w:proofErr w:type="gramStart"/>
      <w:r>
        <w:rPr>
          <w:rStyle w:val="s2"/>
          <w:color w:val="000000"/>
          <w:sz w:val="27"/>
          <w:szCs w:val="27"/>
        </w:rPr>
        <w:t>then</w:t>
      </w:r>
      <w:proofErr w:type="gramEnd"/>
      <w:r>
        <w:rPr>
          <w:rStyle w:val="s2"/>
          <w:color w:val="000000"/>
          <w:sz w:val="27"/>
          <w:szCs w:val="27"/>
        </w:rPr>
        <w:t xml:space="preserve"> recommended _____ pursue her concerns with Hammersmith CID, which is curious, given the alleged crimes were committed in Morecambe, not London.</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It is imperative to make reference to _____’s reporting she is victim of the crimes relative to Offences Against the Person Act 1861, claiming acts causing or tending to cause danger to life or bodily harm, with Sec. 20 - inflicting bodily injury, with or without a weapon, and Sec 47 - assault occasioning bodily harm, being two references directly pertinent and appropriate for _____’s allegations to be given consideration to these breaches of statute law.</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In addition, whilst bullying is not against the law, harassment and coercion are, and the harassment aspect is covered by legislation which makes it an offence for a person to be harassed relative to their personal religion or belief.</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lastRenderedPageBreak/>
        <w:t>_____ highlighted in her complaint, the serious nature of her physical detriment and harm caused in direct relation to having been coerced into taking an experimental, mRNA gene-therapy injection, occasioning with actual bodily harm and grievous bodily harm, both of which are criminal offences under the Offences Against the Person Act 1861, the Criminal Justice Act 1988, and the Police Act 1996.  These</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proofErr w:type="gramStart"/>
      <w:r>
        <w:rPr>
          <w:rStyle w:val="s2"/>
          <w:color w:val="000000"/>
          <w:sz w:val="27"/>
          <w:szCs w:val="27"/>
        </w:rPr>
        <w:t>offences</w:t>
      </w:r>
      <w:proofErr w:type="gramEnd"/>
      <w:r>
        <w:rPr>
          <w:rStyle w:val="s2"/>
          <w:color w:val="000000"/>
          <w:sz w:val="27"/>
          <w:szCs w:val="27"/>
        </w:rPr>
        <w:t xml:space="preserve"> can be committed either intentionally, or reckless; however the severity of the consequences for these two crimes can vary considerably.</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Grievous Bodily Harm is identified as a criminal offence, when serious harm or permanent disability has been caused; unlawful wounding or inflicting grievous bodily harm contravenes Sec. 20 of Offences Against The Person Act 1861, whilst causing grievous bodily harm with intent to do grievous bodily harm/wounding contravenes Sec. 18 of Offences Against The Person Act 1861.  Unlawful wounding or inflicting grievous bodily harm must witness the “breaking of the skin”, which clearly, an injection causes, whilst Sec. 47 covers Assault Occasioning Bodily Harm.</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Section 76 of the Serious Crime Act 2015 addresses the psychological abuse achieved by coercive and controlling behaviour as a purposeful pattern of incidents that occur over time in order for one individual to exert power, control or coercion over another, and psychological abuse is a criminal act of a most serious nature.</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State Based Crimes are crimes committed by governments, defined by Penny Green and Tony Ward (2005) as “illegal or deviant activities perpetrated by, or with, the complicity of state agencies”.  In criminology, State Based Crimes is the activity, or failure to act, that breaks the State’s own criminal law, or public international law.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With effect from April, 2021, the Home Office Rules for Recorded Crime, Sec. 3.7 Recording Offences Against the State claim “in circumstances where the police become aware of an incident where the points to prove to evidence an offence against the state are clearly made out a crime must be recorded, on the force crime reporting system, at the earliest opportunity, regardless of the fact that there may not be evidence to identify the offender(s); or where a suspected offender has been identified there may not be sufficient evidence to mount a successful prosecution.</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The Supreme Court judgement in The Commission of Police </w:t>
      </w:r>
      <w:proofErr w:type="gramStart"/>
      <w:r>
        <w:rPr>
          <w:rStyle w:val="s2"/>
          <w:color w:val="000000"/>
          <w:sz w:val="27"/>
          <w:szCs w:val="27"/>
        </w:rPr>
        <w:t>Of The</w:t>
      </w:r>
      <w:proofErr w:type="gramEnd"/>
      <w:r>
        <w:rPr>
          <w:rStyle w:val="s2"/>
          <w:color w:val="000000"/>
          <w:sz w:val="27"/>
          <w:szCs w:val="27"/>
        </w:rPr>
        <w:t xml:space="preserve"> Metropolis -v- DSD &amp; Another (2018) UKSC11 (DS) considered the obligation under the Human Rights Act 1998 for the State to investigate ill-treatment.  The judges held unanimously that the State DOES have a duty to investigate serious crimes which amount to arguably inhuman and degrading treatment in breach of Article 3 of the European Court of Human Rights effectively, independently, and promptly; it does </w:t>
      </w:r>
      <w:r>
        <w:rPr>
          <w:rStyle w:val="s2"/>
          <w:color w:val="000000"/>
          <w:sz w:val="27"/>
          <w:szCs w:val="27"/>
        </w:rPr>
        <w:lastRenderedPageBreak/>
        <w:t>not matter whether the crime is committed by a third party.  The immunity principle was not supported by Lord Kerr, as he made it explicit that while the law of negligence does not allow such claims to be brought, due to the immunity principle, as set out in Hill), the Human Rights Act 1998 does.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Misconduct In Public Office is defined in Attorney General’s Reference No.3 of 2003 (2004) EWCA </w:t>
      </w:r>
      <w:proofErr w:type="spellStart"/>
      <w:r>
        <w:rPr>
          <w:rStyle w:val="s2"/>
          <w:color w:val="000000"/>
          <w:sz w:val="27"/>
          <w:szCs w:val="27"/>
        </w:rPr>
        <w:t>Crim</w:t>
      </w:r>
      <w:proofErr w:type="spellEnd"/>
      <w:r>
        <w:rPr>
          <w:rStyle w:val="s2"/>
          <w:color w:val="000000"/>
          <w:sz w:val="27"/>
          <w:szCs w:val="27"/>
        </w:rPr>
        <w:t xml:space="preserve"> 868, citing an offence is committed when a public officer acting as such, wilfully neglects to perform his duty and/or wilfully misconducts himself; to such a degree as to amount to an abuse of the public’s trust in the office holder; without reasonable excuse or justification.</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Wilful Neglect/Misconduct - In Attorney General’s Reference No. 3 of 2003 the court approved the definition of ‘wilful’ as “deliberately doing something which is wrong knowing it to be wrong or with reckless indifference as to whether it is wrong or not”.</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It has been alleged, and supported by empirical, national and international evidence, that multiple, severe, Crimes </w:t>
      </w:r>
      <w:proofErr w:type="gramStart"/>
      <w:r>
        <w:rPr>
          <w:rStyle w:val="s2"/>
          <w:color w:val="000000"/>
          <w:sz w:val="27"/>
          <w:szCs w:val="27"/>
        </w:rPr>
        <w:t>Against</w:t>
      </w:r>
      <w:proofErr w:type="gramEnd"/>
      <w:r>
        <w:rPr>
          <w:rStyle w:val="s2"/>
          <w:color w:val="000000"/>
          <w:sz w:val="27"/>
          <w:szCs w:val="27"/>
        </w:rPr>
        <w:t xml:space="preserve"> Humanity to include mass murder and genocide, are being committed by the UK Government against the men, women and children of the United Kingdom, and these crimes have been witnessed in 192 other nations, according to a well-versed script.</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_____ has been the victim of perpetual harassment and coercion, delivered by the UK Government and affiliated within the work place.  _____ was not, at any point prior, during or after, officially informed that she was being bullied into accepting an experimental, mRNA gene-therapy injection, nor was she informed of the Yellow Card adverse reaction reporting scheme by the GP who delivered the experimental, mRNA gene-therapy injection.  The GP displayed a Dereliction of Duty of Care for _____, by with-holding this </w:t>
      </w:r>
      <w:proofErr w:type="gramStart"/>
      <w:r>
        <w:rPr>
          <w:rStyle w:val="s2"/>
          <w:color w:val="000000"/>
          <w:sz w:val="27"/>
          <w:szCs w:val="27"/>
        </w:rPr>
        <w:t>information,</w:t>
      </w:r>
      <w:proofErr w:type="gramEnd"/>
      <w:r>
        <w:rPr>
          <w:rStyle w:val="s2"/>
          <w:color w:val="000000"/>
          <w:sz w:val="27"/>
          <w:szCs w:val="27"/>
        </w:rPr>
        <w:t xml:space="preserve"> and she has endured a prolonged period of being harassed in the work place to take additional experimental mRNA gene-therapy injections in order to preserve her right to work and earn a living.  At no point was _____ informed that there are numerous treatments available which may have been used as an alternative, should she encounter the yet, to be evidenced, Covid19 virus.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There is not one single laboratory on planet earth which has, to date, successfully isolated and sequenced the entire genome for SARS-COV2 rendering it </w:t>
      </w:r>
      <w:proofErr w:type="gramStart"/>
      <w:r>
        <w:rPr>
          <w:rStyle w:val="s2"/>
          <w:color w:val="000000"/>
          <w:sz w:val="27"/>
          <w:szCs w:val="27"/>
        </w:rPr>
        <w:t>an impossibility</w:t>
      </w:r>
      <w:proofErr w:type="gramEnd"/>
      <w:r>
        <w:rPr>
          <w:rStyle w:val="s2"/>
          <w:color w:val="000000"/>
          <w:sz w:val="27"/>
          <w:szCs w:val="27"/>
        </w:rPr>
        <w:t xml:space="preserve"> to evidence the existence of an alleged virus named Covid19.</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International Supreme Court cases have ordered pharmaceutical organisations to evidence their claims that Covid19 exists, and the Centre for Disease Control was forced by the Supreme </w:t>
      </w:r>
      <w:proofErr w:type="gramStart"/>
      <w:r>
        <w:rPr>
          <w:rStyle w:val="s2"/>
          <w:color w:val="000000"/>
          <w:sz w:val="27"/>
          <w:szCs w:val="27"/>
        </w:rPr>
        <w:t>Court  in</w:t>
      </w:r>
      <w:proofErr w:type="gramEnd"/>
      <w:r>
        <w:rPr>
          <w:rStyle w:val="s2"/>
          <w:color w:val="000000"/>
          <w:sz w:val="27"/>
          <w:szCs w:val="27"/>
        </w:rPr>
        <w:t xml:space="preserve"> USA, to admit they do not have any such evidence, and merely have utilised the common cold virus as a model for their alleged Covid19 virus.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lastRenderedPageBreak/>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Empirical scientific data now evidences the alleged pandemic has been planned for many years, and evidence proves patents for Covid19 had been submitted in 2019, prior to the alleged identification of the same.  This is an orchestrated, planned and agreed, criminal intention of world governments, and reflects the planning as substantiated in a document named Agenda 21, the script used to deliver an aggressive regime of criminality by government against the people.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The scientist who created the PCR test, </w:t>
      </w:r>
      <w:proofErr w:type="spellStart"/>
      <w:r>
        <w:rPr>
          <w:rStyle w:val="s2"/>
          <w:color w:val="000000"/>
          <w:sz w:val="27"/>
          <w:szCs w:val="27"/>
        </w:rPr>
        <w:t>KaryMullis</w:t>
      </w:r>
      <w:proofErr w:type="spellEnd"/>
      <w:r>
        <w:rPr>
          <w:rStyle w:val="s2"/>
          <w:color w:val="000000"/>
          <w:sz w:val="27"/>
          <w:szCs w:val="27"/>
        </w:rPr>
        <w:t xml:space="preserve">, is evidenced as claiming it can never be used as a diagnostic tool, as it cannot diagnose a virus, rather, it may merely be used as an investigative technique, used with specific protocols, for example, the number of revolutions is crucial for accurate data collation and ideally these rotations must not </w:t>
      </w:r>
      <w:proofErr w:type="gramStart"/>
      <w:r>
        <w:rPr>
          <w:rStyle w:val="s2"/>
          <w:color w:val="000000"/>
          <w:sz w:val="27"/>
          <w:szCs w:val="27"/>
        </w:rPr>
        <w:t>exceed  28</w:t>
      </w:r>
      <w:proofErr w:type="gramEnd"/>
      <w:r>
        <w:rPr>
          <w:rStyle w:val="s2"/>
          <w:color w:val="000000"/>
          <w:sz w:val="27"/>
          <w:szCs w:val="27"/>
        </w:rPr>
        <w:t>, as any rotations higher will produce false positive results.  In order for the UK Government to utilise emergency actions relative to an alleged pandemic, all UK tests were made using rotations of 45-48, i.e., rendering almost all of them the risk of providing false positives.  This deliberately flawed data was the foundation for the government to impose emergency measures upon the population, including the lockdowns, social distancing, mask and test mandates.  This is a deliberate orchestration to assert control and dominance upon the people utilising fabricated, planned, false data.</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Fundamental and basic human rights, protected by a plethora of legislation, Acts and Statutes, both national and international, and not limited to the Human Rights Act 1998, have been violated against _____, and it is these fundamental rights and principles which evidence _____ is indeed a victim of numerous violations against her, to include physical, psychological and emotional harm and damage.</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There are presently many live, national and international, criminal cases addressing the urgent matter of Crimes </w:t>
      </w:r>
      <w:proofErr w:type="gramStart"/>
      <w:r>
        <w:rPr>
          <w:rStyle w:val="s2"/>
          <w:color w:val="000000"/>
          <w:sz w:val="27"/>
          <w:szCs w:val="27"/>
        </w:rPr>
        <w:t>Against</w:t>
      </w:r>
      <w:proofErr w:type="gramEnd"/>
      <w:r>
        <w:rPr>
          <w:rStyle w:val="s2"/>
          <w:color w:val="000000"/>
          <w:sz w:val="27"/>
          <w:szCs w:val="27"/>
        </w:rPr>
        <w:t xml:space="preserve"> Humanity relative to the UK Government, the World Health Organisation, the World Economic Forum, The Centre for Disease Control (USA), and many other players.  In the UK, case ref: 6029679/21 and case ref: 13220052372 are both live CID investigations addressing the UK Governments’ involvement with Crimes Against Humanity, to include mass murder and genocide, whilst there is a </w:t>
      </w:r>
      <w:proofErr w:type="spellStart"/>
      <w:r>
        <w:rPr>
          <w:rStyle w:val="s2"/>
          <w:color w:val="000000"/>
          <w:sz w:val="27"/>
          <w:szCs w:val="27"/>
        </w:rPr>
        <w:t>seperate</w:t>
      </w:r>
      <w:proofErr w:type="spellEnd"/>
      <w:r>
        <w:rPr>
          <w:rStyle w:val="s2"/>
          <w:color w:val="000000"/>
          <w:sz w:val="27"/>
          <w:szCs w:val="27"/>
        </w:rPr>
        <w:t xml:space="preserve"> filing with The International Criminal Court in the Hague, file number: OTP-CR-473/21, with an additional International Tribunal are due to commence February 2022, lead by German international lawyer, </w:t>
      </w:r>
      <w:proofErr w:type="spellStart"/>
      <w:r>
        <w:rPr>
          <w:rStyle w:val="s2"/>
          <w:color w:val="000000"/>
          <w:sz w:val="27"/>
          <w:szCs w:val="27"/>
        </w:rPr>
        <w:t>ReimerFuelmich</w:t>
      </w:r>
      <w:proofErr w:type="spellEnd"/>
      <w:r>
        <w:rPr>
          <w:rStyle w:val="s2"/>
          <w:color w:val="000000"/>
          <w:sz w:val="27"/>
          <w:szCs w:val="27"/>
        </w:rPr>
        <w:t xml:space="preserve"> et al.</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We are presently witnessing the beginning of potentially the largest criminal investigation ever conducted in the United Kingdom, with the perpetrators of horrendous crimes against humanity, to include murder and genocide, being committed by public officials employed in </w:t>
      </w:r>
      <w:proofErr w:type="gramStart"/>
      <w:r>
        <w:rPr>
          <w:rStyle w:val="s2"/>
          <w:color w:val="000000"/>
          <w:sz w:val="27"/>
          <w:szCs w:val="27"/>
        </w:rPr>
        <w:t>central  government</w:t>
      </w:r>
      <w:proofErr w:type="gramEnd"/>
      <w:r>
        <w:rPr>
          <w:rStyle w:val="s2"/>
          <w:color w:val="000000"/>
          <w:sz w:val="27"/>
          <w:szCs w:val="27"/>
        </w:rPr>
        <w:t>.  Throughout the UK, hundreds of thousands of victims of said crimes are preparing to, or actually have, reported their concerns to the local police stations.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lastRenderedPageBreak/>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With this in mind, we are requesting a full response as to why Morecambe police believe there are no crimes being committed against _____, which require a full investigation, yet these same crimes are being investigated at other police stations, so what is the difference between the law as understood by the Morecambe police, and the law for the rest of the land?  Are these decisions being made merely to obfuscate proceedings against the state, and is this a directive issued for a higher source?  Kindly confirm who ordered these allegations to be regarded as unworthy of an investigation.  I shall confirm there are other people, local to Morecambe and the surrounding area, who are presently preparing to attend the station to report additional crimes.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Could you confirm whether human beings are still biologically classified as belonging to the mammalian classification?  We believe they are, and it is therefore incredibly concerning to learn that pharmaceutical data suggests that every single mammal, in laboratories all over the world, all died when injected with mRNA technology prior to encountering a live corona virus, and it is for this precise reason, the level three human trials were skipped, prior to the emergency authorisation being given to these new, never before used, experimental mRNA gene therapies.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With interest, said pharmaceutical companies demanded impunity, and were given it, by the UK Government, and the government itself is excluded from any potential prosecution as they clearly state on their website, these Covid19 injections are experimental, and said experiment runs until March 2023.  The Nuremberg Code prevents any human being from being enforced to partake in medical experiments, yet the UK government has bullied and coerced health care workers into taking said experiment in order to maintain their fundamental basic human rights to work and earn a livelihood.  This is a criminal act of the highest degree, and a direct violation of both national and international laws.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We do not believe Morecambe police have conducted their duty as expected by </w:t>
      </w:r>
      <w:proofErr w:type="gramStart"/>
      <w:r>
        <w:rPr>
          <w:rStyle w:val="s2"/>
          <w:color w:val="000000"/>
          <w:sz w:val="27"/>
          <w:szCs w:val="27"/>
        </w:rPr>
        <w:t>we</w:t>
      </w:r>
      <w:proofErr w:type="gramEnd"/>
      <w:r>
        <w:rPr>
          <w:rStyle w:val="s2"/>
          <w:color w:val="000000"/>
          <w:sz w:val="27"/>
          <w:szCs w:val="27"/>
        </w:rPr>
        <w:t>, the people.  Numerous crimes have been committed against _____, and it is incredible to suggest a decision to decline to investigate her claims, were made within a couple of hours.  Kindly explain how this conclusion was achieved.</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 xml:space="preserve">_____ has endured immediate and ongoing severe physical adverse reactions, and continues to work under the threat of being sacked, should she not partake in the governments’ ongoing medical experiments and demands.  Regard must be given to the toxic and lethal nature of utilising Ethylene Oxide as a sanitiser for the nasal swabs, which must be used in both the PCR and lateral-flow tests, demanded as a requirement for _____ to attend work.  A plethora of scientific evidence suggests Ethylene Oxide is very hazardous, dangerous, </w:t>
      </w:r>
      <w:proofErr w:type="gramStart"/>
      <w:r>
        <w:rPr>
          <w:rStyle w:val="s2"/>
          <w:color w:val="000000"/>
          <w:sz w:val="27"/>
          <w:szCs w:val="27"/>
        </w:rPr>
        <w:t>causes</w:t>
      </w:r>
      <w:proofErr w:type="gramEnd"/>
      <w:r>
        <w:rPr>
          <w:rStyle w:val="s2"/>
          <w:color w:val="000000"/>
          <w:sz w:val="27"/>
          <w:szCs w:val="27"/>
        </w:rPr>
        <w:t xml:space="preserve"> cancer, and, according to the </w:t>
      </w:r>
      <w:r>
        <w:rPr>
          <w:rStyle w:val="s2"/>
          <w:color w:val="000000"/>
          <w:sz w:val="27"/>
          <w:szCs w:val="27"/>
        </w:rPr>
        <w:lastRenderedPageBreak/>
        <w:t>manufacturers of such chemicals, should never be used for humans, and should only be used for laboratory techniques.  Who authorised Ethylene Oxide to be used on swabs intended for human use?  Is it legal, or even lawful</w:t>
      </w:r>
      <w:proofErr w:type="gramStart"/>
      <w:r>
        <w:rPr>
          <w:rStyle w:val="s2"/>
          <w:color w:val="000000"/>
          <w:sz w:val="27"/>
          <w:szCs w:val="27"/>
        </w:rPr>
        <w:t>,  to</w:t>
      </w:r>
      <w:proofErr w:type="gramEnd"/>
      <w:r>
        <w:rPr>
          <w:rStyle w:val="s2"/>
          <w:color w:val="000000"/>
          <w:sz w:val="27"/>
          <w:szCs w:val="27"/>
        </w:rPr>
        <w:t xml:space="preserve"> use a highly dangerous toxin, in direct contravention of the manufacturers’ legal guide-lines?  The physical damage, harm and detriment _____ has, and continues to suffer, is a grave concern, as no GP, MP, nor police officer, can confirm for how long she will continue to suffer serious issues with her heart, and blood pressure, nor when the pain shall recede from crippling headaches.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We appeal for Morecambe police to reconsider, with immediate effect, their decision not to investigate _____s’ claims she is the victim of numerous and ongoing, crimes against humanity.  It is suggested as being prudent for the Chief Constable to refer to the evidence pack issued, in relation to Hammersmith CID Ref: 6029679/21, and to distribute said contents amongst the local teams of police, for their information.  It is incredulous to suggest such major police live investigations, which are pertinent across the nation, should be ignored or dismissed in this locality.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It is crucial Morecambe police do not inadvertently associate themselves within these crimes, with acquiescence, as any breach of the Attestation of Constables, which is an oath to uphold human rights, with diligence and impartiality - even when the alleged criminals are the UK Government, shall, and will be challenged at the highest level, as legal teams are presently collating evidence to submit to the UK Judiciary, and shall incorporate each and every crime, on each individual level.  It is pertinent to inform Morecambe Police, that in addition to formal legal proceedings, Tort and Class Action, using Common Law, shall also be lawfully instigated in private, civil proceedings.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Morecambe Police are being offered an opportunity to revise their prior decision regarding this case, and we await your response with immediate effect.  It is a helpful reminder to cite the case the Police are employed to work for the people, not the government, and we, the people, demand the highest level of service from all the public servants.</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Style w:val="s2"/>
          <w:color w:val="000000"/>
          <w:sz w:val="27"/>
          <w:szCs w:val="27"/>
        </w:rPr>
        <w:t>Yours sincerely,</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E54758" w:rsidRDefault="00E54758">
      <w:pPr>
        <w:pStyle w:val="s3"/>
        <w:spacing w:before="0" w:beforeAutospacing="0" w:after="0" w:afterAutospacing="0" w:line="324" w:lineRule="atLeast"/>
        <w:jc w:val="both"/>
        <w:rPr>
          <w:rFonts w:ascii="-webkit-standard" w:hAnsi="-webkit-standard"/>
          <w:color w:val="000000"/>
          <w:sz w:val="27"/>
          <w:szCs w:val="27"/>
        </w:rPr>
      </w:pPr>
      <w:r>
        <w:rPr>
          <w:rFonts w:ascii="-webkit-standard" w:hAnsi="-webkit-standard"/>
          <w:color w:val="000000"/>
          <w:sz w:val="27"/>
          <w:szCs w:val="27"/>
        </w:rPr>
        <w:t> </w:t>
      </w:r>
    </w:p>
    <w:p w:rsidR="00274609" w:rsidRPr="00274609" w:rsidRDefault="00274609">
      <w:pPr>
        <w:rPr>
          <w:sz w:val="24"/>
          <w:szCs w:val="24"/>
        </w:rPr>
      </w:pPr>
    </w:p>
    <w:sectPr w:rsidR="00274609" w:rsidRPr="00274609" w:rsidSect="00E853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webkit-standard">
    <w:altName w:val="Cambria"/>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useFELayout/>
  </w:compat>
  <w:rsids>
    <w:rsidRoot w:val="00274609"/>
    <w:rsid w:val="00027AD5"/>
    <w:rsid w:val="00274609"/>
    <w:rsid w:val="00E54758"/>
    <w:rsid w:val="00E853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E54758"/>
    <w:pPr>
      <w:spacing w:before="100" w:beforeAutospacing="1" w:after="100" w:afterAutospacing="1"/>
    </w:pPr>
    <w:rPr>
      <w:rFonts w:ascii="Times New Roman" w:hAnsi="Times New Roman" w:cs="Times New Roman"/>
      <w:sz w:val="24"/>
      <w:szCs w:val="24"/>
    </w:rPr>
  </w:style>
  <w:style w:type="character" w:customStyle="1" w:styleId="s2">
    <w:name w:val="s2"/>
    <w:basedOn w:val="DefaultParagraphFont"/>
    <w:rsid w:val="00E54758"/>
  </w:style>
  <w:style w:type="paragraph" w:customStyle="1" w:styleId="s5">
    <w:name w:val="s5"/>
    <w:basedOn w:val="Normal"/>
    <w:rsid w:val="00E54758"/>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E5475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2366</Words>
  <Characters>13489</Characters>
  <Application>Microsoft Office Word</Application>
  <DocSecurity>0</DocSecurity>
  <Lines>112</Lines>
  <Paragraphs>31</Paragraphs>
  <ScaleCrop>false</ScaleCrop>
  <Company/>
  <LinksUpToDate>false</LinksUpToDate>
  <CharactersWithSpaces>15824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Rocky Balboa</dc:creator>
  <cp:lastModifiedBy>Simona</cp:lastModifiedBy>
  <cp:revision>2</cp:revision>
  <dcterms:created xsi:type="dcterms:W3CDTF">2022-02-05T18:53:00Z</dcterms:created>
  <dcterms:modified xsi:type="dcterms:W3CDTF">2022-02-05T18:53:00Z</dcterms:modified>
</cp:coreProperties>
</file>