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C198" w14:textId="038340C4" w:rsidR="00672BEC" w:rsidRPr="00672BEC" w:rsidRDefault="00672BEC" w:rsidP="00672BEC">
      <w:pPr>
        <w:shd w:val="clear" w:color="auto" w:fill="FFFFFF"/>
        <w:spacing w:before="288" w:after="288" w:line="795" w:lineRule="atLeast"/>
        <w:jc w:val="center"/>
        <w:outlineLvl w:val="1"/>
        <w:rPr>
          <w:rFonts w:ascii="Lato" w:eastAsia="Times New Roman" w:hAnsi="Lato" w:cs="Times New Roman"/>
          <w:b/>
          <w:bCs/>
          <w:caps/>
          <w:color w:val="3C3950"/>
          <w:spacing w:val="12"/>
          <w:sz w:val="54"/>
          <w:szCs w:val="54"/>
        </w:rPr>
      </w:pPr>
      <w:r w:rsidRPr="00672BEC">
        <w:rPr>
          <w:rFonts w:ascii="Lato" w:eastAsia="Times New Roman" w:hAnsi="Lato" w:cs="Times New Roman"/>
          <w:b/>
          <w:bCs/>
          <w:caps/>
          <w:color w:val="3C3950"/>
          <w:spacing w:val="12"/>
          <w:sz w:val="54"/>
          <w:szCs w:val="54"/>
        </w:rPr>
        <w:t xml:space="preserve">COVID-19 PREPAREDNESS PLAN FOR </w:t>
      </w:r>
      <w:r>
        <w:rPr>
          <w:rFonts w:ascii="Lato" w:eastAsia="Times New Roman" w:hAnsi="Lato" w:cs="Times New Roman"/>
          <w:b/>
          <w:bCs/>
          <w:caps/>
          <w:color w:val="3C3950"/>
          <w:spacing w:val="12"/>
          <w:sz w:val="54"/>
          <w:szCs w:val="54"/>
        </w:rPr>
        <w:t>Northwest shoe travelers</w:t>
      </w:r>
      <w:r w:rsidR="007B7582">
        <w:rPr>
          <w:rFonts w:ascii="Lato" w:eastAsia="Times New Roman" w:hAnsi="Lato" w:cs="Times New Roman"/>
          <w:b/>
          <w:bCs/>
          <w:caps/>
          <w:color w:val="3C3950"/>
          <w:spacing w:val="12"/>
          <w:sz w:val="54"/>
          <w:szCs w:val="54"/>
        </w:rPr>
        <w:t xml:space="preserve"> (NWST)</w:t>
      </w:r>
    </w:p>
    <w:p w14:paraId="7465F07B" w14:textId="521BA8D2"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Nort</w:t>
      </w:r>
      <w:r>
        <w:rPr>
          <w:rFonts w:ascii="Lato" w:eastAsia="Times New Roman" w:hAnsi="Lato" w:cs="Times New Roman"/>
          <w:color w:val="000000"/>
          <w:sz w:val="24"/>
          <w:szCs w:val="24"/>
        </w:rPr>
        <w:t>hwest Shoe Travelers</w:t>
      </w:r>
      <w:r w:rsidRPr="00672BEC">
        <w:rPr>
          <w:rFonts w:ascii="Lato" w:eastAsia="Times New Roman" w:hAnsi="Lato" w:cs="Times New Roman"/>
          <w:color w:val="000000"/>
          <w:sz w:val="24"/>
          <w:szCs w:val="24"/>
        </w:rPr>
        <w:t xml:space="preserve"> (“N</w:t>
      </w:r>
      <w:r>
        <w:rPr>
          <w:rFonts w:ascii="Lato" w:eastAsia="Times New Roman" w:hAnsi="Lato" w:cs="Times New Roman"/>
          <w:color w:val="000000"/>
          <w:sz w:val="24"/>
          <w:szCs w:val="24"/>
        </w:rPr>
        <w:t>WST</w:t>
      </w:r>
      <w:r w:rsidRPr="00672BEC">
        <w:rPr>
          <w:rFonts w:ascii="Lato" w:eastAsia="Times New Roman" w:hAnsi="Lato" w:cs="Times New Roman"/>
          <w:color w:val="000000"/>
          <w:sz w:val="24"/>
          <w:szCs w:val="24"/>
        </w:rPr>
        <w:t>”) is committed to providing a safe and healthy event space for all our staff, vendors, contractors, and market attendees. To ensure we have a safe and healthy market, N</w:t>
      </w:r>
      <w:r>
        <w:rPr>
          <w:rFonts w:ascii="Lato" w:eastAsia="Times New Roman" w:hAnsi="Lato" w:cs="Times New Roman"/>
          <w:color w:val="000000"/>
          <w:sz w:val="24"/>
          <w:szCs w:val="24"/>
        </w:rPr>
        <w:t>WST</w:t>
      </w:r>
      <w:r w:rsidRPr="00672BEC">
        <w:rPr>
          <w:rFonts w:ascii="Lato" w:eastAsia="Times New Roman" w:hAnsi="Lato" w:cs="Times New Roman"/>
          <w:color w:val="000000"/>
          <w:sz w:val="24"/>
          <w:szCs w:val="24"/>
        </w:rPr>
        <w:t xml:space="preserve"> has developed the following COVID-19 Preparedness Plan in response to the COVID-19 pandemic. N</w:t>
      </w:r>
      <w:r>
        <w:rPr>
          <w:rFonts w:ascii="Lato" w:eastAsia="Times New Roman" w:hAnsi="Lato" w:cs="Times New Roman"/>
          <w:color w:val="000000"/>
          <w:sz w:val="24"/>
          <w:szCs w:val="24"/>
        </w:rPr>
        <w:t>WST</w:t>
      </w:r>
      <w:r w:rsidRPr="00672BEC">
        <w:rPr>
          <w:rFonts w:ascii="Lato" w:eastAsia="Times New Roman" w:hAnsi="Lato" w:cs="Times New Roman"/>
          <w:color w:val="000000"/>
          <w:sz w:val="24"/>
          <w:szCs w:val="24"/>
        </w:rPr>
        <w:t xml:space="preserve"> </w:t>
      </w:r>
      <w:r w:rsidR="00150F86">
        <w:rPr>
          <w:rFonts w:ascii="Lato" w:eastAsia="Times New Roman" w:hAnsi="Lato" w:cs="Times New Roman"/>
          <w:color w:val="000000"/>
          <w:sz w:val="24"/>
          <w:szCs w:val="24"/>
        </w:rPr>
        <w:t>executive director is</w:t>
      </w:r>
      <w:r w:rsidRPr="00672BEC">
        <w:rPr>
          <w:rFonts w:ascii="Lato" w:eastAsia="Times New Roman" w:hAnsi="Lato" w:cs="Times New Roman"/>
          <w:color w:val="000000"/>
          <w:sz w:val="24"/>
          <w:szCs w:val="24"/>
        </w:rPr>
        <w:t xml:space="preserve"> responsible for implementing this plan. Our goal is to mitigate the potential for</w:t>
      </w:r>
      <w:r w:rsidR="008A3F2A">
        <w:rPr>
          <w:rFonts w:ascii="Lato" w:eastAsia="Times New Roman" w:hAnsi="Lato" w:cs="Times New Roman"/>
          <w:color w:val="000000"/>
          <w:sz w:val="24"/>
          <w:szCs w:val="24"/>
        </w:rPr>
        <w:t xml:space="preserve"> </w:t>
      </w:r>
      <w:r w:rsidRPr="00672BEC">
        <w:rPr>
          <w:rFonts w:ascii="Lato" w:eastAsia="Times New Roman" w:hAnsi="Lato" w:cs="Times New Roman"/>
          <w:color w:val="000000"/>
          <w:sz w:val="24"/>
          <w:szCs w:val="24"/>
        </w:rPr>
        <w:t xml:space="preserve">transmission of COVID-19 in our workplaces and communities, and that requires full cooperation among our </w:t>
      </w:r>
      <w:r w:rsidR="00150F86">
        <w:rPr>
          <w:rFonts w:ascii="Lato" w:eastAsia="Times New Roman" w:hAnsi="Lato" w:cs="Times New Roman"/>
          <w:color w:val="000000"/>
          <w:sz w:val="24"/>
          <w:szCs w:val="24"/>
        </w:rPr>
        <w:t>members</w:t>
      </w:r>
      <w:r w:rsidRPr="00672BEC">
        <w:rPr>
          <w:rFonts w:ascii="Lato" w:eastAsia="Times New Roman" w:hAnsi="Lato" w:cs="Times New Roman"/>
          <w:color w:val="000000"/>
          <w:sz w:val="24"/>
          <w:szCs w:val="24"/>
        </w:rPr>
        <w:t>. Only through this cooperative effort can we establish and maintain the safety and health of all persons in our workplaces.</w:t>
      </w:r>
    </w:p>
    <w:p w14:paraId="05C7A017" w14:textId="7220A45A"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The COVID-19 Preparedness Plan is administered by N</w:t>
      </w:r>
      <w:r w:rsidR="008A3F2A">
        <w:rPr>
          <w:rFonts w:ascii="Lato" w:eastAsia="Times New Roman" w:hAnsi="Lato" w:cs="Times New Roman"/>
          <w:color w:val="000000"/>
          <w:sz w:val="24"/>
          <w:szCs w:val="24"/>
        </w:rPr>
        <w:t>WST’s</w:t>
      </w:r>
      <w:r w:rsidRPr="00672BEC">
        <w:rPr>
          <w:rFonts w:ascii="Lato" w:eastAsia="Times New Roman" w:hAnsi="Lato" w:cs="Times New Roman"/>
          <w:color w:val="000000"/>
          <w:sz w:val="24"/>
          <w:szCs w:val="24"/>
        </w:rPr>
        <w:t xml:space="preserve"> </w:t>
      </w:r>
      <w:r w:rsidR="008A3F2A">
        <w:rPr>
          <w:rFonts w:ascii="Lato" w:eastAsia="Times New Roman" w:hAnsi="Lato" w:cs="Times New Roman"/>
          <w:color w:val="000000"/>
          <w:sz w:val="24"/>
          <w:szCs w:val="24"/>
        </w:rPr>
        <w:t>Executive Director</w:t>
      </w:r>
      <w:r w:rsidRPr="00672BEC">
        <w:rPr>
          <w:rFonts w:ascii="Lato" w:eastAsia="Times New Roman" w:hAnsi="Lato" w:cs="Times New Roman"/>
          <w:color w:val="000000"/>
          <w:sz w:val="24"/>
          <w:szCs w:val="24"/>
        </w:rPr>
        <w:t>, who maintains the overall authority for the plan. However,</w:t>
      </w:r>
      <w:r w:rsidR="00900F5E">
        <w:rPr>
          <w:rFonts w:ascii="Lato" w:eastAsia="Times New Roman" w:hAnsi="Lato" w:cs="Times New Roman"/>
          <w:color w:val="000000"/>
          <w:sz w:val="24"/>
          <w:szCs w:val="24"/>
        </w:rPr>
        <w:t xml:space="preserve"> the NWST executive board is</w:t>
      </w:r>
      <w:r w:rsidRPr="00672BEC">
        <w:rPr>
          <w:rFonts w:ascii="Lato" w:eastAsia="Times New Roman" w:hAnsi="Lato" w:cs="Times New Roman"/>
          <w:color w:val="000000"/>
          <w:sz w:val="24"/>
          <w:szCs w:val="24"/>
        </w:rPr>
        <w:t xml:space="preserve"> equally responsible for supporting, implementing, complying </w:t>
      </w:r>
      <w:proofErr w:type="gramStart"/>
      <w:r w:rsidRPr="00672BEC">
        <w:rPr>
          <w:rFonts w:ascii="Lato" w:eastAsia="Times New Roman" w:hAnsi="Lato" w:cs="Times New Roman"/>
          <w:color w:val="000000"/>
          <w:sz w:val="24"/>
          <w:szCs w:val="24"/>
        </w:rPr>
        <w:t>with</w:t>
      </w:r>
      <w:proofErr w:type="gramEnd"/>
      <w:r w:rsidRPr="00672BEC">
        <w:rPr>
          <w:rFonts w:ascii="Lato" w:eastAsia="Times New Roman" w:hAnsi="Lato" w:cs="Times New Roman"/>
          <w:color w:val="000000"/>
          <w:sz w:val="24"/>
          <w:szCs w:val="24"/>
        </w:rPr>
        <w:t xml:space="preserve"> and providing recommendations to further improve all aspects of this COVID-19 Preparedness Plan. </w:t>
      </w:r>
      <w:r w:rsidR="008A3F2A">
        <w:rPr>
          <w:rFonts w:ascii="Lato" w:eastAsia="Times New Roman" w:hAnsi="Lato" w:cs="Times New Roman"/>
          <w:color w:val="000000"/>
          <w:sz w:val="24"/>
          <w:szCs w:val="24"/>
        </w:rPr>
        <w:t>NWST</w:t>
      </w:r>
      <w:r w:rsidRPr="00672BEC">
        <w:rPr>
          <w:rFonts w:ascii="Lato" w:eastAsia="Times New Roman" w:hAnsi="Lato" w:cs="Times New Roman"/>
          <w:color w:val="000000"/>
          <w:sz w:val="24"/>
          <w:szCs w:val="24"/>
        </w:rPr>
        <w:t xml:space="preserve">’s </w:t>
      </w:r>
      <w:r w:rsidR="00567F78">
        <w:rPr>
          <w:rFonts w:ascii="Lato" w:eastAsia="Times New Roman" w:hAnsi="Lato" w:cs="Times New Roman"/>
          <w:color w:val="000000"/>
          <w:sz w:val="24"/>
          <w:szCs w:val="24"/>
        </w:rPr>
        <w:t>Board Members</w:t>
      </w:r>
      <w:r w:rsidRPr="00672BEC">
        <w:rPr>
          <w:rFonts w:ascii="Lato" w:eastAsia="Times New Roman" w:hAnsi="Lato" w:cs="Times New Roman"/>
          <w:color w:val="000000"/>
          <w:sz w:val="24"/>
          <w:szCs w:val="24"/>
        </w:rPr>
        <w:t xml:space="preserve"> have full support in enforcing the provisions of this plan. Individuals not complying with safety protocols may be subject to removal from the market.</w:t>
      </w:r>
    </w:p>
    <w:p w14:paraId="1EA4623A" w14:textId="6E20C423" w:rsidR="00672BEC" w:rsidRPr="00672BEC" w:rsidRDefault="008A3F2A"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’s COVID-19 Preparedness Plan follows the </w:t>
      </w:r>
      <w:r w:rsidR="00672BEC" w:rsidRPr="006D4F2A">
        <w:rPr>
          <w:rFonts w:ascii="Lato" w:eastAsia="Times New Roman" w:hAnsi="Lato" w:cs="Times New Roman"/>
          <w:color w:val="000000"/>
          <w:sz w:val="24"/>
          <w:szCs w:val="24"/>
        </w:rPr>
        <w:t>Guidance for</w:t>
      </w:r>
      <w:r w:rsidR="00AF704B" w:rsidRPr="006D4F2A">
        <w:rPr>
          <w:rFonts w:ascii="Lato" w:eastAsia="Times New Roman" w:hAnsi="Lato" w:cs="Times New Roman"/>
          <w:color w:val="000000"/>
          <w:sz w:val="24"/>
          <w:szCs w:val="24"/>
        </w:rPr>
        <w:t xml:space="preserve"> </w:t>
      </w:r>
      <w:r w:rsidR="001467B8" w:rsidRPr="006D4F2A">
        <w:rPr>
          <w:rFonts w:ascii="Lato" w:eastAsia="Times New Roman" w:hAnsi="Lato" w:cs="Times New Roman"/>
          <w:color w:val="000000"/>
          <w:sz w:val="24"/>
          <w:szCs w:val="24"/>
        </w:rPr>
        <w:t>COVID-19 Preparedness Plan Guidance:  Requirements for Indoor Non-seated venues</w:t>
      </w:r>
      <w:r w:rsidR="001467B8">
        <w:rPr>
          <w:rFonts w:ascii="Lato" w:eastAsia="Times New Roman" w:hAnsi="Lato" w:cs="Times New Roman"/>
          <w:color w:val="000000"/>
          <w:sz w:val="24"/>
          <w:szCs w:val="24"/>
        </w:rPr>
        <w:t xml:space="preserve"> </w:t>
      </w:r>
      <w:r w:rsidR="00672BEC" w:rsidRPr="00672BEC">
        <w:rPr>
          <w:rFonts w:ascii="Lato" w:eastAsia="Times New Roman" w:hAnsi="Lato" w:cs="Times New Roman"/>
          <w:color w:val="000000"/>
          <w:sz w:val="24"/>
          <w:szCs w:val="24"/>
        </w:rPr>
        <w:t>developed by the state of Minnesota, available at the Stay Safe Minnesota website (</w:t>
      </w:r>
      <w:hyperlink r:id="rId6" w:history="1">
        <w:r w:rsidR="00672BEC" w:rsidRPr="00672BEC">
          <w:rPr>
            <w:rFonts w:ascii="Lato" w:eastAsia="Times New Roman" w:hAnsi="Lato" w:cs="Times New Roman"/>
            <w:color w:val="010282"/>
            <w:sz w:val="24"/>
            <w:szCs w:val="24"/>
            <w:u w:val="single"/>
          </w:rPr>
          <w:t>https://staysafe.mn.gov</w:t>
        </w:r>
      </w:hyperlink>
      <w:r w:rsidR="00672BEC" w:rsidRPr="00672BEC">
        <w:rPr>
          <w:rFonts w:ascii="Lato" w:eastAsia="Times New Roman" w:hAnsi="Lato" w:cs="Times New Roman"/>
          <w:color w:val="000000"/>
          <w:sz w:val="24"/>
          <w:szCs w:val="24"/>
        </w:rPr>
        <w:t>), which is based upon Centers for Disease Control and Prevention (CDC) and Minnesota Department of Health (MDH) guidelines for COVID-19, Minnesota Occupational Safety and Health Administration (MNOSHA) statutes, rules and standards, and Minnesota’s relevant and current executive orders.</w:t>
      </w:r>
    </w:p>
    <w:p w14:paraId="2C742121" w14:textId="15458124" w:rsidR="00672BEC" w:rsidRPr="00672BEC" w:rsidRDefault="00672BEC" w:rsidP="00E40360">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sidRPr="00672BEC">
        <w:rPr>
          <w:rFonts w:ascii="Lato" w:eastAsia="Times New Roman" w:hAnsi="Lato" w:cs="Times New Roman"/>
          <w:b/>
          <w:bCs/>
          <w:caps/>
          <w:color w:val="3C3950"/>
          <w:spacing w:val="12"/>
          <w:sz w:val="36"/>
          <w:szCs w:val="36"/>
        </w:rPr>
        <w:t>INTEGRATION OF CONTRACTORS’ AND PARTNERS’ PLANS</w:t>
      </w:r>
    </w:p>
    <w:p w14:paraId="7E27C707" w14:textId="04C102B6" w:rsidR="00672BEC" w:rsidRPr="00672BEC" w:rsidRDefault="008A3F2A"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 works with contractors and partners in developing, running, and providing specific services </w:t>
      </w:r>
      <w:r w:rsidR="00567F78">
        <w:rPr>
          <w:rFonts w:ascii="Lato" w:eastAsia="Times New Roman" w:hAnsi="Lato" w:cs="Times New Roman"/>
          <w:color w:val="000000"/>
          <w:sz w:val="24"/>
          <w:szCs w:val="24"/>
        </w:rPr>
        <w:t>at</w:t>
      </w:r>
      <w:r w:rsidR="00672BEC" w:rsidRPr="00672BEC">
        <w:rPr>
          <w:rFonts w:ascii="Lato" w:eastAsia="Times New Roman" w:hAnsi="Lato" w:cs="Times New Roman"/>
          <w:color w:val="000000"/>
          <w:sz w:val="24"/>
          <w:szCs w:val="24"/>
        </w:rPr>
        <w:t xml:space="preserve"> its markets. Each of those parties has provided a COVID-19 Preparedness Plan. </w:t>
      </w: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 has reviewed each of those plans and finds them adequate to </w:t>
      </w:r>
      <w:r w:rsidR="00672BEC" w:rsidRPr="00672BEC">
        <w:rPr>
          <w:rFonts w:ascii="Lato" w:eastAsia="Times New Roman" w:hAnsi="Lato" w:cs="Times New Roman"/>
          <w:color w:val="000000"/>
          <w:sz w:val="24"/>
          <w:szCs w:val="24"/>
        </w:rPr>
        <w:lastRenderedPageBreak/>
        <w:t xml:space="preserve">the </w:t>
      </w: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’s expectations. Further, </w:t>
      </w: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 integrates such plans—in whole—as part of its plan.</w:t>
      </w:r>
    </w:p>
    <w:p w14:paraId="570B41CA" w14:textId="227E6D98"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Where oversight, or auditing of such third </w:t>
      </w:r>
      <w:proofErr w:type="gramStart"/>
      <w:r w:rsidRPr="00672BEC">
        <w:rPr>
          <w:rFonts w:ascii="Lato" w:eastAsia="Times New Roman" w:hAnsi="Lato" w:cs="Times New Roman"/>
          <w:color w:val="000000"/>
          <w:sz w:val="24"/>
          <w:szCs w:val="24"/>
        </w:rPr>
        <w:t>parties</w:t>
      </w:r>
      <w:proofErr w:type="gramEnd"/>
      <w:r w:rsidRPr="00672BEC">
        <w:rPr>
          <w:rFonts w:ascii="Lato" w:eastAsia="Times New Roman" w:hAnsi="Lato" w:cs="Times New Roman"/>
          <w:color w:val="000000"/>
          <w:sz w:val="24"/>
          <w:szCs w:val="24"/>
        </w:rPr>
        <w:t xml:space="preserve"> services is required, </w:t>
      </w:r>
      <w:r w:rsidR="008A3F2A">
        <w:rPr>
          <w:rFonts w:ascii="Lato" w:eastAsia="Times New Roman" w:hAnsi="Lato" w:cs="Times New Roman"/>
          <w:color w:val="000000"/>
          <w:sz w:val="24"/>
          <w:szCs w:val="24"/>
        </w:rPr>
        <w:t>NWST</w:t>
      </w:r>
      <w:r w:rsidRPr="00672BEC">
        <w:rPr>
          <w:rFonts w:ascii="Lato" w:eastAsia="Times New Roman" w:hAnsi="Lato" w:cs="Times New Roman"/>
          <w:color w:val="000000"/>
          <w:sz w:val="24"/>
          <w:szCs w:val="24"/>
        </w:rPr>
        <w:t xml:space="preserve"> staff will conduct such actions (as deemed necessary) to ensure conformity with such plans developed by its contractors and partners.</w:t>
      </w:r>
    </w:p>
    <w:p w14:paraId="65E7D219" w14:textId="56D7BC93"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Copies of such plans will be made available to anyone so interested either (1) upon direct request made to </w:t>
      </w:r>
      <w:r w:rsidR="008A3F2A">
        <w:rPr>
          <w:rFonts w:ascii="Lato" w:eastAsia="Times New Roman" w:hAnsi="Lato" w:cs="Times New Roman"/>
          <w:color w:val="000000"/>
          <w:sz w:val="24"/>
          <w:szCs w:val="24"/>
        </w:rPr>
        <w:t>NWST</w:t>
      </w:r>
      <w:r w:rsidRPr="00672BEC">
        <w:rPr>
          <w:rFonts w:ascii="Lato" w:eastAsia="Times New Roman" w:hAnsi="Lato" w:cs="Times New Roman"/>
          <w:color w:val="000000"/>
          <w:sz w:val="24"/>
          <w:szCs w:val="24"/>
        </w:rPr>
        <w:t xml:space="preserve">’s </w:t>
      </w:r>
      <w:r w:rsidR="00567F78">
        <w:rPr>
          <w:rFonts w:ascii="Lato" w:eastAsia="Times New Roman" w:hAnsi="Lato" w:cs="Times New Roman"/>
          <w:color w:val="000000"/>
          <w:sz w:val="24"/>
          <w:szCs w:val="24"/>
        </w:rPr>
        <w:t xml:space="preserve">Executive </w:t>
      </w:r>
      <w:r w:rsidRPr="00672BEC">
        <w:rPr>
          <w:rFonts w:ascii="Lato" w:eastAsia="Times New Roman" w:hAnsi="Lato" w:cs="Times New Roman"/>
          <w:color w:val="000000"/>
          <w:sz w:val="24"/>
          <w:szCs w:val="24"/>
        </w:rPr>
        <w:t>Director or (2) available as a copy to be reviewed at the Registration Desk during the market.</w:t>
      </w:r>
    </w:p>
    <w:p w14:paraId="0974029F"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Those organizations whose plans have specifically been reviewed, and are so integrated by reference, include:</w:t>
      </w:r>
    </w:p>
    <w:p w14:paraId="429532B4" w14:textId="0E657B43" w:rsidR="00672BEC" w:rsidRPr="00672BEC" w:rsidRDefault="00672BEC" w:rsidP="00672BEC">
      <w:pPr>
        <w:numPr>
          <w:ilvl w:val="0"/>
          <w:numId w:val="1"/>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The </w:t>
      </w:r>
      <w:proofErr w:type="spellStart"/>
      <w:proofErr w:type="gramStart"/>
      <w:r w:rsidRPr="00672BEC">
        <w:rPr>
          <w:rFonts w:ascii="Lato" w:eastAsia="Times New Roman" w:hAnsi="Lato" w:cs="Times New Roman"/>
          <w:color w:val="000000"/>
          <w:sz w:val="24"/>
          <w:szCs w:val="24"/>
        </w:rPr>
        <w:t>RiverCent</w:t>
      </w:r>
      <w:r w:rsidR="00BD29DC">
        <w:rPr>
          <w:rFonts w:ascii="Lato" w:eastAsia="Times New Roman" w:hAnsi="Lato" w:cs="Times New Roman"/>
          <w:color w:val="000000"/>
          <w:sz w:val="24"/>
          <w:szCs w:val="24"/>
        </w:rPr>
        <w:t>re</w:t>
      </w:r>
      <w:proofErr w:type="spellEnd"/>
      <w:r w:rsidRPr="00672BEC">
        <w:rPr>
          <w:rFonts w:ascii="Lato" w:eastAsia="Times New Roman" w:hAnsi="Lato" w:cs="Times New Roman"/>
          <w:color w:val="000000"/>
          <w:sz w:val="24"/>
          <w:szCs w:val="24"/>
        </w:rPr>
        <w:t>;</w:t>
      </w:r>
      <w:proofErr w:type="gramEnd"/>
    </w:p>
    <w:p w14:paraId="70C6EBEB" w14:textId="1FC5BA0F" w:rsidR="00672BEC" w:rsidRDefault="00672BEC" w:rsidP="00672BEC">
      <w:pPr>
        <w:numPr>
          <w:ilvl w:val="0"/>
          <w:numId w:val="1"/>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MHC Culinary Group</w:t>
      </w:r>
    </w:p>
    <w:p w14:paraId="7F7FA01F" w14:textId="0845CE61" w:rsidR="00B66047" w:rsidRPr="00672BEC" w:rsidRDefault="00B66047" w:rsidP="00672BEC">
      <w:pPr>
        <w:numPr>
          <w:ilvl w:val="0"/>
          <w:numId w:val="1"/>
        </w:numPr>
        <w:shd w:val="clear" w:color="auto" w:fill="FFFFFF"/>
        <w:spacing w:before="100" w:beforeAutospacing="1" w:after="100" w:afterAutospacing="1" w:line="240" w:lineRule="auto"/>
        <w:rPr>
          <w:rFonts w:ascii="Lato" w:eastAsia="Times New Roman" w:hAnsi="Lato" w:cs="Times New Roman"/>
          <w:color w:val="000000"/>
          <w:sz w:val="24"/>
          <w:szCs w:val="24"/>
        </w:rPr>
      </w:pPr>
      <w:proofErr w:type="spellStart"/>
      <w:r>
        <w:rPr>
          <w:rFonts w:ascii="Lato" w:eastAsia="Times New Roman" w:hAnsi="Lato" w:cs="Times New Roman"/>
          <w:color w:val="000000"/>
          <w:sz w:val="24"/>
          <w:szCs w:val="24"/>
        </w:rPr>
        <w:t>Chrom</w:t>
      </w:r>
      <w:proofErr w:type="spellEnd"/>
      <w:r>
        <w:rPr>
          <w:rFonts w:ascii="Lato" w:eastAsia="Times New Roman" w:hAnsi="Lato" w:cs="Times New Roman"/>
          <w:color w:val="000000"/>
          <w:sz w:val="24"/>
          <w:szCs w:val="24"/>
        </w:rPr>
        <w:t xml:space="preserve"> Expo Services</w:t>
      </w:r>
    </w:p>
    <w:p w14:paraId="53B2691D" w14:textId="0D1A4F6D" w:rsidR="00672BEC" w:rsidRPr="00672BEC" w:rsidRDefault="001467B8" w:rsidP="00672BEC">
      <w:pPr>
        <w:shd w:val="clear" w:color="auto" w:fill="FFFFFF"/>
        <w:spacing w:before="240" w:after="240" w:line="570" w:lineRule="atLeast"/>
        <w:outlineLvl w:val="3"/>
        <w:rPr>
          <w:rFonts w:ascii="Lato" w:eastAsia="Times New Roman" w:hAnsi="Lato" w:cs="Times New Roman"/>
          <w:b/>
          <w:bCs/>
          <w:caps/>
          <w:color w:val="3C3950"/>
          <w:spacing w:val="12"/>
          <w:sz w:val="36"/>
          <w:szCs w:val="36"/>
        </w:rPr>
      </w:pPr>
      <w:r>
        <w:rPr>
          <w:rFonts w:ascii="Lato" w:eastAsia="Times New Roman" w:hAnsi="Lato" w:cs="Times New Roman"/>
          <w:b/>
          <w:bCs/>
          <w:caps/>
          <w:color w:val="3C3950"/>
          <w:spacing w:val="12"/>
          <w:sz w:val="36"/>
          <w:szCs w:val="36"/>
        </w:rPr>
        <w:t xml:space="preserve">HEALTH </w:t>
      </w:r>
      <w:r w:rsidR="00672BEC" w:rsidRPr="00672BEC">
        <w:rPr>
          <w:rFonts w:ascii="Lato" w:eastAsia="Times New Roman" w:hAnsi="Lato" w:cs="Times New Roman"/>
          <w:b/>
          <w:bCs/>
          <w:caps/>
          <w:color w:val="3C3950"/>
          <w:spacing w:val="12"/>
          <w:sz w:val="36"/>
          <w:szCs w:val="36"/>
        </w:rPr>
        <w:t>SCREENING PRIOR TO ENTERING THE MARKET</w:t>
      </w:r>
      <w:r>
        <w:rPr>
          <w:rFonts w:ascii="Lato" w:eastAsia="Times New Roman" w:hAnsi="Lato" w:cs="Times New Roman"/>
          <w:b/>
          <w:bCs/>
          <w:caps/>
          <w:color w:val="3C3950"/>
          <w:spacing w:val="12"/>
          <w:sz w:val="36"/>
          <w:szCs w:val="36"/>
        </w:rPr>
        <w:t xml:space="preserve"> – “STAY HOME”</w:t>
      </w:r>
    </w:p>
    <w:p w14:paraId="7E775160" w14:textId="248118B1" w:rsidR="00672BEC" w:rsidRDefault="00672BEC" w:rsidP="00672BEC">
      <w:pPr>
        <w:shd w:val="clear" w:color="auto" w:fill="FFFFFF"/>
        <w:spacing w:after="264" w:line="240" w:lineRule="auto"/>
        <w:rPr>
          <w:rFonts w:ascii="Lato" w:eastAsia="Times New Roman" w:hAnsi="Lato" w:cs="Times New Roman"/>
          <w:color w:val="000000"/>
          <w:sz w:val="24"/>
          <w:szCs w:val="24"/>
        </w:rPr>
      </w:pPr>
      <w:r w:rsidRPr="00BB5FEC">
        <w:rPr>
          <w:rFonts w:ascii="Lato" w:eastAsia="Times New Roman" w:hAnsi="Lato" w:cs="Times New Roman"/>
          <w:sz w:val="24"/>
          <w:szCs w:val="24"/>
        </w:rPr>
        <w:t xml:space="preserve">Prior to entering the market, </w:t>
      </w:r>
      <w:r w:rsidR="008A3F2A" w:rsidRPr="00BB5FEC">
        <w:rPr>
          <w:rFonts w:ascii="Lato" w:eastAsia="Times New Roman" w:hAnsi="Lato" w:cs="Times New Roman"/>
          <w:sz w:val="24"/>
          <w:szCs w:val="24"/>
        </w:rPr>
        <w:t>NWST</w:t>
      </w:r>
      <w:r w:rsidRPr="00BB5FEC">
        <w:rPr>
          <w:rFonts w:ascii="Lato" w:eastAsia="Times New Roman" w:hAnsi="Lato" w:cs="Times New Roman"/>
          <w:sz w:val="24"/>
          <w:szCs w:val="24"/>
        </w:rPr>
        <w:t xml:space="preserve"> </w:t>
      </w:r>
      <w:r w:rsidR="00567F78" w:rsidRPr="00BB5FEC">
        <w:rPr>
          <w:rFonts w:ascii="Lato" w:eastAsia="Times New Roman" w:hAnsi="Lato" w:cs="Times New Roman"/>
          <w:sz w:val="24"/>
          <w:szCs w:val="24"/>
        </w:rPr>
        <w:t xml:space="preserve">will require self-administered </w:t>
      </w:r>
      <w:r w:rsidRPr="00BB5FEC">
        <w:rPr>
          <w:rFonts w:ascii="Lato" w:eastAsia="Times New Roman" w:hAnsi="Lato" w:cs="Times New Roman"/>
          <w:sz w:val="24"/>
          <w:szCs w:val="24"/>
        </w:rPr>
        <w:t>temperature checks of every market attendee</w:t>
      </w:r>
      <w:r w:rsidR="00900F5E">
        <w:rPr>
          <w:rFonts w:ascii="Lato" w:eastAsia="Times New Roman" w:hAnsi="Lato" w:cs="Times New Roman"/>
          <w:sz w:val="24"/>
          <w:szCs w:val="24"/>
        </w:rPr>
        <w:t xml:space="preserve"> </w:t>
      </w:r>
      <w:r w:rsidR="00D94EE6">
        <w:rPr>
          <w:rFonts w:ascii="Lato" w:eastAsia="Times New Roman" w:hAnsi="Lato" w:cs="Times New Roman"/>
          <w:sz w:val="24"/>
          <w:szCs w:val="24"/>
        </w:rPr>
        <w:t>(either at home or at market)</w:t>
      </w:r>
      <w:r w:rsidR="001467B8">
        <w:rPr>
          <w:rFonts w:ascii="Lato" w:eastAsia="Times New Roman" w:hAnsi="Lato" w:cs="Times New Roman"/>
          <w:sz w:val="24"/>
          <w:szCs w:val="24"/>
        </w:rPr>
        <w:t xml:space="preserve">.  </w:t>
      </w:r>
      <w:r w:rsidRPr="00BB5FEC">
        <w:rPr>
          <w:rFonts w:ascii="Lato" w:eastAsia="Times New Roman" w:hAnsi="Lato" w:cs="Times New Roman"/>
          <w:sz w:val="24"/>
          <w:szCs w:val="24"/>
        </w:rPr>
        <w:t xml:space="preserve">This </w:t>
      </w:r>
      <w:r w:rsidR="00567F78" w:rsidRPr="00BB5FEC">
        <w:rPr>
          <w:rFonts w:ascii="Lato" w:eastAsia="Times New Roman" w:hAnsi="Lato" w:cs="Times New Roman"/>
          <w:sz w:val="24"/>
          <w:szCs w:val="24"/>
        </w:rPr>
        <w:t xml:space="preserve">is required </w:t>
      </w:r>
      <w:r w:rsidRPr="00BB5FEC">
        <w:rPr>
          <w:rFonts w:ascii="Lato" w:eastAsia="Times New Roman" w:hAnsi="Lato" w:cs="Times New Roman"/>
          <w:sz w:val="24"/>
          <w:szCs w:val="24"/>
        </w:rPr>
        <w:t xml:space="preserve">as a </w:t>
      </w:r>
      <w:r w:rsidR="00567F78" w:rsidRPr="00BB5FEC">
        <w:rPr>
          <w:rFonts w:ascii="Lato" w:eastAsia="Times New Roman" w:hAnsi="Lato" w:cs="Times New Roman"/>
          <w:sz w:val="24"/>
          <w:szCs w:val="24"/>
        </w:rPr>
        <w:t>health check measure for all</w:t>
      </w:r>
      <w:r w:rsidRPr="00BB5FEC">
        <w:rPr>
          <w:rFonts w:ascii="Lato" w:eastAsia="Times New Roman" w:hAnsi="Lato" w:cs="Times New Roman"/>
          <w:sz w:val="24"/>
          <w:szCs w:val="24"/>
        </w:rPr>
        <w:t xml:space="preserve"> market attendees. </w:t>
      </w:r>
      <w:r w:rsidR="00AF37A7">
        <w:rPr>
          <w:rFonts w:ascii="Lato" w:eastAsia="Times New Roman" w:hAnsi="Lato" w:cs="Times New Roman"/>
          <w:sz w:val="24"/>
          <w:szCs w:val="24"/>
        </w:rPr>
        <w:t xml:space="preserve">The state requires us to collect a record of this information in case anyone becomes infected with COVID.  </w:t>
      </w:r>
      <w:r w:rsidRPr="00672BEC">
        <w:rPr>
          <w:rFonts w:ascii="Lato" w:eastAsia="Times New Roman" w:hAnsi="Lato" w:cs="Times New Roman"/>
          <w:color w:val="000000"/>
          <w:sz w:val="24"/>
          <w:szCs w:val="24"/>
        </w:rPr>
        <w:t>Any person presenting with a temperature above 99.</w:t>
      </w:r>
      <w:r w:rsidR="00166310">
        <w:rPr>
          <w:rFonts w:ascii="Lato" w:eastAsia="Times New Roman" w:hAnsi="Lato" w:cs="Times New Roman"/>
          <w:color w:val="000000"/>
          <w:sz w:val="24"/>
          <w:szCs w:val="24"/>
        </w:rPr>
        <w:t>5</w:t>
      </w:r>
      <w:r w:rsidRPr="00672BEC">
        <w:rPr>
          <w:rFonts w:ascii="Lato" w:eastAsia="Times New Roman" w:hAnsi="Lato" w:cs="Times New Roman"/>
          <w:color w:val="000000"/>
          <w:sz w:val="24"/>
          <w:szCs w:val="24"/>
        </w:rPr>
        <w:t xml:space="preserve"> will be notified and advised to consider whether their symptoms (and any additional symptoms that the person may be presenting with) could be COVID-19 related.</w:t>
      </w:r>
      <w:r w:rsidR="00103D81">
        <w:rPr>
          <w:rFonts w:ascii="Lato" w:eastAsia="Times New Roman" w:hAnsi="Lato" w:cs="Times New Roman"/>
          <w:color w:val="000000"/>
          <w:sz w:val="24"/>
          <w:szCs w:val="24"/>
        </w:rPr>
        <w:t xml:space="preserve">  </w:t>
      </w:r>
    </w:p>
    <w:p w14:paraId="5A8070A6" w14:textId="2F411F6F" w:rsidR="001467B8" w:rsidRPr="006D4F2A" w:rsidRDefault="001467B8" w:rsidP="00672BEC">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Attendees and Vendors will be advised NOT to attend with any of the following symptoms:  Fever of 99.</w:t>
      </w:r>
      <w:r w:rsidR="00166310" w:rsidRPr="006D4F2A">
        <w:rPr>
          <w:rFonts w:ascii="Lato" w:eastAsia="Times New Roman" w:hAnsi="Lato" w:cs="Times New Roman"/>
          <w:color w:val="000000"/>
          <w:sz w:val="24"/>
          <w:szCs w:val="24"/>
        </w:rPr>
        <w:t>5</w:t>
      </w:r>
      <w:r w:rsidR="003725AD" w:rsidRPr="006D4F2A">
        <w:rPr>
          <w:rFonts w:ascii="Lato" w:eastAsia="Times New Roman" w:hAnsi="Lato" w:cs="Times New Roman"/>
          <w:color w:val="000000"/>
          <w:sz w:val="24"/>
          <w:szCs w:val="24"/>
        </w:rPr>
        <w:t xml:space="preserve"> or higher, new cough, shortness of breath, chills, headache, muscle pain, sore throat, fatigue, congestion, loss of taste or smell.  </w:t>
      </w:r>
      <w:r w:rsidR="000C3E67" w:rsidRPr="006D4F2A">
        <w:rPr>
          <w:rFonts w:ascii="Lato" w:eastAsia="Times New Roman" w:hAnsi="Lato" w:cs="Times New Roman"/>
          <w:color w:val="000000"/>
          <w:sz w:val="24"/>
          <w:szCs w:val="24"/>
        </w:rPr>
        <w:t>This will be communicated to all vendors and attendees prior to the show, as well as printed and displayed at the venue.</w:t>
      </w:r>
    </w:p>
    <w:p w14:paraId="584A8FF7" w14:textId="6CE761F2" w:rsidR="003725AD" w:rsidRDefault="003725AD" w:rsidP="00672BEC">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Attendees and Vendors will be advised NOT to attend if they have cared for or have had close contact within the last 14 days with someone who has COVID-19 or symptoms of COVID-19.</w:t>
      </w:r>
    </w:p>
    <w:p w14:paraId="4279D9E5" w14:textId="7135E0DE" w:rsidR="00672BEC" w:rsidRPr="00672BEC" w:rsidRDefault="008A3F2A"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lastRenderedPageBreak/>
        <w:t>NWST</w:t>
      </w:r>
      <w:r w:rsidR="00672BEC" w:rsidRPr="00672BEC">
        <w:rPr>
          <w:rFonts w:ascii="Lato" w:eastAsia="Times New Roman" w:hAnsi="Lato" w:cs="Times New Roman"/>
          <w:color w:val="000000"/>
          <w:sz w:val="24"/>
          <w:szCs w:val="24"/>
        </w:rPr>
        <w:t xml:space="preserve"> makes no representation that it ha</w:t>
      </w:r>
      <w:r>
        <w:rPr>
          <w:rFonts w:ascii="Lato" w:eastAsia="Times New Roman" w:hAnsi="Lato" w:cs="Times New Roman"/>
          <w:color w:val="000000"/>
          <w:sz w:val="24"/>
          <w:szCs w:val="24"/>
        </w:rPr>
        <w:t>s</w:t>
      </w:r>
      <w:r w:rsidR="00672BEC" w:rsidRPr="00672BEC">
        <w:rPr>
          <w:rFonts w:ascii="Lato" w:eastAsia="Times New Roman" w:hAnsi="Lato" w:cs="Times New Roman"/>
          <w:color w:val="000000"/>
          <w:sz w:val="24"/>
          <w:szCs w:val="24"/>
        </w:rPr>
        <w:t xml:space="preserve"> any medical training, and further warrants that it cannot make assertions of whether a person has COVID-19. Any temperature check completed of a market attendee is purely for the benefit of the attendee</w:t>
      </w:r>
      <w:r w:rsidR="00567F78">
        <w:rPr>
          <w:rFonts w:ascii="Lato" w:eastAsia="Times New Roman" w:hAnsi="Lato" w:cs="Times New Roman"/>
          <w:color w:val="000000"/>
          <w:sz w:val="24"/>
          <w:szCs w:val="24"/>
        </w:rPr>
        <w:t xml:space="preserve"> and the others present</w:t>
      </w:r>
      <w:r w:rsidR="00672BEC" w:rsidRPr="00672BEC">
        <w:rPr>
          <w:rFonts w:ascii="Lato" w:eastAsia="Times New Roman" w:hAnsi="Lato" w:cs="Times New Roman"/>
          <w:color w:val="000000"/>
          <w:sz w:val="24"/>
          <w:szCs w:val="24"/>
        </w:rPr>
        <w:t>.</w:t>
      </w:r>
    </w:p>
    <w:p w14:paraId="0711A000" w14:textId="26780C09" w:rsidR="00672BEC" w:rsidRPr="00672BEC" w:rsidRDefault="00672BEC" w:rsidP="00E40360">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sidRPr="00672BEC">
        <w:rPr>
          <w:rFonts w:ascii="Lato" w:eastAsia="Times New Roman" w:hAnsi="Lato" w:cs="Times New Roman"/>
          <w:b/>
          <w:bCs/>
          <w:caps/>
          <w:color w:val="3C3950"/>
          <w:spacing w:val="12"/>
          <w:sz w:val="36"/>
          <w:szCs w:val="36"/>
        </w:rPr>
        <w:t>SOCIAL DISTANCING</w:t>
      </w:r>
    </w:p>
    <w:p w14:paraId="4A33CA56" w14:textId="599BD396" w:rsid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Social distancing of at least six feet will be </w:t>
      </w:r>
      <w:proofErr w:type="gramStart"/>
      <w:r w:rsidRPr="00672BEC">
        <w:rPr>
          <w:rFonts w:ascii="Lato" w:eastAsia="Times New Roman" w:hAnsi="Lato" w:cs="Times New Roman"/>
          <w:color w:val="000000"/>
          <w:sz w:val="24"/>
          <w:szCs w:val="24"/>
        </w:rPr>
        <w:t xml:space="preserve">implemented and maintained between </w:t>
      </w:r>
      <w:r w:rsidR="00BB5FEC">
        <w:rPr>
          <w:rFonts w:ascii="Lato" w:eastAsia="Times New Roman" w:hAnsi="Lato" w:cs="Times New Roman"/>
          <w:color w:val="000000"/>
          <w:sz w:val="24"/>
          <w:szCs w:val="24"/>
        </w:rPr>
        <w:t>NWST members</w:t>
      </w:r>
      <w:r w:rsidRPr="00672BEC">
        <w:rPr>
          <w:rFonts w:ascii="Lato" w:eastAsia="Times New Roman" w:hAnsi="Lato" w:cs="Times New Roman"/>
          <w:color w:val="000000"/>
          <w:sz w:val="24"/>
          <w:szCs w:val="24"/>
        </w:rPr>
        <w:t xml:space="preserve"> and market attendees at all times</w:t>
      </w:r>
      <w:proofErr w:type="gramEnd"/>
      <w:r w:rsidRPr="00672BEC">
        <w:rPr>
          <w:rFonts w:ascii="Lato" w:eastAsia="Times New Roman" w:hAnsi="Lato" w:cs="Times New Roman"/>
          <w:color w:val="000000"/>
          <w:sz w:val="24"/>
          <w:szCs w:val="24"/>
        </w:rPr>
        <w:t xml:space="preserve"> through the following physical and administrative controls:</w:t>
      </w:r>
    </w:p>
    <w:p w14:paraId="1FEF9155" w14:textId="77777777" w:rsidR="00567F78" w:rsidRPr="00672BEC" w:rsidRDefault="00567F78" w:rsidP="00672BEC">
      <w:pPr>
        <w:shd w:val="clear" w:color="auto" w:fill="FFFFFF"/>
        <w:spacing w:after="264" w:line="240" w:lineRule="auto"/>
        <w:rPr>
          <w:rFonts w:ascii="Lato" w:eastAsia="Times New Roman" w:hAnsi="Lato" w:cs="Times New Roman"/>
          <w:color w:val="000000"/>
          <w:sz w:val="24"/>
          <w:szCs w:val="24"/>
        </w:rPr>
      </w:pPr>
    </w:p>
    <w:p w14:paraId="3FE610C5"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1. PRE-REGISTRATION REQUIRED</w:t>
      </w:r>
    </w:p>
    <w:p w14:paraId="781E3300" w14:textId="15C02379"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Retail buyers will be</w:t>
      </w:r>
      <w:r w:rsidR="00BB5FEC">
        <w:rPr>
          <w:rFonts w:ascii="Lato" w:eastAsia="Times New Roman" w:hAnsi="Lato" w:cs="Times New Roman"/>
          <w:color w:val="000000"/>
          <w:sz w:val="24"/>
          <w:szCs w:val="24"/>
        </w:rPr>
        <w:t xml:space="preserve"> required</w:t>
      </w:r>
      <w:r w:rsidRPr="00672BEC">
        <w:rPr>
          <w:rFonts w:ascii="Lato" w:eastAsia="Times New Roman" w:hAnsi="Lato" w:cs="Times New Roman"/>
          <w:color w:val="000000"/>
          <w:sz w:val="24"/>
          <w:szCs w:val="24"/>
        </w:rPr>
        <w:t xml:space="preserve"> to register online prior to the market, to minimize time spent at the Registration Desk</w:t>
      </w:r>
      <w:r w:rsidR="00BB5FEC">
        <w:rPr>
          <w:rFonts w:ascii="Lato" w:eastAsia="Times New Roman" w:hAnsi="Lato" w:cs="Times New Roman"/>
          <w:color w:val="000000"/>
          <w:sz w:val="24"/>
          <w:szCs w:val="24"/>
        </w:rPr>
        <w:t xml:space="preserve"> and help limit exposure in the registration areas</w:t>
      </w:r>
      <w:r w:rsidRPr="00672BEC">
        <w:rPr>
          <w:rFonts w:ascii="Lato" w:eastAsia="Times New Roman" w:hAnsi="Lato" w:cs="Times New Roman"/>
          <w:color w:val="000000"/>
          <w:sz w:val="24"/>
          <w:szCs w:val="24"/>
        </w:rPr>
        <w:t>.</w:t>
      </w:r>
      <w:r w:rsidR="00900F5E">
        <w:rPr>
          <w:rFonts w:ascii="Lato" w:eastAsia="Times New Roman" w:hAnsi="Lato" w:cs="Times New Roman"/>
          <w:color w:val="000000"/>
          <w:sz w:val="24"/>
          <w:szCs w:val="24"/>
        </w:rPr>
        <w:t xml:space="preserve">  This will </w:t>
      </w:r>
      <w:r w:rsidR="00103D81">
        <w:rPr>
          <w:rFonts w:ascii="Lato" w:eastAsia="Times New Roman" w:hAnsi="Lato" w:cs="Times New Roman"/>
          <w:color w:val="000000"/>
          <w:sz w:val="24"/>
          <w:szCs w:val="24"/>
        </w:rPr>
        <w:t xml:space="preserve">also </w:t>
      </w:r>
      <w:r w:rsidR="00900F5E">
        <w:rPr>
          <w:rFonts w:ascii="Lato" w:eastAsia="Times New Roman" w:hAnsi="Lato" w:cs="Times New Roman"/>
          <w:color w:val="000000"/>
          <w:sz w:val="24"/>
          <w:szCs w:val="24"/>
        </w:rPr>
        <w:t>allow us to keep a record of those in attendance.</w:t>
      </w:r>
    </w:p>
    <w:p w14:paraId="3997743F"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2. APPOINTMENTS ENCOURAGED</w:t>
      </w:r>
    </w:p>
    <w:p w14:paraId="02536870"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Retail buyers are encouraged to set appointments with exhibitors prior to arriving at the market.</w:t>
      </w:r>
    </w:p>
    <w:p w14:paraId="54DA321B"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3. MONITORING OF OCCUPANCY</w:t>
      </w:r>
    </w:p>
    <w:p w14:paraId="51C11019" w14:textId="5035E864"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No more than </w:t>
      </w:r>
      <w:r w:rsidR="00BD29DC">
        <w:rPr>
          <w:rFonts w:ascii="Lato" w:eastAsia="Times New Roman" w:hAnsi="Lato" w:cs="Times New Roman"/>
          <w:color w:val="000000"/>
          <w:sz w:val="24"/>
          <w:szCs w:val="24"/>
        </w:rPr>
        <w:t>1</w:t>
      </w:r>
      <w:r w:rsidRPr="00672BEC">
        <w:rPr>
          <w:rFonts w:ascii="Lato" w:eastAsia="Times New Roman" w:hAnsi="Lato" w:cs="Times New Roman"/>
          <w:color w:val="000000"/>
          <w:sz w:val="24"/>
          <w:szCs w:val="24"/>
        </w:rPr>
        <w:t xml:space="preserve">50 occupants (less than the recommended 25% capacity) will be allowed into </w:t>
      </w:r>
      <w:r w:rsidR="00103D81">
        <w:rPr>
          <w:rFonts w:ascii="Lato" w:eastAsia="Times New Roman" w:hAnsi="Lato" w:cs="Times New Roman"/>
          <w:color w:val="000000"/>
          <w:sz w:val="24"/>
          <w:szCs w:val="24"/>
        </w:rPr>
        <w:t>the ballroom</w:t>
      </w:r>
      <w:r w:rsidRPr="00672BEC">
        <w:rPr>
          <w:rFonts w:ascii="Lato" w:eastAsia="Times New Roman" w:hAnsi="Lato" w:cs="Times New Roman"/>
          <w:color w:val="000000"/>
          <w:sz w:val="24"/>
          <w:szCs w:val="24"/>
        </w:rPr>
        <w:t xml:space="preserve"> space at one time. Occupancy will be monitored</w:t>
      </w:r>
      <w:r w:rsidR="00103D81">
        <w:rPr>
          <w:rFonts w:ascii="Lato" w:eastAsia="Times New Roman" w:hAnsi="Lato" w:cs="Times New Roman"/>
          <w:color w:val="000000"/>
          <w:sz w:val="24"/>
          <w:szCs w:val="24"/>
        </w:rPr>
        <w:t>.</w:t>
      </w:r>
    </w:p>
    <w:p w14:paraId="76937B33"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4. SIGNS POSTED</w:t>
      </w:r>
    </w:p>
    <w:p w14:paraId="12EA57DB" w14:textId="790B0A9E"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Social distancing signage and floor markings will be placed throughout the venue so that </w:t>
      </w:r>
      <w:r w:rsidR="00E545EA">
        <w:rPr>
          <w:rFonts w:ascii="Lato" w:eastAsia="Times New Roman" w:hAnsi="Lato" w:cs="Times New Roman"/>
          <w:color w:val="000000"/>
          <w:sz w:val="24"/>
          <w:szCs w:val="24"/>
        </w:rPr>
        <w:t>members</w:t>
      </w:r>
      <w:r w:rsidRPr="00672BEC">
        <w:rPr>
          <w:rFonts w:ascii="Lato" w:eastAsia="Times New Roman" w:hAnsi="Lato" w:cs="Times New Roman"/>
          <w:color w:val="000000"/>
          <w:sz w:val="24"/>
          <w:szCs w:val="24"/>
        </w:rPr>
        <w:t xml:space="preserve"> and attendees can </w:t>
      </w:r>
      <w:proofErr w:type="gramStart"/>
      <w:r w:rsidRPr="00672BEC">
        <w:rPr>
          <w:rFonts w:ascii="Lato" w:eastAsia="Times New Roman" w:hAnsi="Lato" w:cs="Times New Roman"/>
          <w:color w:val="000000"/>
          <w:sz w:val="24"/>
          <w:szCs w:val="24"/>
        </w:rPr>
        <w:t>maintain appropriate distance of at least six feet from others at all times</w:t>
      </w:r>
      <w:proofErr w:type="gramEnd"/>
      <w:r w:rsidRPr="00672BEC">
        <w:rPr>
          <w:rFonts w:ascii="Lato" w:eastAsia="Times New Roman" w:hAnsi="Lato" w:cs="Times New Roman"/>
          <w:color w:val="000000"/>
          <w:sz w:val="24"/>
          <w:szCs w:val="24"/>
        </w:rPr>
        <w:t xml:space="preserve">. These signs will </w:t>
      </w:r>
      <w:proofErr w:type="gramStart"/>
      <w:r w:rsidRPr="00672BEC">
        <w:rPr>
          <w:rFonts w:ascii="Lato" w:eastAsia="Times New Roman" w:hAnsi="Lato" w:cs="Times New Roman"/>
          <w:color w:val="000000"/>
          <w:sz w:val="24"/>
          <w:szCs w:val="24"/>
        </w:rPr>
        <w:t>be located in</w:t>
      </w:r>
      <w:proofErr w:type="gramEnd"/>
      <w:r w:rsidRPr="00672BEC">
        <w:rPr>
          <w:rFonts w:ascii="Lato" w:eastAsia="Times New Roman" w:hAnsi="Lato" w:cs="Times New Roman"/>
          <w:color w:val="000000"/>
          <w:sz w:val="24"/>
          <w:szCs w:val="24"/>
        </w:rPr>
        <w:t xml:space="preserve"> areas such as entrances, exits, loading docks, restrooms, </w:t>
      </w:r>
      <w:r w:rsidR="00900F5E">
        <w:rPr>
          <w:rFonts w:ascii="Lato" w:eastAsia="Times New Roman" w:hAnsi="Lato" w:cs="Times New Roman"/>
          <w:color w:val="000000"/>
          <w:sz w:val="24"/>
          <w:szCs w:val="24"/>
        </w:rPr>
        <w:t xml:space="preserve">and </w:t>
      </w:r>
      <w:r w:rsidRPr="00672BEC">
        <w:rPr>
          <w:rFonts w:ascii="Lato" w:eastAsia="Times New Roman" w:hAnsi="Lato" w:cs="Times New Roman"/>
          <w:color w:val="000000"/>
          <w:sz w:val="24"/>
          <w:szCs w:val="24"/>
        </w:rPr>
        <w:t>elevators</w:t>
      </w:r>
      <w:r w:rsidR="00900F5E">
        <w:rPr>
          <w:rFonts w:ascii="Lato" w:eastAsia="Times New Roman" w:hAnsi="Lato" w:cs="Times New Roman"/>
          <w:color w:val="000000"/>
          <w:sz w:val="24"/>
          <w:szCs w:val="24"/>
        </w:rPr>
        <w:t>.</w:t>
      </w:r>
    </w:p>
    <w:p w14:paraId="433917A4" w14:textId="6176E60C"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 xml:space="preserve">5. </w:t>
      </w:r>
      <w:r w:rsidR="00103D81">
        <w:rPr>
          <w:rFonts w:ascii="Lato" w:eastAsia="Times New Roman" w:hAnsi="Lato" w:cs="Times New Roman"/>
          <w:b/>
          <w:bCs/>
          <w:caps/>
          <w:color w:val="3C3950"/>
          <w:spacing w:val="12"/>
          <w:sz w:val="29"/>
          <w:szCs w:val="29"/>
        </w:rPr>
        <w:t>BALLROOM</w:t>
      </w:r>
      <w:r w:rsidRPr="00672BEC">
        <w:rPr>
          <w:rFonts w:ascii="Lato" w:eastAsia="Times New Roman" w:hAnsi="Lato" w:cs="Times New Roman"/>
          <w:b/>
          <w:bCs/>
          <w:caps/>
          <w:color w:val="3C3950"/>
          <w:spacing w:val="12"/>
          <w:sz w:val="29"/>
          <w:szCs w:val="29"/>
        </w:rPr>
        <w:t xml:space="preserve"> LAYOUT MODIFICATION</w:t>
      </w:r>
    </w:p>
    <w:p w14:paraId="004CD96E"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The following modifications have been made to the venue to ensure that social distancing can be </w:t>
      </w:r>
      <w:proofErr w:type="gramStart"/>
      <w:r w:rsidRPr="00672BEC">
        <w:rPr>
          <w:rFonts w:ascii="Lato" w:eastAsia="Times New Roman" w:hAnsi="Lato" w:cs="Times New Roman"/>
          <w:color w:val="000000"/>
          <w:sz w:val="24"/>
          <w:szCs w:val="24"/>
        </w:rPr>
        <w:t>maintained at all times</w:t>
      </w:r>
      <w:proofErr w:type="gramEnd"/>
      <w:r w:rsidRPr="00672BEC">
        <w:rPr>
          <w:rFonts w:ascii="Lato" w:eastAsia="Times New Roman" w:hAnsi="Lato" w:cs="Times New Roman"/>
          <w:color w:val="000000"/>
          <w:sz w:val="24"/>
          <w:szCs w:val="24"/>
        </w:rPr>
        <w:t>:</w:t>
      </w:r>
    </w:p>
    <w:p w14:paraId="1F3E0530" w14:textId="2C6FD080" w:rsidR="00672BEC"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Exterior entrances and exits will be marked to indicate one-way traffic </w:t>
      </w:r>
      <w:proofErr w:type="gramStart"/>
      <w:r w:rsidRPr="00672BEC">
        <w:rPr>
          <w:rFonts w:ascii="Lato" w:eastAsia="Times New Roman" w:hAnsi="Lato" w:cs="Times New Roman"/>
          <w:color w:val="000000"/>
          <w:sz w:val="24"/>
          <w:szCs w:val="24"/>
        </w:rPr>
        <w:t>flow;</w:t>
      </w:r>
      <w:proofErr w:type="gramEnd"/>
    </w:p>
    <w:p w14:paraId="589E7A11" w14:textId="3C7D6C8E" w:rsidR="001467B8" w:rsidRPr="006D4F2A" w:rsidRDefault="001467B8"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lastRenderedPageBreak/>
        <w:t>15’ wide aisles.</w:t>
      </w:r>
    </w:p>
    <w:p w14:paraId="632C3D34" w14:textId="40BE5D2A" w:rsidR="001467B8" w:rsidRPr="006D4F2A" w:rsidRDefault="001467B8"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Exhibitors to wipe down their booth area and chairs in between appointments with a disinfecting spray or wipe.</w:t>
      </w:r>
    </w:p>
    <w:p w14:paraId="6208DB5D" w14:textId="549FD771" w:rsidR="003725AD" w:rsidRPr="006D4F2A" w:rsidRDefault="003725AD" w:rsidP="003725AD">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Booth sanitation remains the responsibility of individual exhibitors, however exhibitors will be provided with hard surface chairs and encouraged to use hard surface table coverings so that these items can be more easily disinfected.</w:t>
      </w:r>
    </w:p>
    <w:p w14:paraId="2959CD12" w14:textId="77777777" w:rsidR="00672BEC" w:rsidRPr="006D4F2A"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Elevator and escalator signage will indicate maximum capacities encouraging six feet of distancing and giving priority to guests with impaired </w:t>
      </w:r>
      <w:proofErr w:type="gramStart"/>
      <w:r w:rsidRPr="006D4F2A">
        <w:rPr>
          <w:rFonts w:ascii="Lato" w:eastAsia="Times New Roman" w:hAnsi="Lato" w:cs="Times New Roman"/>
          <w:color w:val="000000"/>
          <w:sz w:val="24"/>
          <w:szCs w:val="24"/>
        </w:rPr>
        <w:t>mobility;</w:t>
      </w:r>
      <w:proofErr w:type="gramEnd"/>
    </w:p>
    <w:p w14:paraId="751CEA1A" w14:textId="77777777" w:rsidR="00672BEC" w:rsidRPr="00672BEC"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Predetermined out-of-service sinks and urinals will be marked to encourage physical </w:t>
      </w:r>
      <w:proofErr w:type="gramStart"/>
      <w:r w:rsidRPr="00672BEC">
        <w:rPr>
          <w:rFonts w:ascii="Lato" w:eastAsia="Times New Roman" w:hAnsi="Lato" w:cs="Times New Roman"/>
          <w:color w:val="000000"/>
          <w:sz w:val="24"/>
          <w:szCs w:val="24"/>
        </w:rPr>
        <w:t>distancing;</w:t>
      </w:r>
      <w:proofErr w:type="gramEnd"/>
    </w:p>
    <w:p w14:paraId="714DDAFB" w14:textId="77777777" w:rsidR="00672BEC" w:rsidRPr="00672BEC"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Acrylic shields are installed in locations where physical distancing may not be able to be </w:t>
      </w:r>
      <w:proofErr w:type="gramStart"/>
      <w:r w:rsidRPr="00672BEC">
        <w:rPr>
          <w:rFonts w:ascii="Lato" w:eastAsia="Times New Roman" w:hAnsi="Lato" w:cs="Times New Roman"/>
          <w:color w:val="000000"/>
          <w:sz w:val="24"/>
          <w:szCs w:val="24"/>
        </w:rPr>
        <w:t>maintained;</w:t>
      </w:r>
      <w:proofErr w:type="gramEnd"/>
    </w:p>
    <w:p w14:paraId="4EAD333A" w14:textId="624AD68B" w:rsidR="00672BEC" w:rsidRPr="00D94EE6" w:rsidRDefault="00672BEC" w:rsidP="00D94EE6">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D94EE6">
        <w:rPr>
          <w:rFonts w:ascii="Lato" w:eastAsia="Times New Roman" w:hAnsi="Lato" w:cs="Times New Roman"/>
          <w:color w:val="000000"/>
          <w:sz w:val="24"/>
          <w:szCs w:val="24"/>
        </w:rPr>
        <w:t xml:space="preserve">Contactless, expedited </w:t>
      </w:r>
      <w:r w:rsidR="00E545EA" w:rsidRPr="00D94EE6">
        <w:rPr>
          <w:rFonts w:ascii="Lato" w:eastAsia="Times New Roman" w:hAnsi="Lato" w:cs="Times New Roman"/>
          <w:color w:val="000000"/>
          <w:sz w:val="24"/>
          <w:szCs w:val="24"/>
        </w:rPr>
        <w:t xml:space="preserve">self-health checks and </w:t>
      </w:r>
      <w:r w:rsidRPr="00D94EE6">
        <w:rPr>
          <w:rFonts w:ascii="Lato" w:eastAsia="Times New Roman" w:hAnsi="Lato" w:cs="Times New Roman"/>
          <w:color w:val="000000"/>
          <w:sz w:val="24"/>
          <w:szCs w:val="24"/>
        </w:rPr>
        <w:t>registration</w:t>
      </w:r>
      <w:r w:rsidR="00E545EA" w:rsidRPr="00D94EE6">
        <w:rPr>
          <w:rFonts w:ascii="Lato" w:eastAsia="Times New Roman" w:hAnsi="Lato" w:cs="Times New Roman"/>
          <w:color w:val="000000"/>
          <w:sz w:val="24"/>
          <w:szCs w:val="24"/>
        </w:rPr>
        <w:t xml:space="preserve"> packets</w:t>
      </w:r>
      <w:r w:rsidRPr="00D94EE6">
        <w:rPr>
          <w:rFonts w:ascii="Lato" w:eastAsia="Times New Roman" w:hAnsi="Lato" w:cs="Times New Roman"/>
          <w:color w:val="000000"/>
          <w:sz w:val="24"/>
          <w:szCs w:val="24"/>
        </w:rPr>
        <w:t xml:space="preserve"> will be available, with </w:t>
      </w:r>
      <w:r w:rsidR="00E545EA" w:rsidRPr="00D94EE6">
        <w:rPr>
          <w:rFonts w:ascii="Lato" w:eastAsia="Times New Roman" w:hAnsi="Lato" w:cs="Times New Roman"/>
          <w:color w:val="000000"/>
          <w:sz w:val="24"/>
          <w:szCs w:val="24"/>
        </w:rPr>
        <w:t xml:space="preserve">separate tables at least </w:t>
      </w:r>
      <w:r w:rsidRPr="00D94EE6">
        <w:rPr>
          <w:rFonts w:ascii="Lato" w:eastAsia="Times New Roman" w:hAnsi="Lato" w:cs="Times New Roman"/>
          <w:color w:val="000000"/>
          <w:sz w:val="24"/>
          <w:szCs w:val="24"/>
        </w:rPr>
        <w:t>six feet</w:t>
      </w:r>
      <w:r w:rsidR="00E545EA" w:rsidRPr="00D94EE6">
        <w:rPr>
          <w:rFonts w:ascii="Lato" w:eastAsia="Times New Roman" w:hAnsi="Lato" w:cs="Times New Roman"/>
          <w:color w:val="000000"/>
          <w:sz w:val="24"/>
          <w:szCs w:val="24"/>
        </w:rPr>
        <w:t xml:space="preserve"> </w:t>
      </w:r>
      <w:proofErr w:type="gramStart"/>
      <w:r w:rsidR="00E545EA" w:rsidRPr="00D94EE6">
        <w:rPr>
          <w:rFonts w:ascii="Lato" w:eastAsia="Times New Roman" w:hAnsi="Lato" w:cs="Times New Roman"/>
          <w:color w:val="000000"/>
          <w:sz w:val="24"/>
          <w:szCs w:val="24"/>
        </w:rPr>
        <w:t xml:space="preserve">apart </w:t>
      </w:r>
      <w:r w:rsidRPr="00D94EE6">
        <w:rPr>
          <w:rFonts w:ascii="Lato" w:eastAsia="Times New Roman" w:hAnsi="Lato" w:cs="Times New Roman"/>
          <w:color w:val="000000"/>
          <w:sz w:val="24"/>
          <w:szCs w:val="24"/>
        </w:rPr>
        <w:t>,</w:t>
      </w:r>
      <w:proofErr w:type="gramEnd"/>
      <w:r w:rsidRPr="00D94EE6">
        <w:rPr>
          <w:rFonts w:ascii="Lato" w:eastAsia="Times New Roman" w:hAnsi="Lato" w:cs="Times New Roman"/>
          <w:color w:val="000000"/>
          <w:sz w:val="24"/>
          <w:szCs w:val="24"/>
        </w:rPr>
        <w:t xml:space="preserve"> in addition to floor markings to keep attendees spaced out by six feet;</w:t>
      </w:r>
    </w:p>
    <w:p w14:paraId="65931428" w14:textId="4C361427" w:rsidR="00672BEC" w:rsidRPr="00672BEC"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proofErr w:type="gramStart"/>
      <w:r w:rsidRPr="00672BEC">
        <w:rPr>
          <w:rFonts w:ascii="Lato" w:eastAsia="Times New Roman" w:hAnsi="Lato" w:cs="Times New Roman"/>
          <w:color w:val="000000"/>
          <w:sz w:val="24"/>
          <w:szCs w:val="24"/>
        </w:rPr>
        <w:t xml:space="preserve">Eight </w:t>
      </w:r>
      <w:r w:rsidR="00ED77E5">
        <w:rPr>
          <w:rFonts w:ascii="Lato" w:eastAsia="Times New Roman" w:hAnsi="Lato" w:cs="Times New Roman"/>
          <w:color w:val="000000"/>
          <w:sz w:val="24"/>
          <w:szCs w:val="24"/>
        </w:rPr>
        <w:t xml:space="preserve">to ten </w:t>
      </w:r>
      <w:r w:rsidRPr="00672BEC">
        <w:rPr>
          <w:rFonts w:ascii="Lato" w:eastAsia="Times New Roman" w:hAnsi="Lato" w:cs="Times New Roman"/>
          <w:color w:val="000000"/>
          <w:sz w:val="24"/>
          <w:szCs w:val="24"/>
        </w:rPr>
        <w:t>foot</w:t>
      </w:r>
      <w:proofErr w:type="gramEnd"/>
      <w:r w:rsidRPr="00672BEC">
        <w:rPr>
          <w:rFonts w:ascii="Lato" w:eastAsia="Times New Roman" w:hAnsi="Lato" w:cs="Times New Roman"/>
          <w:color w:val="000000"/>
          <w:sz w:val="24"/>
          <w:szCs w:val="24"/>
        </w:rPr>
        <w:t xml:space="preserve"> dividers will be placed between exhibitor spaces;</w:t>
      </w:r>
    </w:p>
    <w:p w14:paraId="56792570" w14:textId="77777777" w:rsidR="00672BEC" w:rsidRPr="00672BEC"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Elevator capacity limits will be posted on all elevator doors; and</w:t>
      </w:r>
    </w:p>
    <w:p w14:paraId="009E0A8A" w14:textId="77777777" w:rsidR="00672BEC" w:rsidRPr="00672BEC" w:rsidRDefault="00672BEC" w:rsidP="00672BEC">
      <w:pPr>
        <w:numPr>
          <w:ilvl w:val="0"/>
          <w:numId w:val="3"/>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Seating near refreshment area(s) will be designed to ensure that social distancing is maintained while eating and drinking.</w:t>
      </w:r>
    </w:p>
    <w:p w14:paraId="0A13E9FF" w14:textId="37D3F434" w:rsidR="00672BEC" w:rsidRPr="00672BEC" w:rsidRDefault="00672BEC" w:rsidP="00E40360">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sidRPr="00672BEC">
        <w:rPr>
          <w:rFonts w:ascii="Lato" w:eastAsia="Times New Roman" w:hAnsi="Lato" w:cs="Times New Roman"/>
          <w:b/>
          <w:bCs/>
          <w:caps/>
          <w:color w:val="3C3950"/>
          <w:spacing w:val="12"/>
          <w:sz w:val="36"/>
          <w:szCs w:val="36"/>
        </w:rPr>
        <w:t>HYGIENE</w:t>
      </w:r>
    </w:p>
    <w:p w14:paraId="3904885F" w14:textId="6A296471"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Face coverings are </w:t>
      </w:r>
      <w:proofErr w:type="gramStart"/>
      <w:r w:rsidRPr="00672BEC">
        <w:rPr>
          <w:rFonts w:ascii="Lato" w:eastAsia="Times New Roman" w:hAnsi="Lato" w:cs="Times New Roman"/>
          <w:color w:val="000000"/>
          <w:sz w:val="24"/>
          <w:szCs w:val="24"/>
        </w:rPr>
        <w:t>required at all times</w:t>
      </w:r>
      <w:proofErr w:type="gramEnd"/>
      <w:r w:rsidRPr="00672BEC">
        <w:rPr>
          <w:rFonts w:ascii="Lato" w:eastAsia="Times New Roman" w:hAnsi="Lato" w:cs="Times New Roman"/>
          <w:color w:val="000000"/>
          <w:sz w:val="24"/>
          <w:szCs w:val="24"/>
        </w:rPr>
        <w:t xml:space="preserve"> for all market attendees. Per Executive Order 20-81, as of July 25, 2020, people in Minnesota are required to wear a face covering in all businesses and public indoor spaces. The Executive Order includes exemptions for people who are unable to wear or tolerate a face covering due to medical conditions, mental health conditions, or other reasons. Face coverings may be temporarily removed when eating or </w:t>
      </w:r>
      <w:proofErr w:type="gramStart"/>
      <w:r w:rsidRPr="00672BEC">
        <w:rPr>
          <w:rFonts w:ascii="Lato" w:eastAsia="Times New Roman" w:hAnsi="Lato" w:cs="Times New Roman"/>
          <w:color w:val="000000"/>
          <w:sz w:val="24"/>
          <w:szCs w:val="24"/>
        </w:rPr>
        <w:t>drinking, if</w:t>
      </w:r>
      <w:proofErr w:type="gramEnd"/>
      <w:r w:rsidRPr="00672BEC">
        <w:rPr>
          <w:rFonts w:ascii="Lato" w:eastAsia="Times New Roman" w:hAnsi="Lato" w:cs="Times New Roman"/>
          <w:color w:val="000000"/>
          <w:sz w:val="24"/>
          <w:szCs w:val="24"/>
        </w:rPr>
        <w:t xml:space="preserve"> social distancing is maintained between members of different parties and the face covering is put back on when not eating or drink</w:t>
      </w:r>
      <w:r w:rsidRPr="006D4F2A">
        <w:rPr>
          <w:rFonts w:ascii="Lato" w:eastAsia="Times New Roman" w:hAnsi="Lato" w:cs="Times New Roman"/>
          <w:color w:val="000000"/>
          <w:sz w:val="24"/>
          <w:szCs w:val="24"/>
        </w:rPr>
        <w:t>ing.</w:t>
      </w:r>
      <w:r w:rsidR="003725AD" w:rsidRPr="006D4F2A">
        <w:rPr>
          <w:rFonts w:ascii="Lato" w:eastAsia="Times New Roman" w:hAnsi="Lato" w:cs="Times New Roman"/>
          <w:color w:val="000000"/>
          <w:sz w:val="24"/>
          <w:szCs w:val="24"/>
        </w:rPr>
        <w:t xml:space="preserve">  Any vendor or attendees who refuse to wear a face mask will be asked to leave the facility.  If they have a medical objection for not complying, they will be </w:t>
      </w:r>
      <w:r w:rsidR="00166310" w:rsidRPr="006D4F2A">
        <w:rPr>
          <w:rFonts w:ascii="Lato" w:eastAsia="Times New Roman" w:hAnsi="Lato" w:cs="Times New Roman"/>
          <w:color w:val="000000"/>
          <w:sz w:val="24"/>
          <w:szCs w:val="24"/>
        </w:rPr>
        <w:t>offered</w:t>
      </w:r>
      <w:r w:rsidR="003725AD" w:rsidRPr="006D4F2A">
        <w:rPr>
          <w:rFonts w:ascii="Lato" w:eastAsia="Times New Roman" w:hAnsi="Lato" w:cs="Times New Roman"/>
          <w:color w:val="000000"/>
          <w:sz w:val="24"/>
          <w:szCs w:val="24"/>
        </w:rPr>
        <w:t xml:space="preserve"> a face shield to wear</w:t>
      </w:r>
      <w:r w:rsidR="00166310" w:rsidRPr="006D4F2A">
        <w:rPr>
          <w:rFonts w:ascii="Lato" w:eastAsia="Times New Roman" w:hAnsi="Lato" w:cs="Times New Roman"/>
          <w:color w:val="000000"/>
          <w:sz w:val="24"/>
          <w:szCs w:val="24"/>
        </w:rPr>
        <w:t xml:space="preserve">.  If vendor or attendee refuses the face </w:t>
      </w:r>
      <w:proofErr w:type="gramStart"/>
      <w:r w:rsidR="00166310" w:rsidRPr="006D4F2A">
        <w:rPr>
          <w:rFonts w:ascii="Lato" w:eastAsia="Times New Roman" w:hAnsi="Lato" w:cs="Times New Roman"/>
          <w:color w:val="000000"/>
          <w:sz w:val="24"/>
          <w:szCs w:val="24"/>
        </w:rPr>
        <w:t>shield</w:t>
      </w:r>
      <w:proofErr w:type="gramEnd"/>
      <w:r w:rsidR="00166310" w:rsidRPr="006D4F2A">
        <w:rPr>
          <w:rFonts w:ascii="Lato" w:eastAsia="Times New Roman" w:hAnsi="Lato" w:cs="Times New Roman"/>
          <w:color w:val="000000"/>
          <w:sz w:val="24"/>
          <w:szCs w:val="24"/>
        </w:rPr>
        <w:t xml:space="preserve"> they will be asked to leave the venue.</w:t>
      </w:r>
      <w:r w:rsidR="003725AD">
        <w:rPr>
          <w:rFonts w:ascii="Lato" w:eastAsia="Times New Roman" w:hAnsi="Lato" w:cs="Times New Roman"/>
          <w:color w:val="000000"/>
          <w:sz w:val="24"/>
          <w:szCs w:val="24"/>
        </w:rPr>
        <w:t xml:space="preserve">  </w:t>
      </w:r>
    </w:p>
    <w:p w14:paraId="7DF068D8" w14:textId="6B863268"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Face masks will be available </w:t>
      </w:r>
      <w:r w:rsidR="00E545EA">
        <w:rPr>
          <w:rFonts w:ascii="Lato" w:eastAsia="Times New Roman" w:hAnsi="Lato" w:cs="Times New Roman"/>
          <w:color w:val="000000"/>
          <w:sz w:val="24"/>
          <w:szCs w:val="24"/>
        </w:rPr>
        <w:t>near</w:t>
      </w:r>
      <w:r w:rsidRPr="00672BEC">
        <w:rPr>
          <w:rFonts w:ascii="Lato" w:eastAsia="Times New Roman" w:hAnsi="Lato" w:cs="Times New Roman"/>
          <w:color w:val="000000"/>
          <w:sz w:val="24"/>
          <w:szCs w:val="24"/>
        </w:rPr>
        <w:t xml:space="preserve"> the Registration Desk</w:t>
      </w:r>
      <w:r w:rsidR="00103D81">
        <w:rPr>
          <w:rFonts w:ascii="Lato" w:eastAsia="Times New Roman" w:hAnsi="Lato" w:cs="Times New Roman"/>
          <w:color w:val="000000"/>
          <w:sz w:val="24"/>
          <w:szCs w:val="24"/>
        </w:rPr>
        <w:t>.</w:t>
      </w:r>
    </w:p>
    <w:p w14:paraId="0AF3197D" w14:textId="7BABC33D" w:rsidR="00672BEC" w:rsidRPr="00672BEC" w:rsidRDefault="00150F86"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Hand washing </w:t>
      </w:r>
      <w:r w:rsidR="00672BEC" w:rsidRPr="00672BEC">
        <w:rPr>
          <w:rFonts w:ascii="Lato" w:eastAsia="Times New Roman" w:hAnsi="Lato" w:cs="Times New Roman"/>
          <w:color w:val="000000"/>
          <w:sz w:val="24"/>
          <w:szCs w:val="24"/>
        </w:rPr>
        <w:t xml:space="preserve">on arrival and frequently thereafter; attendees will be encouraged to do the same </w:t>
      </w:r>
      <w:proofErr w:type="gramStart"/>
      <w:r w:rsidR="00672BEC" w:rsidRPr="00672BEC">
        <w:rPr>
          <w:rFonts w:ascii="Lato" w:eastAsia="Times New Roman" w:hAnsi="Lato" w:cs="Times New Roman"/>
          <w:color w:val="000000"/>
          <w:sz w:val="24"/>
          <w:szCs w:val="24"/>
        </w:rPr>
        <w:t>through the use of</w:t>
      </w:r>
      <w:proofErr w:type="gramEnd"/>
      <w:r w:rsidR="00672BEC" w:rsidRPr="00672BEC">
        <w:rPr>
          <w:rFonts w:ascii="Lato" w:eastAsia="Times New Roman" w:hAnsi="Lato" w:cs="Times New Roman"/>
          <w:color w:val="000000"/>
          <w:sz w:val="24"/>
          <w:szCs w:val="24"/>
        </w:rPr>
        <w:t xml:space="preserve"> signage and announcements made using the venue’s PA system.</w:t>
      </w:r>
    </w:p>
    <w:p w14:paraId="2B257CFE" w14:textId="1EE4C756"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lastRenderedPageBreak/>
        <w:t>Temperature screening</w:t>
      </w:r>
      <w:r w:rsidR="00E545EA">
        <w:rPr>
          <w:rFonts w:ascii="Lato" w:eastAsia="Times New Roman" w:hAnsi="Lato" w:cs="Times New Roman"/>
          <w:color w:val="000000"/>
          <w:sz w:val="24"/>
          <w:szCs w:val="24"/>
        </w:rPr>
        <w:t xml:space="preserve"> (self)</w:t>
      </w:r>
      <w:r w:rsidRPr="00672BEC">
        <w:rPr>
          <w:rFonts w:ascii="Lato" w:eastAsia="Times New Roman" w:hAnsi="Lato" w:cs="Times New Roman"/>
          <w:color w:val="000000"/>
          <w:sz w:val="24"/>
          <w:szCs w:val="24"/>
        </w:rPr>
        <w:t xml:space="preserve"> for attendees will be offered upon arrival to the venue (as outlined above).</w:t>
      </w:r>
    </w:p>
    <w:p w14:paraId="5838F909"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Contactless hand sanitizer stations—with at least 60% alcohol—will be located throughout the venue, including key locations such as near main entrance vestibules; in concourses and lobbies; near entrances to events; by elevators; and near all food service locations.</w:t>
      </w:r>
    </w:p>
    <w:p w14:paraId="1CB6A32A"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Most restrooms are equipped with automated sinks, soap dispensers, paper towel dispensers, as well as toilets and/or urinals.</w:t>
      </w:r>
    </w:p>
    <w:p w14:paraId="259E5462"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Signage will be posted to encourage personal hygiene habits, such as:</w:t>
      </w:r>
    </w:p>
    <w:p w14:paraId="4617EA13" w14:textId="77777777" w:rsidR="00672BEC" w:rsidRPr="00672BEC" w:rsidRDefault="00672BEC" w:rsidP="00672BE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Washing and/or sanitizing hands frequently</w:t>
      </w:r>
    </w:p>
    <w:p w14:paraId="1E7BB6C4" w14:textId="77777777" w:rsidR="00672BEC" w:rsidRPr="00672BEC" w:rsidRDefault="00672BEC" w:rsidP="00672BE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Covering mouth and nose with sleeve or a tissue when coughing or sneezing</w:t>
      </w:r>
    </w:p>
    <w:p w14:paraId="0B1F4B35" w14:textId="77777777" w:rsidR="00672BEC" w:rsidRPr="00672BEC" w:rsidRDefault="00672BEC" w:rsidP="00672BE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Avoid touching of the face—</w:t>
      </w:r>
      <w:proofErr w:type="gramStart"/>
      <w:r w:rsidRPr="00672BEC">
        <w:rPr>
          <w:rFonts w:ascii="Lato" w:eastAsia="Times New Roman" w:hAnsi="Lato" w:cs="Times New Roman"/>
          <w:color w:val="000000"/>
          <w:sz w:val="24"/>
          <w:szCs w:val="24"/>
        </w:rPr>
        <w:t>in particular mouth</w:t>
      </w:r>
      <w:proofErr w:type="gramEnd"/>
      <w:r w:rsidRPr="00672BEC">
        <w:rPr>
          <w:rFonts w:ascii="Lato" w:eastAsia="Times New Roman" w:hAnsi="Lato" w:cs="Times New Roman"/>
          <w:color w:val="000000"/>
          <w:sz w:val="24"/>
          <w:szCs w:val="24"/>
        </w:rPr>
        <w:t>, nose, and eyes—with hands</w:t>
      </w:r>
    </w:p>
    <w:p w14:paraId="4A94E71A" w14:textId="28014AF4" w:rsidR="00672BEC" w:rsidRDefault="00672BEC" w:rsidP="00672BEC">
      <w:pPr>
        <w:numPr>
          <w:ilvl w:val="0"/>
          <w:numId w:val="4"/>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Disposing of tissues in provided trash receptacles and washing or sanitizing hands immediately afterward</w:t>
      </w:r>
    </w:p>
    <w:p w14:paraId="54A53F37" w14:textId="77777777" w:rsidR="003725AD" w:rsidRPr="00672BEC" w:rsidRDefault="003725AD" w:rsidP="003725AD">
      <w:pPr>
        <w:shd w:val="clear" w:color="auto" w:fill="FFFFFF"/>
        <w:spacing w:before="100" w:beforeAutospacing="1" w:after="100" w:afterAutospacing="1" w:line="240" w:lineRule="auto"/>
        <w:rPr>
          <w:rFonts w:ascii="Lato" w:eastAsia="Times New Roman" w:hAnsi="Lato" w:cs="Times New Roman"/>
          <w:color w:val="000000"/>
          <w:sz w:val="24"/>
          <w:szCs w:val="24"/>
        </w:rPr>
      </w:pPr>
    </w:p>
    <w:p w14:paraId="42C206C7" w14:textId="66727375" w:rsidR="00672BEC" w:rsidRPr="00672BEC" w:rsidRDefault="00672BEC" w:rsidP="00E40360">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sidRPr="00672BEC">
        <w:rPr>
          <w:rFonts w:ascii="Lato" w:eastAsia="Times New Roman" w:hAnsi="Lato" w:cs="Times New Roman"/>
          <w:b/>
          <w:bCs/>
          <w:caps/>
          <w:color w:val="3C3950"/>
          <w:spacing w:val="12"/>
          <w:sz w:val="36"/>
          <w:szCs w:val="36"/>
        </w:rPr>
        <w:t>VENUE HEATING, VENTILATION, AND AIR CONDITIONING (HVAC)</w:t>
      </w:r>
    </w:p>
    <w:p w14:paraId="288ADF61"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The </w:t>
      </w:r>
      <w:proofErr w:type="spellStart"/>
      <w:r w:rsidRPr="00672BEC">
        <w:rPr>
          <w:rFonts w:ascii="Lato" w:eastAsia="Times New Roman" w:hAnsi="Lato" w:cs="Times New Roman"/>
          <w:color w:val="000000"/>
          <w:sz w:val="24"/>
          <w:szCs w:val="24"/>
        </w:rPr>
        <w:t>RiverCentre’s</w:t>
      </w:r>
      <w:proofErr w:type="spellEnd"/>
      <w:r w:rsidRPr="00672BEC">
        <w:rPr>
          <w:rFonts w:ascii="Lato" w:eastAsia="Times New Roman" w:hAnsi="Lato" w:cs="Times New Roman"/>
          <w:color w:val="000000"/>
          <w:sz w:val="24"/>
          <w:szCs w:val="24"/>
        </w:rPr>
        <w:t xml:space="preserve"> HVAC filtration systems have been upgraded to MERV-13 air filters.</w:t>
      </w:r>
    </w:p>
    <w:p w14:paraId="72A852F8"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All HVAC systems run at full economizer levels as outside air conditions allow.</w:t>
      </w:r>
    </w:p>
    <w:p w14:paraId="3E83DFEA"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Relative humidity levels of RH 40–60% are maintained.</w:t>
      </w:r>
    </w:p>
    <w:p w14:paraId="6431FC88"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HVAC systems have extended operating time to enhance the ability to filter air contaminants.</w:t>
      </w:r>
    </w:p>
    <w:p w14:paraId="6CB1D627"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A flush cycle added to the HVAC system controls operates the system two hours before and after occupancy.</w:t>
      </w:r>
    </w:p>
    <w:p w14:paraId="7D7193D2"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HVAC system is checked and rebalanced to provide negative air pressure whenever possible.</w:t>
      </w:r>
    </w:p>
    <w:p w14:paraId="0940D0A9"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HVAC fan speeds are managed to minimize air flow circulation across groups of people.</w:t>
      </w:r>
    </w:p>
    <w:p w14:paraId="16919021"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lastRenderedPageBreak/>
        <w:t> </w:t>
      </w:r>
    </w:p>
    <w:p w14:paraId="69530652" w14:textId="77777777" w:rsidR="00672BEC" w:rsidRPr="00672BEC" w:rsidRDefault="00672BEC" w:rsidP="00672BEC">
      <w:pPr>
        <w:shd w:val="clear" w:color="auto" w:fill="FFFFFF"/>
        <w:spacing w:before="240" w:after="240" w:line="570" w:lineRule="atLeast"/>
        <w:outlineLvl w:val="3"/>
        <w:rPr>
          <w:rFonts w:ascii="Lato" w:eastAsia="Times New Roman" w:hAnsi="Lato" w:cs="Times New Roman"/>
          <w:b/>
          <w:bCs/>
          <w:caps/>
          <w:color w:val="3C3950"/>
          <w:spacing w:val="12"/>
          <w:sz w:val="36"/>
          <w:szCs w:val="36"/>
        </w:rPr>
      </w:pPr>
      <w:r w:rsidRPr="00672BEC">
        <w:rPr>
          <w:rFonts w:ascii="Lato" w:eastAsia="Times New Roman" w:hAnsi="Lato" w:cs="Times New Roman"/>
          <w:b/>
          <w:bCs/>
          <w:caps/>
          <w:color w:val="3C3950"/>
          <w:spacing w:val="12"/>
          <w:sz w:val="36"/>
          <w:szCs w:val="36"/>
        </w:rPr>
        <w:t>VENUE CLEANING AND SANITIZING</w:t>
      </w:r>
    </w:p>
    <w:p w14:paraId="31266ACE" w14:textId="7EF1A390" w:rsidR="00672BEC" w:rsidRPr="00672BEC" w:rsidRDefault="008A3F2A"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’s partner (and host venue) for the market, The </w:t>
      </w:r>
      <w:proofErr w:type="spellStart"/>
      <w:r w:rsidR="00672BEC" w:rsidRPr="00672BEC">
        <w:rPr>
          <w:rFonts w:ascii="Lato" w:eastAsia="Times New Roman" w:hAnsi="Lato" w:cs="Times New Roman"/>
          <w:color w:val="000000"/>
          <w:sz w:val="24"/>
          <w:szCs w:val="24"/>
        </w:rPr>
        <w:t>RiverCentre</w:t>
      </w:r>
      <w:proofErr w:type="spellEnd"/>
      <w:r w:rsidR="00672BEC" w:rsidRPr="00672BEC">
        <w:rPr>
          <w:rFonts w:ascii="Lato" w:eastAsia="Times New Roman" w:hAnsi="Lato" w:cs="Times New Roman"/>
          <w:color w:val="000000"/>
          <w:sz w:val="24"/>
          <w:szCs w:val="24"/>
        </w:rPr>
        <w:t>, has purchased appropriate and effective cleaning and disinfecting supplies which are available for use in accordance with product labels, safety data sheets and manufacturer specifications, and are being used with required personal protective equipment for the product.</w:t>
      </w:r>
    </w:p>
    <w:p w14:paraId="29DC33B5" w14:textId="43195E15" w:rsidR="00672BEC" w:rsidRPr="00672BEC" w:rsidRDefault="008A3F2A"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Pr>
          <w:rFonts w:ascii="Lato" w:eastAsia="Times New Roman" w:hAnsi="Lato" w:cs="Times New Roman"/>
          <w:b/>
          <w:bCs/>
          <w:caps/>
          <w:color w:val="3C3950"/>
          <w:spacing w:val="12"/>
          <w:sz w:val="29"/>
          <w:szCs w:val="29"/>
        </w:rPr>
        <w:t>NWST</w:t>
      </w:r>
      <w:r w:rsidR="00672BEC" w:rsidRPr="00672BEC">
        <w:rPr>
          <w:rFonts w:ascii="Lato" w:eastAsia="Times New Roman" w:hAnsi="Lato" w:cs="Times New Roman"/>
          <w:b/>
          <w:bCs/>
          <w:caps/>
          <w:color w:val="3C3950"/>
          <w:spacing w:val="12"/>
          <w:sz w:val="29"/>
          <w:szCs w:val="29"/>
        </w:rPr>
        <w:t xml:space="preserve">’S CONTRACTORS AND PARTNERS HAVE REPRESENTED TO </w:t>
      </w:r>
      <w:r>
        <w:rPr>
          <w:rFonts w:ascii="Lato" w:eastAsia="Times New Roman" w:hAnsi="Lato" w:cs="Times New Roman"/>
          <w:b/>
          <w:bCs/>
          <w:caps/>
          <w:color w:val="3C3950"/>
          <w:spacing w:val="12"/>
          <w:sz w:val="29"/>
          <w:szCs w:val="29"/>
        </w:rPr>
        <w:t>NWST</w:t>
      </w:r>
      <w:r w:rsidR="00672BEC" w:rsidRPr="00672BEC">
        <w:rPr>
          <w:rFonts w:ascii="Lato" w:eastAsia="Times New Roman" w:hAnsi="Lato" w:cs="Times New Roman"/>
          <w:b/>
          <w:bCs/>
          <w:caps/>
          <w:color w:val="3C3950"/>
          <w:spacing w:val="12"/>
          <w:sz w:val="29"/>
          <w:szCs w:val="29"/>
        </w:rPr>
        <w:t xml:space="preserve"> THE FOLLOWING:</w:t>
      </w:r>
    </w:p>
    <w:p w14:paraId="7FB87C8B"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The </w:t>
      </w:r>
      <w:proofErr w:type="spellStart"/>
      <w:r w:rsidRPr="00672BEC">
        <w:rPr>
          <w:rFonts w:ascii="Lato" w:eastAsia="Times New Roman" w:hAnsi="Lato" w:cs="Times New Roman"/>
          <w:color w:val="000000"/>
          <w:sz w:val="24"/>
          <w:szCs w:val="24"/>
        </w:rPr>
        <w:t>RiverCentre</w:t>
      </w:r>
      <w:proofErr w:type="spellEnd"/>
      <w:r w:rsidRPr="00672BEC">
        <w:rPr>
          <w:rFonts w:ascii="Lato" w:eastAsia="Times New Roman" w:hAnsi="Lato" w:cs="Times New Roman"/>
          <w:color w:val="000000"/>
          <w:sz w:val="24"/>
          <w:szCs w:val="24"/>
        </w:rPr>
        <w:t xml:space="preserve"> cleans and disinfects with the following EPA-approved disinfectants: Clorox Disinfecting Wipes, </w:t>
      </w:r>
      <w:proofErr w:type="spellStart"/>
      <w:r w:rsidRPr="00672BEC">
        <w:rPr>
          <w:rFonts w:ascii="Lato" w:eastAsia="Times New Roman" w:hAnsi="Lato" w:cs="Times New Roman"/>
          <w:color w:val="000000"/>
          <w:sz w:val="24"/>
          <w:szCs w:val="24"/>
        </w:rPr>
        <w:t>Oxivir</w:t>
      </w:r>
      <w:proofErr w:type="spellEnd"/>
      <w:r w:rsidRPr="00672BEC">
        <w:rPr>
          <w:rFonts w:ascii="Lato" w:eastAsia="Times New Roman" w:hAnsi="Lato" w:cs="Times New Roman"/>
          <w:color w:val="000000"/>
          <w:sz w:val="24"/>
          <w:szCs w:val="24"/>
        </w:rPr>
        <w:t xml:space="preserve"> Tb Wipes (Diversey), </w:t>
      </w:r>
      <w:proofErr w:type="spellStart"/>
      <w:r w:rsidRPr="00672BEC">
        <w:rPr>
          <w:rFonts w:ascii="Lato" w:eastAsia="Times New Roman" w:hAnsi="Lato" w:cs="Times New Roman"/>
          <w:color w:val="000000"/>
          <w:sz w:val="24"/>
          <w:szCs w:val="24"/>
        </w:rPr>
        <w:t>Oxivir</w:t>
      </w:r>
      <w:proofErr w:type="spellEnd"/>
      <w:r w:rsidRPr="00672BEC">
        <w:rPr>
          <w:rFonts w:ascii="Lato" w:eastAsia="Times New Roman" w:hAnsi="Lato" w:cs="Times New Roman"/>
          <w:color w:val="000000"/>
          <w:sz w:val="24"/>
          <w:szCs w:val="24"/>
        </w:rPr>
        <w:t xml:space="preserve"> Tb Sanitizer Spray (Diversey), Renown Foam Disinfectant Cleaner, Lysol Disinfectant Spray, Diversey Alpha-HP Multi-Surface Cleaner (closet dispensers), Diversey Morning Mist Disinfectant (closet dispensers), Diversey Raindance Neutral Floor Cleaner (closet dispensers), Ecolab Sure-Pak Neutral Floor Cleaner.</w:t>
      </w:r>
    </w:p>
    <w:p w14:paraId="638EDFDF"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Shared facility operational equipment is kept to a limited number of users and is cleaned and sanitized after every use.</w:t>
      </w:r>
    </w:p>
    <w:p w14:paraId="7B2F661E"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All hand sanitizer used in the venue will be at least 60% alcohol for ethanol (ethyl) based hand sanitizers per CDC guidelines.</w:t>
      </w:r>
    </w:p>
    <w:p w14:paraId="646D939E"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Contactless hand sanitizer dispensers are placed in key locations throughout the facility, including near all main entrance vestibules in concourses and lobbies, outside meeting rooms and ballrooms, near entrances to events, by elevators, and near all food service locations.</w:t>
      </w:r>
    </w:p>
    <w:p w14:paraId="5AC50504"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Any employees of contractors and partners using gloves are required to change them regularly to avoid contamination.</w:t>
      </w:r>
    </w:p>
    <w:p w14:paraId="535E4484"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Any employees of contractors and partners are encouraged to wash and sanitize hands frequently.</w:t>
      </w:r>
    </w:p>
    <w:p w14:paraId="62776287"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Public areas and high touch point areas of the </w:t>
      </w:r>
      <w:proofErr w:type="spellStart"/>
      <w:r w:rsidRPr="00672BEC">
        <w:rPr>
          <w:rFonts w:ascii="Lato" w:eastAsia="Times New Roman" w:hAnsi="Lato" w:cs="Times New Roman"/>
          <w:color w:val="000000"/>
          <w:sz w:val="24"/>
          <w:szCs w:val="24"/>
        </w:rPr>
        <w:t>RiverCentre</w:t>
      </w:r>
      <w:proofErr w:type="spellEnd"/>
      <w:r w:rsidRPr="00672BEC">
        <w:rPr>
          <w:rFonts w:ascii="Lato" w:eastAsia="Times New Roman" w:hAnsi="Lato" w:cs="Times New Roman"/>
          <w:color w:val="000000"/>
          <w:sz w:val="24"/>
          <w:szCs w:val="24"/>
        </w:rPr>
        <w:t xml:space="preserve"> are (and will continue to be) cleaned and sanitized on an ongoing and frequent basis. Public areas include, but are not limited to, entrances/exits, lobbies, skyway, concourses, elevators, stairwells, escalators, </w:t>
      </w:r>
      <w:proofErr w:type="gramStart"/>
      <w:r w:rsidRPr="00672BEC">
        <w:rPr>
          <w:rFonts w:ascii="Lato" w:eastAsia="Times New Roman" w:hAnsi="Lato" w:cs="Times New Roman"/>
          <w:color w:val="000000"/>
          <w:sz w:val="24"/>
          <w:szCs w:val="24"/>
        </w:rPr>
        <w:t>restrooms</w:t>
      </w:r>
      <w:proofErr w:type="gramEnd"/>
      <w:r w:rsidRPr="00672BEC">
        <w:rPr>
          <w:rFonts w:ascii="Lato" w:eastAsia="Times New Roman" w:hAnsi="Lato" w:cs="Times New Roman"/>
          <w:color w:val="000000"/>
          <w:sz w:val="24"/>
          <w:szCs w:val="24"/>
        </w:rPr>
        <w:t xml:space="preserve"> and nursing mother’s rooms. High touch point areas within the </w:t>
      </w:r>
      <w:proofErr w:type="spellStart"/>
      <w:r w:rsidRPr="00672BEC">
        <w:rPr>
          <w:rFonts w:ascii="Lato" w:eastAsia="Times New Roman" w:hAnsi="Lato" w:cs="Times New Roman"/>
          <w:color w:val="000000"/>
          <w:sz w:val="24"/>
          <w:szCs w:val="24"/>
        </w:rPr>
        <w:t>RiverCentre</w:t>
      </w:r>
      <w:proofErr w:type="spellEnd"/>
      <w:r w:rsidRPr="00672BEC">
        <w:rPr>
          <w:rFonts w:ascii="Lato" w:eastAsia="Times New Roman" w:hAnsi="Lato" w:cs="Times New Roman"/>
          <w:color w:val="000000"/>
          <w:sz w:val="24"/>
          <w:szCs w:val="24"/>
        </w:rPr>
        <w:t xml:space="preserve"> include, but are not limited </w:t>
      </w:r>
      <w:proofErr w:type="gramStart"/>
      <w:r w:rsidRPr="00672BEC">
        <w:rPr>
          <w:rFonts w:ascii="Lato" w:eastAsia="Times New Roman" w:hAnsi="Lato" w:cs="Times New Roman"/>
          <w:color w:val="000000"/>
          <w:sz w:val="24"/>
          <w:szCs w:val="24"/>
        </w:rPr>
        <w:t>to:</w:t>
      </w:r>
      <w:proofErr w:type="gramEnd"/>
      <w:r w:rsidRPr="00672BEC">
        <w:rPr>
          <w:rFonts w:ascii="Lato" w:eastAsia="Times New Roman" w:hAnsi="Lato" w:cs="Times New Roman"/>
          <w:color w:val="000000"/>
          <w:sz w:val="24"/>
          <w:szCs w:val="24"/>
        </w:rPr>
        <w:t xml:space="preserve"> door handles, handrails, elevator buttons, trash and recycling receptacles, reception desks, circulation furniture, tables and chairs, house telephones and vending machines.</w:t>
      </w:r>
    </w:p>
    <w:p w14:paraId="190BC86F"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proofErr w:type="spellStart"/>
      <w:r w:rsidRPr="00672BEC">
        <w:rPr>
          <w:rFonts w:ascii="Lato" w:eastAsia="Times New Roman" w:hAnsi="Lato" w:cs="Times New Roman"/>
          <w:color w:val="000000"/>
          <w:sz w:val="24"/>
          <w:szCs w:val="24"/>
        </w:rPr>
        <w:lastRenderedPageBreak/>
        <w:t>RiverCentre</w:t>
      </w:r>
      <w:proofErr w:type="spellEnd"/>
      <w:r w:rsidRPr="00672BEC">
        <w:rPr>
          <w:rFonts w:ascii="Lato" w:eastAsia="Times New Roman" w:hAnsi="Lato" w:cs="Times New Roman"/>
          <w:color w:val="000000"/>
          <w:sz w:val="24"/>
          <w:szCs w:val="24"/>
        </w:rPr>
        <w:t xml:space="preserve"> shall use Clorox Total 360 System Electrostatic Sprayers for multiple surfaces including hard-to-reach places—including the side, underside and backside of surfaces and furnishings.</w:t>
      </w:r>
    </w:p>
    <w:p w14:paraId="741519AC"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proofErr w:type="spellStart"/>
      <w:r w:rsidRPr="00672BEC">
        <w:rPr>
          <w:rFonts w:ascii="Lato" w:eastAsia="Times New Roman" w:hAnsi="Lato" w:cs="Times New Roman"/>
          <w:color w:val="000000"/>
          <w:sz w:val="24"/>
          <w:szCs w:val="24"/>
        </w:rPr>
        <w:t>RiverCentre</w:t>
      </w:r>
      <w:proofErr w:type="spellEnd"/>
      <w:r w:rsidRPr="00672BEC">
        <w:rPr>
          <w:rFonts w:ascii="Lato" w:eastAsia="Times New Roman" w:hAnsi="Lato" w:cs="Times New Roman"/>
          <w:color w:val="000000"/>
          <w:sz w:val="24"/>
          <w:szCs w:val="24"/>
        </w:rPr>
        <w:t xml:space="preserve"> shall use </w:t>
      </w:r>
      <w:proofErr w:type="spellStart"/>
      <w:r w:rsidRPr="00672BEC">
        <w:rPr>
          <w:rFonts w:ascii="Lato" w:eastAsia="Times New Roman" w:hAnsi="Lato" w:cs="Times New Roman"/>
          <w:color w:val="000000"/>
          <w:sz w:val="24"/>
          <w:szCs w:val="24"/>
        </w:rPr>
        <w:t>NanoSeptic</w:t>
      </w:r>
      <w:proofErr w:type="spellEnd"/>
      <w:r w:rsidRPr="00672BEC">
        <w:rPr>
          <w:rFonts w:ascii="Lato" w:eastAsia="Times New Roman" w:hAnsi="Lato" w:cs="Times New Roman"/>
          <w:color w:val="000000"/>
          <w:sz w:val="24"/>
          <w:szCs w:val="24"/>
        </w:rPr>
        <w:t xml:space="preserve"> self-cleaning adhesive skins to continuously eliminate bacteria, and it will be placed on high touch door handles and elevator buttons.</w:t>
      </w:r>
    </w:p>
    <w:p w14:paraId="6886C308"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Wherever possible, </w:t>
      </w:r>
      <w:proofErr w:type="spellStart"/>
      <w:r w:rsidRPr="00672BEC">
        <w:rPr>
          <w:rFonts w:ascii="Lato" w:eastAsia="Times New Roman" w:hAnsi="Lato" w:cs="Times New Roman"/>
          <w:color w:val="000000"/>
          <w:sz w:val="24"/>
          <w:szCs w:val="24"/>
        </w:rPr>
        <w:t>RiverCentre</w:t>
      </w:r>
      <w:proofErr w:type="spellEnd"/>
      <w:r w:rsidRPr="00672BEC">
        <w:rPr>
          <w:rFonts w:ascii="Lato" w:eastAsia="Times New Roman" w:hAnsi="Lato" w:cs="Times New Roman"/>
          <w:color w:val="000000"/>
          <w:sz w:val="24"/>
          <w:szCs w:val="24"/>
        </w:rPr>
        <w:t xml:space="preserve"> shall lock or close off spaces after cleaning until designated next use to prevent recontamination.</w:t>
      </w:r>
    </w:p>
    <w:p w14:paraId="14F50B4F" w14:textId="77777777" w:rsidR="00672BEC" w:rsidRPr="00672BEC" w:rsidRDefault="00672BEC" w:rsidP="00672BEC">
      <w:pPr>
        <w:numPr>
          <w:ilvl w:val="0"/>
          <w:numId w:val="5"/>
        </w:numPr>
        <w:shd w:val="clear" w:color="auto" w:fill="FFFFFF"/>
        <w:spacing w:before="100" w:beforeAutospacing="1" w:after="100" w:afterAutospacing="1"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Booth sanitation remains the responsibility of individual exhibitors, however exhibitors will be provided with hard surface chairs and encouraged to use hard surface table coverings so that these items can be more easily disinfected.</w:t>
      </w:r>
    </w:p>
    <w:p w14:paraId="2DFAC71C" w14:textId="4FC44690" w:rsidR="00672BEC" w:rsidRPr="00672BEC" w:rsidRDefault="00672BEC" w:rsidP="00E40360">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sidRPr="00672BEC">
        <w:rPr>
          <w:rFonts w:ascii="Lato" w:eastAsia="Times New Roman" w:hAnsi="Lato" w:cs="Times New Roman"/>
          <w:b/>
          <w:bCs/>
          <w:caps/>
          <w:color w:val="3C3950"/>
          <w:spacing w:val="12"/>
          <w:sz w:val="36"/>
          <w:szCs w:val="36"/>
        </w:rPr>
        <w:t>FOOD SAFETY</w:t>
      </w:r>
    </w:p>
    <w:p w14:paraId="08B55165" w14:textId="5A36287B" w:rsidR="00672BEC" w:rsidRPr="00672BEC" w:rsidRDefault="008A3F2A"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 utilizes the services of MHC Culinary Group for all on-site food and beverage services. MHC employees are to abide by the guidance of the company’s own COVID-19 safety and disinfection protocols, which can be found at </w:t>
      </w:r>
      <w:hyperlink r:id="rId7" w:history="1">
        <w:r w:rsidR="00672BEC" w:rsidRPr="00672BEC">
          <w:rPr>
            <w:rFonts w:ascii="Lato" w:eastAsia="Times New Roman" w:hAnsi="Lato" w:cs="Times New Roman"/>
            <w:color w:val="010282"/>
            <w:sz w:val="24"/>
            <w:szCs w:val="24"/>
            <w:u w:val="single"/>
          </w:rPr>
          <w:t>rivercentre.org/assets/doc/RC_Covid_BroadDocument-81d27d636e.pdf</w:t>
        </w:r>
      </w:hyperlink>
    </w:p>
    <w:p w14:paraId="2F004976" w14:textId="1C7306E5" w:rsid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Food and beverages provided at the market will be handed to attendees by MHC staff utilizing the appropriate PPE.</w:t>
      </w:r>
      <w:r w:rsidR="00BD29DC">
        <w:rPr>
          <w:rFonts w:ascii="Lato" w:eastAsia="Times New Roman" w:hAnsi="Lato" w:cs="Times New Roman"/>
          <w:color w:val="000000"/>
          <w:sz w:val="24"/>
          <w:szCs w:val="24"/>
        </w:rPr>
        <w:t xml:space="preserve">  Food and beverage services will not be served between the hours of 10:00 p.m. and 4:00 a.m.</w:t>
      </w:r>
    </w:p>
    <w:p w14:paraId="01606C7F" w14:textId="50E4879A" w:rsidR="00D71B5E" w:rsidRPr="006D4F2A" w:rsidRDefault="00D71B5E" w:rsidP="00672BEC">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There will be a designated area for eating, with social distancing marked on the tables.</w:t>
      </w:r>
      <w:r w:rsidR="003725AD" w:rsidRPr="006D4F2A">
        <w:rPr>
          <w:rFonts w:ascii="Lato" w:eastAsia="Times New Roman" w:hAnsi="Lato" w:cs="Times New Roman"/>
          <w:color w:val="000000"/>
          <w:sz w:val="24"/>
          <w:szCs w:val="24"/>
        </w:rPr>
        <w:t xml:space="preserve">  </w:t>
      </w:r>
    </w:p>
    <w:p w14:paraId="68C81E65" w14:textId="4DC79257" w:rsidR="003725AD" w:rsidRDefault="003725AD" w:rsidP="00672BEC">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Patrons must take food and beverage back to their individually assigned </w:t>
      </w:r>
      <w:proofErr w:type="gramStart"/>
      <w:r w:rsidRPr="006D4F2A">
        <w:rPr>
          <w:rFonts w:ascii="Lato" w:eastAsia="Times New Roman" w:hAnsi="Lato" w:cs="Times New Roman"/>
          <w:color w:val="000000"/>
          <w:sz w:val="24"/>
          <w:szCs w:val="24"/>
        </w:rPr>
        <w:t>areas, and</w:t>
      </w:r>
      <w:proofErr w:type="gramEnd"/>
      <w:r w:rsidRPr="006D4F2A">
        <w:rPr>
          <w:rFonts w:ascii="Lato" w:eastAsia="Times New Roman" w:hAnsi="Lato" w:cs="Times New Roman"/>
          <w:color w:val="000000"/>
          <w:sz w:val="24"/>
          <w:szCs w:val="24"/>
        </w:rPr>
        <w:t xml:space="preserve"> may only consume food and beverages while seated in their individually assigned seating areas.  1)  Vendors back to their booths, &amp; 2) Attendees, ballroom concourse and meeting rooms 2-3.</w:t>
      </w:r>
    </w:p>
    <w:p w14:paraId="7C45EBB8" w14:textId="2170E310" w:rsidR="007E7A06" w:rsidRDefault="007E7A06" w:rsidP="00672BEC">
      <w:pPr>
        <w:shd w:val="clear" w:color="auto" w:fill="FFFFFF"/>
        <w:spacing w:after="264" w:line="240" w:lineRule="auto"/>
        <w:rPr>
          <w:rFonts w:ascii="Lato" w:eastAsia="Times New Roman" w:hAnsi="Lato" w:cs="Times New Roman"/>
          <w:color w:val="000000"/>
          <w:sz w:val="24"/>
          <w:szCs w:val="24"/>
        </w:rPr>
      </w:pPr>
    </w:p>
    <w:p w14:paraId="26299A09" w14:textId="3CDB7F3F" w:rsidR="007E7A06" w:rsidRPr="00672BEC" w:rsidRDefault="007E7A06" w:rsidP="007E7A06">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Pr>
          <w:rFonts w:ascii="Lato" w:eastAsia="Times New Roman" w:hAnsi="Lato" w:cs="Times New Roman"/>
          <w:b/>
          <w:bCs/>
          <w:caps/>
          <w:color w:val="3C3950"/>
          <w:spacing w:val="12"/>
          <w:sz w:val="36"/>
          <w:szCs w:val="36"/>
        </w:rPr>
        <w:t>incident management</w:t>
      </w:r>
    </w:p>
    <w:p w14:paraId="02C3A1FA" w14:textId="7ACE76B1" w:rsidR="007E7A06" w:rsidRPr="006D4F2A" w:rsidRDefault="007E7A06" w:rsidP="007E7A06">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NWST personnel will be monitoring for and ensure that vendors and attendees are adhering to the requirements, including occupant capacity, social distancing and use of face coverings.  </w:t>
      </w:r>
    </w:p>
    <w:p w14:paraId="5DAC67E0" w14:textId="14F8D91D" w:rsidR="007E7A06" w:rsidRPr="006D4F2A" w:rsidRDefault="007E7A06" w:rsidP="007E7A06">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If a vendor or attendee is reported to refusing to </w:t>
      </w:r>
      <w:proofErr w:type="gramStart"/>
      <w:r w:rsidRPr="006D4F2A">
        <w:rPr>
          <w:rFonts w:ascii="Lato" w:eastAsia="Times New Roman" w:hAnsi="Lato" w:cs="Times New Roman"/>
          <w:color w:val="000000"/>
          <w:sz w:val="24"/>
          <w:szCs w:val="24"/>
        </w:rPr>
        <w:t>following</w:t>
      </w:r>
      <w:proofErr w:type="gramEnd"/>
      <w:r w:rsidRPr="006D4F2A">
        <w:rPr>
          <w:rFonts w:ascii="Lato" w:eastAsia="Times New Roman" w:hAnsi="Lato" w:cs="Times New Roman"/>
          <w:color w:val="000000"/>
          <w:sz w:val="24"/>
          <w:szCs w:val="24"/>
        </w:rPr>
        <w:t xml:space="preserve"> required protocols and protections, the vendor or attendee will be asked to leave the venue.</w:t>
      </w:r>
    </w:p>
    <w:p w14:paraId="29ADE43C" w14:textId="6B2A0B5C" w:rsidR="007E7A06" w:rsidRPr="006D4F2A" w:rsidRDefault="007E7A06" w:rsidP="007E7A06">
      <w:pPr>
        <w:shd w:val="clear" w:color="auto" w:fill="FFFFFF"/>
        <w:spacing w:after="264" w:line="240" w:lineRule="auto"/>
        <w:rPr>
          <w:rFonts w:ascii="Lato" w:eastAsia="Times New Roman" w:hAnsi="Lato" w:cs="Times New Roman"/>
          <w:color w:val="000000"/>
          <w:sz w:val="24"/>
          <w:szCs w:val="24"/>
        </w:rPr>
      </w:pPr>
      <w:proofErr w:type="gramStart"/>
      <w:r w:rsidRPr="006D4F2A">
        <w:rPr>
          <w:rFonts w:ascii="Lato" w:eastAsia="Times New Roman" w:hAnsi="Lato" w:cs="Times New Roman"/>
          <w:color w:val="000000"/>
          <w:sz w:val="24"/>
          <w:szCs w:val="24"/>
        </w:rPr>
        <w:lastRenderedPageBreak/>
        <w:t>In the event that</w:t>
      </w:r>
      <w:proofErr w:type="gramEnd"/>
      <w:r w:rsidRPr="006D4F2A">
        <w:rPr>
          <w:rFonts w:ascii="Lato" w:eastAsia="Times New Roman" w:hAnsi="Lato" w:cs="Times New Roman"/>
          <w:color w:val="000000"/>
          <w:sz w:val="24"/>
          <w:szCs w:val="24"/>
        </w:rPr>
        <w:t xml:space="preserve"> there is an incident NWST will follow all protective measures including physical distancing when addressing the incident.</w:t>
      </w:r>
    </w:p>
    <w:p w14:paraId="4702A808" w14:textId="34FE1F83" w:rsidR="007E7A06" w:rsidRPr="006D4F2A" w:rsidRDefault="007E7A06" w:rsidP="007E7A06">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Incident response procedures will be communicated to the vendors via email.  Training will be done in person at the show for those </w:t>
      </w:r>
      <w:r w:rsidR="007E0A1A" w:rsidRPr="006D4F2A">
        <w:rPr>
          <w:rFonts w:ascii="Lato" w:eastAsia="Times New Roman" w:hAnsi="Lato" w:cs="Times New Roman"/>
          <w:color w:val="000000"/>
          <w:sz w:val="24"/>
          <w:szCs w:val="24"/>
        </w:rPr>
        <w:t>designated to</w:t>
      </w:r>
      <w:r w:rsidRPr="006D4F2A">
        <w:rPr>
          <w:rFonts w:ascii="Lato" w:eastAsia="Times New Roman" w:hAnsi="Lato" w:cs="Times New Roman"/>
          <w:color w:val="000000"/>
          <w:sz w:val="24"/>
          <w:szCs w:val="24"/>
        </w:rPr>
        <w:t xml:space="preserve"> be responsible for</w:t>
      </w:r>
      <w:r w:rsidR="007E0A1A" w:rsidRPr="006D4F2A">
        <w:rPr>
          <w:rFonts w:ascii="Lato" w:eastAsia="Times New Roman" w:hAnsi="Lato" w:cs="Times New Roman"/>
          <w:color w:val="000000"/>
          <w:sz w:val="24"/>
          <w:szCs w:val="24"/>
        </w:rPr>
        <w:t xml:space="preserve"> addressing any</w:t>
      </w:r>
      <w:r w:rsidRPr="006D4F2A">
        <w:rPr>
          <w:rFonts w:ascii="Lato" w:eastAsia="Times New Roman" w:hAnsi="Lato" w:cs="Times New Roman"/>
          <w:color w:val="000000"/>
          <w:sz w:val="24"/>
          <w:szCs w:val="24"/>
        </w:rPr>
        <w:t xml:space="preserve"> inciden</w:t>
      </w:r>
      <w:r w:rsidR="007E0A1A" w:rsidRPr="006D4F2A">
        <w:rPr>
          <w:rFonts w:ascii="Lato" w:eastAsia="Times New Roman" w:hAnsi="Lato" w:cs="Times New Roman"/>
          <w:color w:val="000000"/>
          <w:sz w:val="24"/>
          <w:szCs w:val="24"/>
        </w:rPr>
        <w:t>ts.</w:t>
      </w:r>
    </w:p>
    <w:p w14:paraId="110E42EC" w14:textId="3BE7D0C6" w:rsidR="007E7A06" w:rsidRPr="006D4F2A" w:rsidRDefault="007E0A1A" w:rsidP="007E7A06">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Vendors will report and respond to social-distancing challenges, difficult situations, unsafe conditions, and emergencies by contacting a member of the NWST Executive Board.</w:t>
      </w:r>
    </w:p>
    <w:p w14:paraId="47411D7C" w14:textId="03A67A45" w:rsidR="007E0A1A" w:rsidRDefault="007E0A1A" w:rsidP="007E7A06">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NWST has worked with the venue, Saint Paul </w:t>
      </w:r>
      <w:proofErr w:type="spellStart"/>
      <w:r w:rsidRPr="006D4F2A">
        <w:rPr>
          <w:rFonts w:ascii="Lato" w:eastAsia="Times New Roman" w:hAnsi="Lato" w:cs="Times New Roman"/>
          <w:color w:val="000000"/>
          <w:sz w:val="24"/>
          <w:szCs w:val="24"/>
        </w:rPr>
        <w:t>RiverCentre</w:t>
      </w:r>
      <w:proofErr w:type="spellEnd"/>
      <w:r w:rsidRPr="006D4F2A">
        <w:rPr>
          <w:rFonts w:ascii="Lato" w:eastAsia="Times New Roman" w:hAnsi="Lato" w:cs="Times New Roman"/>
          <w:color w:val="000000"/>
          <w:sz w:val="24"/>
          <w:szCs w:val="24"/>
        </w:rPr>
        <w:t>, and determined a medical isolation area for workers and/or patrons.</w:t>
      </w:r>
    </w:p>
    <w:p w14:paraId="70ACCDC6" w14:textId="77777777" w:rsidR="00D71B5E" w:rsidRPr="00672BEC" w:rsidRDefault="00D71B5E" w:rsidP="00672BEC">
      <w:pPr>
        <w:shd w:val="clear" w:color="auto" w:fill="FFFFFF"/>
        <w:spacing w:after="264" w:line="240" w:lineRule="auto"/>
        <w:rPr>
          <w:rFonts w:ascii="Lato" w:eastAsia="Times New Roman" w:hAnsi="Lato" w:cs="Times New Roman"/>
          <w:color w:val="000000"/>
          <w:sz w:val="24"/>
          <w:szCs w:val="24"/>
        </w:rPr>
      </w:pPr>
    </w:p>
    <w:p w14:paraId="11CFC774" w14:textId="594C4C53" w:rsidR="00672BEC" w:rsidRPr="00672BEC" w:rsidRDefault="00672BEC" w:rsidP="00E40360">
      <w:pPr>
        <w:shd w:val="clear" w:color="auto" w:fill="FFFFFF"/>
        <w:spacing w:after="264" w:line="240" w:lineRule="auto"/>
        <w:rPr>
          <w:rFonts w:ascii="Lato" w:eastAsia="Times New Roman" w:hAnsi="Lato" w:cs="Times New Roman"/>
          <w:b/>
          <w:bCs/>
          <w:caps/>
          <w:color w:val="3C3950"/>
          <w:spacing w:val="12"/>
          <w:sz w:val="36"/>
          <w:szCs w:val="36"/>
        </w:rPr>
      </w:pPr>
      <w:r w:rsidRPr="00672BEC">
        <w:rPr>
          <w:rFonts w:ascii="Lato" w:eastAsia="Times New Roman" w:hAnsi="Lato" w:cs="Times New Roman"/>
          <w:color w:val="000000"/>
          <w:sz w:val="24"/>
          <w:szCs w:val="24"/>
        </w:rPr>
        <w:t> </w:t>
      </w:r>
      <w:r w:rsidRPr="00672BEC">
        <w:rPr>
          <w:rFonts w:ascii="Lato" w:eastAsia="Times New Roman" w:hAnsi="Lato" w:cs="Times New Roman"/>
          <w:b/>
          <w:bCs/>
          <w:caps/>
          <w:color w:val="3C3950"/>
          <w:spacing w:val="12"/>
          <w:sz w:val="36"/>
          <w:szCs w:val="36"/>
        </w:rPr>
        <w:t>COMMUNICATION AND TRAINING</w:t>
      </w:r>
    </w:p>
    <w:p w14:paraId="6B237478" w14:textId="2C5DA327" w:rsidR="00672BEC" w:rsidRPr="00672BEC" w:rsidRDefault="008A3F2A"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NWST</w:t>
      </w:r>
      <w:r w:rsidR="00672BEC" w:rsidRPr="00672BEC">
        <w:rPr>
          <w:rFonts w:ascii="Lato" w:eastAsia="Times New Roman" w:hAnsi="Lato" w:cs="Times New Roman"/>
          <w:color w:val="000000"/>
          <w:sz w:val="24"/>
          <w:szCs w:val="24"/>
        </w:rPr>
        <w:t xml:space="preserve"> has reviewed and incorporated the industry guidance applicable to our business provided by the state of Minnesota for the development of this plan.</w:t>
      </w:r>
    </w:p>
    <w:p w14:paraId="4A381CCC" w14:textId="6B49EB37" w:rsidR="00672BEC" w:rsidRDefault="00E40360"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Members</w:t>
      </w:r>
      <w:r w:rsidR="00672BEC" w:rsidRPr="00672BEC">
        <w:rPr>
          <w:rFonts w:ascii="Lato" w:eastAsia="Times New Roman" w:hAnsi="Lato" w:cs="Times New Roman"/>
          <w:color w:val="000000"/>
          <w:sz w:val="24"/>
          <w:szCs w:val="24"/>
        </w:rPr>
        <w:t xml:space="preserve"> and attendees will be advised not to enter the venue if they are experiencing symptoms of COVID-19, have contracted COVID-19, or believe that they may have been exposed to COVID-19 in the past two weeks; this will be communicated via signage at the venue entrance as well as through written communication prior to the event. </w:t>
      </w:r>
      <w:r w:rsidR="008A3F2A">
        <w:rPr>
          <w:rFonts w:ascii="Lato" w:eastAsia="Times New Roman" w:hAnsi="Lato" w:cs="Times New Roman"/>
          <w:color w:val="000000"/>
          <w:sz w:val="24"/>
          <w:szCs w:val="24"/>
        </w:rPr>
        <w:t>NWST</w:t>
      </w:r>
      <w:r w:rsidR="00150F86">
        <w:rPr>
          <w:rFonts w:ascii="Lato" w:eastAsia="Times New Roman" w:hAnsi="Lato" w:cs="Times New Roman"/>
          <w:color w:val="000000"/>
          <w:sz w:val="24"/>
          <w:szCs w:val="24"/>
        </w:rPr>
        <w:t xml:space="preserve"> </w:t>
      </w:r>
      <w:r w:rsidR="00672BEC" w:rsidRPr="00672BEC">
        <w:rPr>
          <w:rFonts w:ascii="Lato" w:eastAsia="Times New Roman" w:hAnsi="Lato" w:cs="Times New Roman"/>
          <w:color w:val="000000"/>
          <w:sz w:val="24"/>
          <w:szCs w:val="24"/>
        </w:rPr>
        <w:t>will update the plan and signage as necessary to remain in compliance with any new federal, state, or local laws and guidance.</w:t>
      </w:r>
    </w:p>
    <w:p w14:paraId="0DD19D43" w14:textId="298D867A" w:rsidR="00166310" w:rsidRPr="006D4F2A" w:rsidRDefault="00166310" w:rsidP="00672BEC">
      <w:pPr>
        <w:shd w:val="clear" w:color="auto" w:fill="FFFFFF"/>
        <w:spacing w:after="264"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This COVID-19 Preparedness Plan was communicated via email to all vendors on </w:t>
      </w:r>
      <w:r w:rsidRPr="006D4F2A">
        <w:rPr>
          <w:rFonts w:ascii="Lato" w:eastAsia="Times New Roman" w:hAnsi="Lato" w:cs="Times New Roman"/>
          <w:color w:val="000000"/>
          <w:sz w:val="24"/>
          <w:szCs w:val="24"/>
        </w:rPr>
        <w:t>January 14, 2021, and necessary training will be provided if needed.  Additional communication and training will be ongoing by posting updates on our website.  Training will be provided to all vendors who did not receive the initial training and prior to event.</w:t>
      </w:r>
    </w:p>
    <w:p w14:paraId="356CB410" w14:textId="6512B727" w:rsidR="00166310" w:rsidRPr="006D4F2A" w:rsidRDefault="00166310" w:rsidP="00672BEC">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All vendors and attendees will be advised not to enter the venue if they are experiencing symptoms or have contracted COVID-19.</w:t>
      </w:r>
    </w:p>
    <w:p w14:paraId="1A094E47" w14:textId="47025D1D" w:rsidR="00166310" w:rsidRDefault="00166310" w:rsidP="00672BEC">
      <w:pPr>
        <w:shd w:val="clear" w:color="auto" w:fill="FFFFFF"/>
        <w:spacing w:after="264" w:line="240" w:lineRule="auto"/>
        <w:rPr>
          <w:rFonts w:ascii="Lato" w:eastAsia="Times New Roman" w:hAnsi="Lato" w:cs="Times New Roman"/>
          <w:color w:val="000000"/>
          <w:sz w:val="24"/>
          <w:szCs w:val="24"/>
        </w:rPr>
      </w:pPr>
      <w:r w:rsidRPr="006D4F2A">
        <w:rPr>
          <w:rFonts w:ascii="Lato" w:eastAsia="Times New Roman" w:hAnsi="Lato" w:cs="Times New Roman"/>
          <w:color w:val="000000"/>
          <w:sz w:val="24"/>
          <w:szCs w:val="24"/>
        </w:rPr>
        <w:t xml:space="preserve">The NWST executive board is expected to monitor how effective the program has been implemented.  The executive director and NWST executive board will take an active </w:t>
      </w:r>
      <w:proofErr w:type="spellStart"/>
      <w:r w:rsidRPr="006D4F2A">
        <w:rPr>
          <w:rFonts w:ascii="Lato" w:eastAsia="Times New Roman" w:hAnsi="Lato" w:cs="Times New Roman"/>
          <w:color w:val="000000"/>
          <w:sz w:val="24"/>
          <w:szCs w:val="24"/>
        </w:rPr>
        <w:t>ole</w:t>
      </w:r>
      <w:proofErr w:type="spellEnd"/>
      <w:r w:rsidRPr="006D4F2A">
        <w:rPr>
          <w:rFonts w:ascii="Lato" w:eastAsia="Times New Roman" w:hAnsi="Lato" w:cs="Times New Roman"/>
          <w:color w:val="000000"/>
          <w:sz w:val="24"/>
          <w:szCs w:val="24"/>
        </w:rPr>
        <w:t xml:space="preserve"> and collaborative in carrying out the various aspects of this plan, and update the protections, protocols, work practices and </w:t>
      </w:r>
      <w:proofErr w:type="gramStart"/>
      <w:r w:rsidRPr="006D4F2A">
        <w:rPr>
          <w:rFonts w:ascii="Lato" w:eastAsia="Times New Roman" w:hAnsi="Lato" w:cs="Times New Roman"/>
          <w:color w:val="000000"/>
          <w:sz w:val="24"/>
          <w:szCs w:val="24"/>
        </w:rPr>
        <w:t>training</w:t>
      </w:r>
      <w:proofErr w:type="gramEnd"/>
      <w:r w:rsidRPr="006D4F2A">
        <w:rPr>
          <w:rFonts w:ascii="Lato" w:eastAsia="Times New Roman" w:hAnsi="Lato" w:cs="Times New Roman"/>
          <w:color w:val="000000"/>
          <w:sz w:val="24"/>
          <w:szCs w:val="24"/>
        </w:rPr>
        <w:t xml:space="preserve"> as necessary.  This COVID-19 </w:t>
      </w:r>
      <w:r w:rsidRPr="006D4F2A">
        <w:rPr>
          <w:rFonts w:ascii="Lato" w:eastAsia="Times New Roman" w:hAnsi="Lato" w:cs="Times New Roman"/>
          <w:color w:val="000000"/>
          <w:sz w:val="24"/>
          <w:szCs w:val="24"/>
        </w:rPr>
        <w:lastRenderedPageBreak/>
        <w:t xml:space="preserve">Preparedness Plan has been certified by the Executive Board of Northwest Shoe Travelers and will be sent via email to all vendors and posted on our website.  </w:t>
      </w:r>
      <w:r w:rsidR="006D4F2A">
        <w:rPr>
          <w:rFonts w:ascii="Lato" w:eastAsia="Times New Roman" w:hAnsi="Lato" w:cs="Times New Roman"/>
          <w:color w:val="000000"/>
          <w:sz w:val="24"/>
          <w:szCs w:val="24"/>
        </w:rPr>
        <w:t>If requested, c</w:t>
      </w:r>
      <w:r w:rsidRPr="006D4F2A">
        <w:rPr>
          <w:rFonts w:ascii="Lato" w:eastAsia="Times New Roman" w:hAnsi="Lato" w:cs="Times New Roman"/>
          <w:color w:val="000000"/>
          <w:sz w:val="24"/>
          <w:szCs w:val="24"/>
        </w:rPr>
        <w:t xml:space="preserve">opies </w:t>
      </w:r>
      <w:r w:rsidR="006D4F2A">
        <w:rPr>
          <w:rFonts w:ascii="Lato" w:eastAsia="Times New Roman" w:hAnsi="Lato" w:cs="Times New Roman"/>
          <w:color w:val="000000"/>
          <w:sz w:val="24"/>
          <w:szCs w:val="24"/>
        </w:rPr>
        <w:t>will be made available</w:t>
      </w:r>
      <w:r w:rsidR="007E7A06" w:rsidRPr="006D4F2A">
        <w:rPr>
          <w:rFonts w:ascii="Lato" w:eastAsia="Times New Roman" w:hAnsi="Lato" w:cs="Times New Roman"/>
          <w:color w:val="000000"/>
          <w:sz w:val="24"/>
          <w:szCs w:val="24"/>
        </w:rPr>
        <w:t>.  It will be updated as necessary by NWST Executive Director</w:t>
      </w:r>
      <w:r w:rsidR="006D4F2A">
        <w:rPr>
          <w:rFonts w:ascii="Lato" w:eastAsia="Times New Roman" w:hAnsi="Lato" w:cs="Times New Roman"/>
          <w:color w:val="000000"/>
          <w:sz w:val="24"/>
          <w:szCs w:val="24"/>
        </w:rPr>
        <w:t>.</w:t>
      </w:r>
    </w:p>
    <w:p w14:paraId="3E7A942A" w14:textId="77777777" w:rsidR="00166310" w:rsidRPr="00672BEC" w:rsidRDefault="00166310" w:rsidP="00672BEC">
      <w:pPr>
        <w:shd w:val="clear" w:color="auto" w:fill="FFFFFF"/>
        <w:spacing w:after="264" w:line="240" w:lineRule="auto"/>
        <w:rPr>
          <w:rFonts w:ascii="Lato" w:eastAsia="Times New Roman" w:hAnsi="Lato" w:cs="Times New Roman"/>
          <w:color w:val="000000"/>
          <w:sz w:val="24"/>
          <w:szCs w:val="24"/>
        </w:rPr>
      </w:pPr>
    </w:p>
    <w:p w14:paraId="65B5AC07" w14:textId="77AD403C" w:rsid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 xml:space="preserve">This COVID-19 Preparedness Plan has been </w:t>
      </w:r>
      <w:r w:rsidR="00150F86">
        <w:rPr>
          <w:rFonts w:ascii="Lato" w:eastAsia="Times New Roman" w:hAnsi="Lato" w:cs="Times New Roman"/>
          <w:color w:val="000000"/>
          <w:sz w:val="24"/>
          <w:szCs w:val="24"/>
        </w:rPr>
        <w:t>approved</w:t>
      </w:r>
      <w:r w:rsidRPr="00672BEC">
        <w:rPr>
          <w:rFonts w:ascii="Lato" w:eastAsia="Times New Roman" w:hAnsi="Lato" w:cs="Times New Roman"/>
          <w:color w:val="000000"/>
          <w:sz w:val="24"/>
          <w:szCs w:val="24"/>
        </w:rPr>
        <w:t xml:space="preserve"> by </w:t>
      </w:r>
      <w:r w:rsidR="00150F86">
        <w:rPr>
          <w:rFonts w:ascii="Lato" w:eastAsia="Times New Roman" w:hAnsi="Lato" w:cs="Times New Roman"/>
          <w:color w:val="000000"/>
          <w:sz w:val="24"/>
          <w:szCs w:val="24"/>
        </w:rPr>
        <w:t>Teri Tompkins (Executive Director) and the NWST Executive Board</w:t>
      </w:r>
      <w:r w:rsidRPr="00672BEC">
        <w:rPr>
          <w:rFonts w:ascii="Lato" w:eastAsia="Times New Roman" w:hAnsi="Lato" w:cs="Times New Roman"/>
          <w:color w:val="000000"/>
          <w:sz w:val="24"/>
          <w:szCs w:val="24"/>
        </w:rPr>
        <w:t xml:space="preserve"> and is available for review on </w:t>
      </w:r>
      <w:r w:rsidR="008A3F2A">
        <w:rPr>
          <w:rFonts w:ascii="Lato" w:eastAsia="Times New Roman" w:hAnsi="Lato" w:cs="Times New Roman"/>
          <w:color w:val="000000"/>
          <w:sz w:val="24"/>
          <w:szCs w:val="24"/>
        </w:rPr>
        <w:t>NWST</w:t>
      </w:r>
      <w:r w:rsidRPr="00672BEC">
        <w:rPr>
          <w:rFonts w:ascii="Lato" w:eastAsia="Times New Roman" w:hAnsi="Lato" w:cs="Times New Roman"/>
          <w:color w:val="000000"/>
          <w:sz w:val="24"/>
          <w:szCs w:val="24"/>
        </w:rPr>
        <w:t>’s website, or at the Registration Desk during the market.</w:t>
      </w:r>
    </w:p>
    <w:p w14:paraId="4C8637B4" w14:textId="5413E29C" w:rsidR="00150F86" w:rsidRDefault="00150F86" w:rsidP="00150F86">
      <w:pPr>
        <w:shd w:val="clear" w:color="auto" w:fill="FFFFFF"/>
        <w:spacing w:after="0" w:line="240" w:lineRule="auto"/>
        <w:rPr>
          <w:rFonts w:ascii="Lato" w:eastAsia="Times New Roman" w:hAnsi="Lato" w:cs="Times New Roman"/>
          <w:color w:val="000000"/>
          <w:sz w:val="24"/>
          <w:szCs w:val="24"/>
        </w:rPr>
      </w:pPr>
    </w:p>
    <w:p w14:paraId="19E95BEE" w14:textId="431ADF16" w:rsidR="00150F86" w:rsidRDefault="00150F86" w:rsidP="00150F86">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Teri Tompkins – Executive Director</w:t>
      </w:r>
    </w:p>
    <w:p w14:paraId="78ED350B" w14:textId="0D0B28F5" w:rsidR="00150F86" w:rsidRDefault="00150F86" w:rsidP="00150F86">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Bill Monahan - President</w:t>
      </w:r>
    </w:p>
    <w:p w14:paraId="2B66FA5F" w14:textId="3AB468E7" w:rsidR="00150F86" w:rsidRDefault="00150F86" w:rsidP="00150F86">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Kate Hoffman – 1</w:t>
      </w:r>
      <w:r w:rsidRPr="00150F86">
        <w:rPr>
          <w:rFonts w:ascii="Lato" w:eastAsia="Times New Roman" w:hAnsi="Lato" w:cs="Times New Roman"/>
          <w:color w:val="000000"/>
          <w:sz w:val="24"/>
          <w:szCs w:val="24"/>
          <w:vertAlign w:val="superscript"/>
        </w:rPr>
        <w:t>st</w:t>
      </w:r>
      <w:r>
        <w:rPr>
          <w:rFonts w:ascii="Lato" w:eastAsia="Times New Roman" w:hAnsi="Lato" w:cs="Times New Roman"/>
          <w:color w:val="000000"/>
          <w:sz w:val="24"/>
          <w:szCs w:val="24"/>
        </w:rPr>
        <w:t xml:space="preserve"> Vice President</w:t>
      </w:r>
    </w:p>
    <w:p w14:paraId="36293B90" w14:textId="501D07A9" w:rsidR="00150F86" w:rsidRDefault="00150F86" w:rsidP="00150F86">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Charlotte Jensen – 2</w:t>
      </w:r>
      <w:r w:rsidRPr="00150F86">
        <w:rPr>
          <w:rFonts w:ascii="Lato" w:eastAsia="Times New Roman" w:hAnsi="Lato" w:cs="Times New Roman"/>
          <w:color w:val="000000"/>
          <w:sz w:val="24"/>
          <w:szCs w:val="24"/>
          <w:vertAlign w:val="superscript"/>
        </w:rPr>
        <w:t>nd</w:t>
      </w:r>
      <w:r>
        <w:rPr>
          <w:rFonts w:ascii="Lato" w:eastAsia="Times New Roman" w:hAnsi="Lato" w:cs="Times New Roman"/>
          <w:color w:val="000000"/>
          <w:sz w:val="24"/>
          <w:szCs w:val="24"/>
        </w:rPr>
        <w:t xml:space="preserve"> Vice President</w:t>
      </w:r>
    </w:p>
    <w:p w14:paraId="04BBAE0C" w14:textId="73576531" w:rsidR="00150F86" w:rsidRDefault="00150F86" w:rsidP="00150F86">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Joe Denne – Secretary / Treasurer</w:t>
      </w:r>
    </w:p>
    <w:p w14:paraId="7AD20986" w14:textId="4D689C95" w:rsidR="00150F86" w:rsidRPr="00672BEC" w:rsidRDefault="00150F86" w:rsidP="00150F86">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Don </w:t>
      </w:r>
      <w:proofErr w:type="spellStart"/>
      <w:r>
        <w:rPr>
          <w:rFonts w:ascii="Lato" w:eastAsia="Times New Roman" w:hAnsi="Lato" w:cs="Times New Roman"/>
          <w:color w:val="000000"/>
          <w:sz w:val="24"/>
          <w:szCs w:val="24"/>
        </w:rPr>
        <w:t>Voth</w:t>
      </w:r>
      <w:proofErr w:type="spellEnd"/>
      <w:r>
        <w:rPr>
          <w:rFonts w:ascii="Lato" w:eastAsia="Times New Roman" w:hAnsi="Lato" w:cs="Times New Roman"/>
          <w:color w:val="000000"/>
          <w:sz w:val="24"/>
          <w:szCs w:val="24"/>
        </w:rPr>
        <w:t xml:space="preserve"> – Past President</w:t>
      </w:r>
    </w:p>
    <w:p w14:paraId="469C01B0" w14:textId="0AD4BEC0" w:rsidR="00672BEC" w:rsidRPr="00672BEC" w:rsidRDefault="00672BEC" w:rsidP="00672BEC">
      <w:pPr>
        <w:shd w:val="clear" w:color="auto" w:fill="FFFFFF"/>
        <w:spacing w:before="271" w:after="271" w:line="630" w:lineRule="atLeast"/>
        <w:outlineLvl w:val="2"/>
        <w:rPr>
          <w:rFonts w:ascii="Lato" w:eastAsia="Times New Roman" w:hAnsi="Lato" w:cs="Times New Roman"/>
          <w:b/>
          <w:bCs/>
          <w:caps/>
          <w:color w:val="3C3950"/>
          <w:spacing w:val="12"/>
          <w:sz w:val="42"/>
          <w:szCs w:val="42"/>
        </w:rPr>
      </w:pPr>
      <w:r w:rsidRPr="00672BEC">
        <w:rPr>
          <w:rFonts w:ascii="Lato" w:eastAsia="Times New Roman" w:hAnsi="Lato" w:cs="Times New Roman"/>
          <w:b/>
          <w:bCs/>
          <w:caps/>
          <w:color w:val="3C3950"/>
          <w:spacing w:val="12"/>
          <w:sz w:val="42"/>
          <w:szCs w:val="42"/>
        </w:rPr>
        <w:t xml:space="preserve">APPENDIX A – DOCUMENTS REFERENCED IN </w:t>
      </w:r>
      <w:r w:rsidR="008A3F2A">
        <w:rPr>
          <w:rFonts w:ascii="Lato" w:eastAsia="Times New Roman" w:hAnsi="Lato" w:cs="Times New Roman"/>
          <w:b/>
          <w:bCs/>
          <w:caps/>
          <w:color w:val="3C3950"/>
          <w:spacing w:val="12"/>
          <w:sz w:val="42"/>
          <w:szCs w:val="42"/>
        </w:rPr>
        <w:t>NWST</w:t>
      </w:r>
      <w:r w:rsidRPr="00672BEC">
        <w:rPr>
          <w:rFonts w:ascii="Lato" w:eastAsia="Times New Roman" w:hAnsi="Lato" w:cs="Times New Roman"/>
          <w:b/>
          <w:bCs/>
          <w:caps/>
          <w:color w:val="3C3950"/>
          <w:spacing w:val="12"/>
          <w:sz w:val="42"/>
          <w:szCs w:val="42"/>
        </w:rPr>
        <w:t>’S DEVELOPMENT OF ITS COVID-19 PREPAREDNESS PLAN</w:t>
      </w:r>
    </w:p>
    <w:p w14:paraId="69F997F9"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GOVERNMENT ENTITIES – GENERAL GUIDANCE</w:t>
      </w:r>
    </w:p>
    <w:p w14:paraId="27481FE6"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Centers for Disease Control and Prevention (CDC): Coronavirus (COVID-19) – </w:t>
      </w:r>
      <w:hyperlink r:id="rId8" w:history="1">
        <w:r w:rsidRPr="00672BEC">
          <w:rPr>
            <w:rFonts w:ascii="Lato" w:eastAsia="Times New Roman" w:hAnsi="Lato" w:cs="Times New Roman"/>
            <w:color w:val="010282"/>
            <w:sz w:val="24"/>
            <w:szCs w:val="24"/>
            <w:u w:val="single"/>
          </w:rPr>
          <w:t>www.cdc.gov/coronavirus/2019-nCoV</w:t>
        </w:r>
      </w:hyperlink>
    </w:p>
    <w:p w14:paraId="14FC7860"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Minnesota Department of Health (MDH): Coronavirus – </w:t>
      </w:r>
      <w:hyperlink r:id="rId9" w:history="1">
        <w:r w:rsidRPr="00672BEC">
          <w:rPr>
            <w:rFonts w:ascii="Lato" w:eastAsia="Times New Roman" w:hAnsi="Lato" w:cs="Times New Roman"/>
            <w:color w:val="010282"/>
            <w:sz w:val="24"/>
            <w:szCs w:val="24"/>
            <w:u w:val="single"/>
          </w:rPr>
          <w:t>www.health.state.mn.us/diseases/coronavirus</w:t>
        </w:r>
      </w:hyperlink>
    </w:p>
    <w:p w14:paraId="34A2A8BB"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State of Minnesota: COVID-19 response – </w:t>
      </w:r>
      <w:hyperlink r:id="rId10" w:history="1">
        <w:r w:rsidRPr="00672BEC">
          <w:rPr>
            <w:rFonts w:ascii="Lato" w:eastAsia="Times New Roman" w:hAnsi="Lato" w:cs="Times New Roman"/>
            <w:color w:val="010282"/>
            <w:sz w:val="24"/>
            <w:szCs w:val="24"/>
            <w:u w:val="single"/>
          </w:rPr>
          <w:t>https://mn.gov/covid19</w:t>
        </w:r>
      </w:hyperlink>
    </w:p>
    <w:p w14:paraId="5F2FEE11"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GUIDANCE FOR BUSINESSES</w:t>
      </w:r>
    </w:p>
    <w:p w14:paraId="4CCCDDBD"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Resources for businesses and employers – </w:t>
      </w:r>
      <w:hyperlink r:id="rId11" w:history="1">
        <w:r w:rsidRPr="00672BEC">
          <w:rPr>
            <w:rFonts w:ascii="Lato" w:eastAsia="Times New Roman" w:hAnsi="Lato" w:cs="Times New Roman"/>
            <w:color w:val="010282"/>
            <w:sz w:val="24"/>
            <w:szCs w:val="24"/>
            <w:u w:val="single"/>
          </w:rPr>
          <w:t>www.cdc.gov/coronavirus/2019-ncov/community/organizations/businesses-employers.html</w:t>
        </w:r>
      </w:hyperlink>
    </w:p>
    <w:p w14:paraId="6A637426"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lastRenderedPageBreak/>
        <w:t>CDC: General business frequently asked questions – </w:t>
      </w:r>
      <w:hyperlink r:id="rId12" w:history="1">
        <w:r w:rsidRPr="00672BEC">
          <w:rPr>
            <w:rFonts w:ascii="Lato" w:eastAsia="Times New Roman" w:hAnsi="Lato" w:cs="Times New Roman"/>
            <w:color w:val="010282"/>
            <w:sz w:val="24"/>
            <w:szCs w:val="24"/>
            <w:u w:val="single"/>
          </w:rPr>
          <w:t>www.cdc.gov/coronavirus/2019-ncov/community/general-business-faq.html</w:t>
        </w:r>
      </w:hyperlink>
    </w:p>
    <w:p w14:paraId="046BC381"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Building/business ventilation – </w:t>
      </w:r>
      <w:hyperlink r:id="rId13" w:history="1">
        <w:r w:rsidRPr="00672BEC">
          <w:rPr>
            <w:rFonts w:ascii="Lato" w:eastAsia="Times New Roman" w:hAnsi="Lato" w:cs="Times New Roman"/>
            <w:color w:val="010282"/>
            <w:sz w:val="24"/>
            <w:szCs w:val="24"/>
            <w:u w:val="single"/>
          </w:rPr>
          <w:t>www.cdc.gov/coronavirus/2019-ncov/community/guidance-business-response.html</w:t>
        </w:r>
      </w:hyperlink>
    </w:p>
    <w:p w14:paraId="3537DC58"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Businesses and employers: COVID-19 – </w:t>
      </w:r>
      <w:hyperlink r:id="rId14" w:history="1">
        <w:r w:rsidRPr="00672BEC">
          <w:rPr>
            <w:rFonts w:ascii="Lato" w:eastAsia="Times New Roman" w:hAnsi="Lato" w:cs="Times New Roman"/>
            <w:color w:val="010282"/>
            <w:sz w:val="24"/>
            <w:szCs w:val="24"/>
            <w:u w:val="single"/>
          </w:rPr>
          <w:t>www.health.state.mn.us/diseases/coronavirus/businesses.html</w:t>
        </w:r>
      </w:hyperlink>
    </w:p>
    <w:p w14:paraId="3B0CE373"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Health screening checklist – </w:t>
      </w:r>
      <w:hyperlink r:id="rId15" w:history="1">
        <w:r w:rsidRPr="00672BEC">
          <w:rPr>
            <w:rFonts w:ascii="Lato" w:eastAsia="Times New Roman" w:hAnsi="Lato" w:cs="Times New Roman"/>
            <w:color w:val="010282"/>
            <w:sz w:val="24"/>
            <w:szCs w:val="24"/>
            <w:u w:val="single"/>
          </w:rPr>
          <w:t>www.health.state.mn.us/diseases/coronavirus/facilityhlthscreen.pdf</w:t>
        </w:r>
      </w:hyperlink>
    </w:p>
    <w:p w14:paraId="787E978E"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Materials for businesses and employers – </w:t>
      </w:r>
      <w:hyperlink r:id="rId16" w:history="1">
        <w:r w:rsidRPr="00672BEC">
          <w:rPr>
            <w:rFonts w:ascii="Lato" w:eastAsia="Times New Roman" w:hAnsi="Lato" w:cs="Times New Roman"/>
            <w:color w:val="010282"/>
            <w:sz w:val="24"/>
            <w:szCs w:val="24"/>
            <w:u w:val="single"/>
          </w:rPr>
          <w:t>www.health.state.mn.us/diseases/coronavirus/materials</w:t>
        </w:r>
      </w:hyperlink>
    </w:p>
    <w:p w14:paraId="2B890831"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Minnesota Department of Employment and Economic Development (DEED): COVID-19 information and resources – </w:t>
      </w:r>
      <w:hyperlink r:id="rId17" w:history="1">
        <w:r w:rsidRPr="00672BEC">
          <w:rPr>
            <w:rFonts w:ascii="Lato" w:eastAsia="Times New Roman" w:hAnsi="Lato" w:cs="Times New Roman"/>
            <w:color w:val="010282"/>
            <w:sz w:val="24"/>
            <w:szCs w:val="24"/>
            <w:u w:val="single"/>
          </w:rPr>
          <w:t>https://mn.gov/deed/newscenter/covid/</w:t>
        </w:r>
      </w:hyperlink>
    </w:p>
    <w:p w14:paraId="430BFEF7"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Minnesota Department of Labor and Industry (DLI): Updates related to COVID-19 – </w:t>
      </w:r>
      <w:hyperlink r:id="rId18" w:history="1">
        <w:r w:rsidRPr="00672BEC">
          <w:rPr>
            <w:rFonts w:ascii="Lato" w:eastAsia="Times New Roman" w:hAnsi="Lato" w:cs="Times New Roman"/>
            <w:color w:val="010282"/>
            <w:sz w:val="24"/>
            <w:szCs w:val="24"/>
            <w:u w:val="single"/>
          </w:rPr>
          <w:t>www.dli.mn.gov/updates</w:t>
        </w:r>
      </w:hyperlink>
    </w:p>
    <w:p w14:paraId="3E41284A"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Federal OSHA – </w:t>
      </w:r>
      <w:hyperlink r:id="rId19" w:history="1">
        <w:r w:rsidRPr="00672BEC">
          <w:rPr>
            <w:rFonts w:ascii="Lato" w:eastAsia="Times New Roman" w:hAnsi="Lato" w:cs="Times New Roman"/>
            <w:color w:val="010282"/>
            <w:sz w:val="24"/>
            <w:szCs w:val="24"/>
            <w:u w:val="single"/>
          </w:rPr>
          <w:t>www.osha.gov</w:t>
        </w:r>
      </w:hyperlink>
    </w:p>
    <w:p w14:paraId="64B38190"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HANDWASHING</w:t>
      </w:r>
    </w:p>
    <w:p w14:paraId="557E539E"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Handwashing video translated into multiple languages – </w:t>
      </w:r>
      <w:hyperlink r:id="rId20" w:history="1">
        <w:r w:rsidRPr="00672BEC">
          <w:rPr>
            <w:rFonts w:ascii="Lato" w:eastAsia="Times New Roman" w:hAnsi="Lato" w:cs="Times New Roman"/>
            <w:color w:val="010282"/>
            <w:sz w:val="24"/>
            <w:szCs w:val="24"/>
            <w:u w:val="single"/>
          </w:rPr>
          <w:t>www.youtube.com/watch?v=LdQuPGVcceg</w:t>
        </w:r>
      </w:hyperlink>
    </w:p>
    <w:p w14:paraId="6A5ABA39"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RESPIRATORY ETIQUETTE: COVER YOUR COUGH OR SNEEZE</w:t>
      </w:r>
    </w:p>
    <w:p w14:paraId="35A71724"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21" w:history="1">
        <w:r w:rsidRPr="00672BEC">
          <w:rPr>
            <w:rFonts w:ascii="Lato" w:eastAsia="Times New Roman" w:hAnsi="Lato" w:cs="Times New Roman"/>
            <w:color w:val="010282"/>
            <w:sz w:val="24"/>
            <w:szCs w:val="24"/>
            <w:u w:val="single"/>
          </w:rPr>
          <w:t>www.cdc.gov/coronavirus/2019-ncov/prevent-getting-sick/prevention.html</w:t>
        </w:r>
      </w:hyperlink>
    </w:p>
    <w:p w14:paraId="662F9246"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22" w:history="1">
        <w:r w:rsidRPr="00672BEC">
          <w:rPr>
            <w:rFonts w:ascii="Lato" w:eastAsia="Times New Roman" w:hAnsi="Lato" w:cs="Times New Roman"/>
            <w:color w:val="010282"/>
            <w:sz w:val="24"/>
            <w:szCs w:val="24"/>
            <w:u w:val="single"/>
          </w:rPr>
          <w:t>www.cdc.gov/healthywater/hygiene/etiquette/coughing_sneezing.html</w:t>
        </w:r>
      </w:hyperlink>
    </w:p>
    <w:p w14:paraId="4A0B6B3C"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w:t>
      </w:r>
      <w:hyperlink r:id="rId23" w:history="1">
        <w:r w:rsidRPr="00672BEC">
          <w:rPr>
            <w:rFonts w:ascii="Lato" w:eastAsia="Times New Roman" w:hAnsi="Lato" w:cs="Times New Roman"/>
            <w:color w:val="010282"/>
            <w:sz w:val="24"/>
            <w:szCs w:val="24"/>
            <w:u w:val="single"/>
          </w:rPr>
          <w:t>www.health.state.mn.us/diseases/coronavirus/prevention.html</w:t>
        </w:r>
      </w:hyperlink>
    </w:p>
    <w:p w14:paraId="331DB48A"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SOCIAL DISTANCING</w:t>
      </w:r>
    </w:p>
    <w:p w14:paraId="15A3E083"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24" w:history="1">
        <w:r w:rsidRPr="00672BEC">
          <w:rPr>
            <w:rFonts w:ascii="Lato" w:eastAsia="Times New Roman" w:hAnsi="Lato" w:cs="Times New Roman"/>
            <w:color w:val="010282"/>
            <w:sz w:val="24"/>
            <w:szCs w:val="24"/>
            <w:u w:val="single"/>
          </w:rPr>
          <w:t>www.cdc.gov/coronavirus/2019-ncov/community/guidance-business-response.html</w:t>
        </w:r>
      </w:hyperlink>
    </w:p>
    <w:p w14:paraId="4AE8B4EA"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w:t>
      </w:r>
      <w:hyperlink r:id="rId25" w:history="1">
        <w:r w:rsidRPr="00672BEC">
          <w:rPr>
            <w:rFonts w:ascii="Lato" w:eastAsia="Times New Roman" w:hAnsi="Lato" w:cs="Times New Roman"/>
            <w:color w:val="010282"/>
            <w:sz w:val="24"/>
            <w:szCs w:val="24"/>
            <w:u w:val="single"/>
          </w:rPr>
          <w:t>www.health.state.mn.us/diseases/coronavirus/businesses.html</w:t>
        </w:r>
      </w:hyperlink>
    </w:p>
    <w:p w14:paraId="5C715F1B"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lastRenderedPageBreak/>
        <w:t>HOUSEKEEPING</w:t>
      </w:r>
    </w:p>
    <w:p w14:paraId="045A7072"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26" w:history="1">
        <w:r w:rsidRPr="00672BEC">
          <w:rPr>
            <w:rFonts w:ascii="Lato" w:eastAsia="Times New Roman" w:hAnsi="Lato" w:cs="Times New Roman"/>
            <w:color w:val="010282"/>
            <w:sz w:val="24"/>
            <w:szCs w:val="24"/>
            <w:u w:val="single"/>
          </w:rPr>
          <w:t>www.cdc.gov/coronavirus/2019-ncov/community/disinfecting-building-facility.html</w:t>
        </w:r>
      </w:hyperlink>
    </w:p>
    <w:p w14:paraId="1C986C87"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27" w:history="1">
        <w:r w:rsidRPr="00672BEC">
          <w:rPr>
            <w:rFonts w:ascii="Lato" w:eastAsia="Times New Roman" w:hAnsi="Lato" w:cs="Times New Roman"/>
            <w:color w:val="010282"/>
            <w:sz w:val="24"/>
            <w:szCs w:val="24"/>
            <w:u w:val="single"/>
          </w:rPr>
          <w:t>www.cdc.gov/coronavirus/2019-ncov/prevent-getting-sick/disinfecting-your-home.html</w:t>
        </w:r>
      </w:hyperlink>
    </w:p>
    <w:p w14:paraId="1E8849D7"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28" w:history="1">
        <w:r w:rsidRPr="00672BEC">
          <w:rPr>
            <w:rFonts w:ascii="Lato" w:eastAsia="Times New Roman" w:hAnsi="Lato" w:cs="Times New Roman"/>
            <w:color w:val="010282"/>
            <w:sz w:val="24"/>
            <w:szCs w:val="24"/>
            <w:u w:val="single"/>
          </w:rPr>
          <w:t>www.cdc.gov/coronavirus/2019-ncov/community/organizations/cleaning-disinfection.html</w:t>
        </w:r>
      </w:hyperlink>
    </w:p>
    <w:p w14:paraId="6D858BED"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Environmental Protection Agency (EPA): </w:t>
      </w:r>
      <w:hyperlink r:id="rId29" w:history="1">
        <w:r w:rsidRPr="00672BEC">
          <w:rPr>
            <w:rFonts w:ascii="Lato" w:eastAsia="Times New Roman" w:hAnsi="Lato" w:cs="Times New Roman"/>
            <w:color w:val="010282"/>
            <w:sz w:val="24"/>
            <w:szCs w:val="24"/>
            <w:u w:val="single"/>
          </w:rPr>
          <w:t>www.epa.gov/pesticide-registration/list-n-disinfectants-use-against-sars-cov-2</w:t>
        </w:r>
      </w:hyperlink>
    </w:p>
    <w:p w14:paraId="37560699"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EMPLOYEES EXHIBITING SIGNS AND SYMPTOMS OF COVID-19</w:t>
      </w:r>
    </w:p>
    <w:p w14:paraId="7A47ED07"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30" w:history="1">
        <w:r w:rsidRPr="00672BEC">
          <w:rPr>
            <w:rFonts w:ascii="Lato" w:eastAsia="Times New Roman" w:hAnsi="Lato" w:cs="Times New Roman"/>
            <w:color w:val="010282"/>
            <w:sz w:val="24"/>
            <w:szCs w:val="24"/>
            <w:u w:val="single"/>
          </w:rPr>
          <w:t>www.cdc.gov/coronavirus/2019-ncov/if-you-are-sick/steps-when-sick.html</w:t>
        </w:r>
      </w:hyperlink>
    </w:p>
    <w:p w14:paraId="345D1064"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w:t>
      </w:r>
      <w:hyperlink r:id="rId31" w:history="1">
        <w:r w:rsidRPr="00672BEC">
          <w:rPr>
            <w:rFonts w:ascii="Lato" w:eastAsia="Times New Roman" w:hAnsi="Lato" w:cs="Times New Roman"/>
            <w:color w:val="010282"/>
            <w:sz w:val="24"/>
            <w:szCs w:val="24"/>
            <w:u w:val="single"/>
          </w:rPr>
          <w:t>www.health.state.mn.us/diseases/coronavirus/basics.html</w:t>
        </w:r>
      </w:hyperlink>
    </w:p>
    <w:p w14:paraId="714AA710"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w:t>
      </w:r>
      <w:hyperlink r:id="rId32" w:history="1">
        <w:r w:rsidRPr="00672BEC">
          <w:rPr>
            <w:rFonts w:ascii="Lato" w:eastAsia="Times New Roman" w:hAnsi="Lato" w:cs="Times New Roman"/>
            <w:color w:val="010282"/>
            <w:sz w:val="24"/>
            <w:szCs w:val="24"/>
            <w:u w:val="single"/>
          </w:rPr>
          <w:t>www.health.state.mn.us/diseases/coronavirus/facilityhlthscreen.pdf</w:t>
        </w:r>
      </w:hyperlink>
    </w:p>
    <w:p w14:paraId="57F80FBD"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w:t>
      </w:r>
      <w:hyperlink r:id="rId33" w:history="1">
        <w:r w:rsidRPr="00672BEC">
          <w:rPr>
            <w:rFonts w:ascii="Lato" w:eastAsia="Times New Roman" w:hAnsi="Lato" w:cs="Times New Roman"/>
            <w:color w:val="010282"/>
            <w:sz w:val="24"/>
            <w:szCs w:val="24"/>
            <w:u w:val="single"/>
          </w:rPr>
          <w:t>www.health.state.mn.us/diseases/coronavirus/returntowork.pdf</w:t>
        </w:r>
      </w:hyperlink>
    </w:p>
    <w:p w14:paraId="6280BA79"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State of Minnesota: </w:t>
      </w:r>
      <w:hyperlink r:id="rId34" w:history="1">
        <w:r w:rsidRPr="00672BEC">
          <w:rPr>
            <w:rFonts w:ascii="Lato" w:eastAsia="Times New Roman" w:hAnsi="Lato" w:cs="Times New Roman"/>
            <w:color w:val="010282"/>
            <w:sz w:val="24"/>
            <w:szCs w:val="24"/>
            <w:u w:val="single"/>
          </w:rPr>
          <w:t>https://mn.gov/covid19/for-minnesotans/if-sick/get-tested/index.jsp</w:t>
        </w:r>
      </w:hyperlink>
    </w:p>
    <w:p w14:paraId="7F7E949C" w14:textId="77777777" w:rsidR="00672BEC" w:rsidRPr="00672BEC" w:rsidRDefault="00672BEC" w:rsidP="00672BEC">
      <w:pPr>
        <w:shd w:val="clear" w:color="auto" w:fill="FFFFFF"/>
        <w:spacing w:before="120" w:after="120" w:line="450" w:lineRule="atLeast"/>
        <w:outlineLvl w:val="4"/>
        <w:rPr>
          <w:rFonts w:ascii="Lato" w:eastAsia="Times New Roman" w:hAnsi="Lato" w:cs="Times New Roman"/>
          <w:b/>
          <w:bCs/>
          <w:caps/>
          <w:color w:val="3C3950"/>
          <w:spacing w:val="12"/>
          <w:sz w:val="29"/>
          <w:szCs w:val="29"/>
        </w:rPr>
      </w:pPr>
      <w:r w:rsidRPr="00672BEC">
        <w:rPr>
          <w:rFonts w:ascii="Lato" w:eastAsia="Times New Roman" w:hAnsi="Lato" w:cs="Times New Roman"/>
          <w:b/>
          <w:bCs/>
          <w:caps/>
          <w:color w:val="3C3950"/>
          <w:spacing w:val="12"/>
          <w:sz w:val="29"/>
          <w:szCs w:val="29"/>
        </w:rPr>
        <w:t>TRAINING</w:t>
      </w:r>
    </w:p>
    <w:p w14:paraId="36183103"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CDC: </w:t>
      </w:r>
      <w:hyperlink r:id="rId35" w:history="1">
        <w:r w:rsidRPr="00672BEC">
          <w:rPr>
            <w:rFonts w:ascii="Lato" w:eastAsia="Times New Roman" w:hAnsi="Lato" w:cs="Times New Roman"/>
            <w:color w:val="010282"/>
            <w:sz w:val="24"/>
            <w:szCs w:val="24"/>
            <w:u w:val="single"/>
          </w:rPr>
          <w:t>www.cdc.gov/coronavirus/2019-ncov/community/guidance-small-business.html</w:t>
        </w:r>
      </w:hyperlink>
    </w:p>
    <w:p w14:paraId="591D222B" w14:textId="77777777" w:rsidR="00672BEC" w:rsidRPr="00672BEC" w:rsidRDefault="00672BEC" w:rsidP="00672BEC">
      <w:pPr>
        <w:shd w:val="clear" w:color="auto" w:fill="FFFFFF"/>
        <w:spacing w:after="264"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Federal OSHA: </w:t>
      </w:r>
      <w:hyperlink r:id="rId36" w:history="1">
        <w:r w:rsidRPr="00672BEC">
          <w:rPr>
            <w:rFonts w:ascii="Lato" w:eastAsia="Times New Roman" w:hAnsi="Lato" w:cs="Times New Roman"/>
            <w:color w:val="010282"/>
            <w:sz w:val="24"/>
            <w:szCs w:val="24"/>
            <w:u w:val="single"/>
          </w:rPr>
          <w:t>www.osha.gov/Publications/OSHA3990.pdf</w:t>
        </w:r>
      </w:hyperlink>
    </w:p>
    <w:p w14:paraId="4DB4C2E8" w14:textId="77777777" w:rsidR="00672BEC" w:rsidRPr="00672BEC" w:rsidRDefault="00672BEC" w:rsidP="00672BEC">
      <w:pPr>
        <w:shd w:val="clear" w:color="auto" w:fill="FFFFFF"/>
        <w:spacing w:after="0" w:line="240" w:lineRule="auto"/>
        <w:rPr>
          <w:rFonts w:ascii="Lato" w:eastAsia="Times New Roman" w:hAnsi="Lato" w:cs="Times New Roman"/>
          <w:color w:val="000000"/>
          <w:sz w:val="24"/>
          <w:szCs w:val="24"/>
        </w:rPr>
      </w:pPr>
      <w:r w:rsidRPr="00672BEC">
        <w:rPr>
          <w:rFonts w:ascii="Lato" w:eastAsia="Times New Roman" w:hAnsi="Lato" w:cs="Times New Roman"/>
          <w:color w:val="000000"/>
          <w:sz w:val="24"/>
          <w:szCs w:val="24"/>
        </w:rPr>
        <w:t>MDH: </w:t>
      </w:r>
      <w:hyperlink r:id="rId37" w:history="1">
        <w:r w:rsidRPr="00672BEC">
          <w:rPr>
            <w:rFonts w:ascii="Lato" w:eastAsia="Times New Roman" w:hAnsi="Lato" w:cs="Times New Roman"/>
            <w:color w:val="010282"/>
            <w:sz w:val="24"/>
            <w:szCs w:val="24"/>
            <w:u w:val="single"/>
          </w:rPr>
          <w:t>www.health.state.mn.us/diseases/coronavirus/materials/basics.pdf</w:t>
        </w:r>
      </w:hyperlink>
    </w:p>
    <w:p w14:paraId="1103F405" w14:textId="77777777" w:rsidR="000C33FA" w:rsidRDefault="000C33FA" w:rsidP="00672BEC">
      <w:pPr>
        <w:spacing w:after="0"/>
      </w:pPr>
    </w:p>
    <w:sectPr w:rsidR="000C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6EA2"/>
    <w:multiLevelType w:val="multilevel"/>
    <w:tmpl w:val="F8C0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50549"/>
    <w:multiLevelType w:val="multilevel"/>
    <w:tmpl w:val="C4A4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A6276"/>
    <w:multiLevelType w:val="multilevel"/>
    <w:tmpl w:val="4C46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86BAD"/>
    <w:multiLevelType w:val="multilevel"/>
    <w:tmpl w:val="59F0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01FCE"/>
    <w:multiLevelType w:val="multilevel"/>
    <w:tmpl w:val="B6B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88"/>
    <w:rsid w:val="000C33FA"/>
    <w:rsid w:val="000C3E67"/>
    <w:rsid w:val="000E3488"/>
    <w:rsid w:val="00100AFA"/>
    <w:rsid w:val="00103D81"/>
    <w:rsid w:val="001467B8"/>
    <w:rsid w:val="00150F86"/>
    <w:rsid w:val="00166310"/>
    <w:rsid w:val="003725AD"/>
    <w:rsid w:val="00567F78"/>
    <w:rsid w:val="0062448B"/>
    <w:rsid w:val="00672BEC"/>
    <w:rsid w:val="006D4F2A"/>
    <w:rsid w:val="006E7399"/>
    <w:rsid w:val="007B7582"/>
    <w:rsid w:val="007E0A1A"/>
    <w:rsid w:val="007E7A06"/>
    <w:rsid w:val="008A3F2A"/>
    <w:rsid w:val="00900F5E"/>
    <w:rsid w:val="00AA4EE2"/>
    <w:rsid w:val="00AF37A7"/>
    <w:rsid w:val="00AF704B"/>
    <w:rsid w:val="00B66047"/>
    <w:rsid w:val="00BB5FEC"/>
    <w:rsid w:val="00BD29DC"/>
    <w:rsid w:val="00D00D49"/>
    <w:rsid w:val="00D71B5E"/>
    <w:rsid w:val="00D94B13"/>
    <w:rsid w:val="00D94EE6"/>
    <w:rsid w:val="00E40360"/>
    <w:rsid w:val="00E545EA"/>
    <w:rsid w:val="00ED77E5"/>
    <w:rsid w:val="00F2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CF7B"/>
  <w15:chartTrackingRefBased/>
  <w15:docId w15:val="{AC3E965D-E6F7-404E-B0AF-A2018289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98071">
      <w:bodyDiv w:val="1"/>
      <w:marLeft w:val="0"/>
      <w:marRight w:val="0"/>
      <w:marTop w:val="0"/>
      <w:marBottom w:val="0"/>
      <w:divBdr>
        <w:top w:val="none" w:sz="0" w:space="0" w:color="auto"/>
        <w:left w:val="none" w:sz="0" w:space="0" w:color="auto"/>
        <w:bottom w:val="none" w:sz="0" w:space="0" w:color="auto"/>
        <w:right w:val="none" w:sz="0" w:space="0" w:color="auto"/>
      </w:divBdr>
      <w:divsChild>
        <w:div w:id="1685596688">
          <w:marLeft w:val="0"/>
          <w:marRight w:val="0"/>
          <w:marTop w:val="0"/>
          <w:marBottom w:val="0"/>
          <w:divBdr>
            <w:top w:val="none" w:sz="0" w:space="0" w:color="auto"/>
            <w:left w:val="none" w:sz="0" w:space="0" w:color="auto"/>
            <w:bottom w:val="none" w:sz="0" w:space="0" w:color="auto"/>
            <w:right w:val="none" w:sz="0" w:space="0" w:color="auto"/>
          </w:divBdr>
        </w:div>
        <w:div w:id="1135295019">
          <w:marLeft w:val="0"/>
          <w:marRight w:val="0"/>
          <w:marTop w:val="0"/>
          <w:marBottom w:val="0"/>
          <w:divBdr>
            <w:top w:val="none" w:sz="0" w:space="0" w:color="auto"/>
            <w:left w:val="none" w:sz="0" w:space="0" w:color="auto"/>
            <w:bottom w:val="none" w:sz="0" w:space="0" w:color="auto"/>
            <w:right w:val="none" w:sz="0" w:space="0" w:color="auto"/>
          </w:divBdr>
        </w:div>
      </w:divsChild>
    </w:div>
    <w:div w:id="1060640638">
      <w:bodyDiv w:val="1"/>
      <w:marLeft w:val="0"/>
      <w:marRight w:val="0"/>
      <w:marTop w:val="0"/>
      <w:marBottom w:val="0"/>
      <w:divBdr>
        <w:top w:val="none" w:sz="0" w:space="0" w:color="auto"/>
        <w:left w:val="none" w:sz="0" w:space="0" w:color="auto"/>
        <w:bottom w:val="none" w:sz="0" w:space="0" w:color="auto"/>
        <w:right w:val="none" w:sz="0" w:space="0" w:color="auto"/>
      </w:divBdr>
    </w:div>
    <w:div w:id="2049986138">
      <w:bodyDiv w:val="1"/>
      <w:marLeft w:val="0"/>
      <w:marRight w:val="0"/>
      <w:marTop w:val="0"/>
      <w:marBottom w:val="0"/>
      <w:divBdr>
        <w:top w:val="none" w:sz="0" w:space="0" w:color="auto"/>
        <w:left w:val="none" w:sz="0" w:space="0" w:color="auto"/>
        <w:bottom w:val="none" w:sz="0" w:space="0" w:color="auto"/>
        <w:right w:val="none" w:sz="0" w:space="0" w:color="auto"/>
      </w:divBdr>
    </w:div>
    <w:div w:id="21156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 TargetMode="External"/><Relationship Id="rId13" Type="http://schemas.openxmlformats.org/officeDocument/2006/relationships/hyperlink" Target="http://www.cdc.gov/coronavirus/2019-ncov/community/guidance-business-response.html" TargetMode="External"/><Relationship Id="rId18" Type="http://schemas.openxmlformats.org/officeDocument/2006/relationships/hyperlink" Target="http://www.dli.mn.gov/updates" TargetMode="External"/><Relationship Id="rId26" Type="http://schemas.openxmlformats.org/officeDocument/2006/relationships/hyperlink" Target="http://www.cdc.gov/coronavirus/2019-ncov/community/disinfecting-building-facility.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dc.gov/coronavirus/2019-ncov/prevent-getting-sick/prevention.html" TargetMode="External"/><Relationship Id="rId34" Type="http://schemas.openxmlformats.org/officeDocument/2006/relationships/hyperlink" Target="https://mn.gov/covid19/for-minnesotans/if-sick/get-tested/index.jsp" TargetMode="External"/><Relationship Id="rId7" Type="http://schemas.openxmlformats.org/officeDocument/2006/relationships/hyperlink" Target="http://rivercentre.org/assets/doc/RC_Covid_BroadDocument-81d27d636e.pdf" TargetMode="External"/><Relationship Id="rId12" Type="http://schemas.openxmlformats.org/officeDocument/2006/relationships/hyperlink" Target="http://www.cdc.gov/coronavirus/2019-ncov/community/general-business-faq.html" TargetMode="External"/><Relationship Id="rId17" Type="http://schemas.openxmlformats.org/officeDocument/2006/relationships/hyperlink" Target="https://mn.gov/deed/newscenter/covid/" TargetMode="External"/><Relationship Id="rId25" Type="http://schemas.openxmlformats.org/officeDocument/2006/relationships/hyperlink" Target="http://www.health.state.mn.us/diseases/coronavirus/businesses.html" TargetMode="External"/><Relationship Id="rId33" Type="http://schemas.openxmlformats.org/officeDocument/2006/relationships/hyperlink" Target="http://www.health.state.mn.us/diseases/coronavirus/returntowork.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state.mn.us/diseases/coronavirus/materials" TargetMode="External"/><Relationship Id="rId20" Type="http://schemas.openxmlformats.org/officeDocument/2006/relationships/hyperlink" Target="http://www.youtube.com/watch?v=LdQuPGVcceg" TargetMode="External"/><Relationship Id="rId29" Type="http://schemas.openxmlformats.org/officeDocument/2006/relationships/hyperlink" Target="http://www.epa.gov/pesticide-registration/list-n-disinfectants-use-against-sars-cov-2" TargetMode="External"/><Relationship Id="rId1" Type="http://schemas.openxmlformats.org/officeDocument/2006/relationships/customXml" Target="../customXml/item1.xml"/><Relationship Id="rId6" Type="http://schemas.openxmlformats.org/officeDocument/2006/relationships/hyperlink" Target="https://staysafe.mn.gov/" TargetMode="External"/><Relationship Id="rId11" Type="http://schemas.openxmlformats.org/officeDocument/2006/relationships/hyperlink" Target="http://www.cdc.gov/coronavirus/2019-ncov/community/organizations/businesses-employers.html" TargetMode="External"/><Relationship Id="rId24" Type="http://schemas.openxmlformats.org/officeDocument/2006/relationships/hyperlink" Target="http://www.cdc.gov/coronavirus/2019-ncov/community/guidance-business-response.html" TargetMode="External"/><Relationship Id="rId32" Type="http://schemas.openxmlformats.org/officeDocument/2006/relationships/hyperlink" Target="http://www.health.state.mn.us/diseases/coronavirus/facilityhlthscreen.pdf" TargetMode="External"/><Relationship Id="rId37" Type="http://schemas.openxmlformats.org/officeDocument/2006/relationships/hyperlink" Target="https://www.health.state.mn.us/diseases/coronavirus/materials/basics.pdf" TargetMode="External"/><Relationship Id="rId5" Type="http://schemas.openxmlformats.org/officeDocument/2006/relationships/webSettings" Target="webSettings.xml"/><Relationship Id="rId15" Type="http://schemas.openxmlformats.org/officeDocument/2006/relationships/hyperlink" Target="http://www.health.state.mn.us/diseases/coronavirus/facilityhlthscreen.pdf" TargetMode="External"/><Relationship Id="rId23" Type="http://schemas.openxmlformats.org/officeDocument/2006/relationships/hyperlink" Target="http://www.health.state.mn.us/diseases/coronavirus/prevention.html" TargetMode="External"/><Relationship Id="rId28" Type="http://schemas.openxmlformats.org/officeDocument/2006/relationships/hyperlink" Target="http://www.cdc.gov/coronavirus/2019-ncov/community/organizations/cleaning-disinfection.html" TargetMode="External"/><Relationship Id="rId36" Type="http://schemas.openxmlformats.org/officeDocument/2006/relationships/hyperlink" Target="http://www.osha.gov/Publications/OSHA3990.pdf" TargetMode="External"/><Relationship Id="rId10" Type="http://schemas.openxmlformats.org/officeDocument/2006/relationships/hyperlink" Target="https://mn.gov/covid19" TargetMode="External"/><Relationship Id="rId19" Type="http://schemas.openxmlformats.org/officeDocument/2006/relationships/hyperlink" Target="http://www.osha.gov/" TargetMode="External"/><Relationship Id="rId31" Type="http://schemas.openxmlformats.org/officeDocument/2006/relationships/hyperlink" Target="http://www.health.state.mn.us/diseases/coronavirus/basics.html" TargetMode="External"/><Relationship Id="rId4" Type="http://schemas.openxmlformats.org/officeDocument/2006/relationships/settings" Target="settings.xml"/><Relationship Id="rId9" Type="http://schemas.openxmlformats.org/officeDocument/2006/relationships/hyperlink" Target="http://www.health.state.mn.us/diseases/coronavirus" TargetMode="External"/><Relationship Id="rId14" Type="http://schemas.openxmlformats.org/officeDocument/2006/relationships/hyperlink" Target="http://www.health.state.mn.us/diseases/coronavirus/businesses.html" TargetMode="External"/><Relationship Id="rId22" Type="http://schemas.openxmlformats.org/officeDocument/2006/relationships/hyperlink" Target="http://www.cdc.gov/healthywater/hygiene/etiquette/coughing_sneezing.html" TargetMode="External"/><Relationship Id="rId27" Type="http://schemas.openxmlformats.org/officeDocument/2006/relationships/hyperlink" Target="http://www.cdc.gov/coronavirus/2019-ncov/prevent-getting-sick/disinfecting-your-home.html" TargetMode="External"/><Relationship Id="rId30" Type="http://schemas.openxmlformats.org/officeDocument/2006/relationships/hyperlink" Target="http://www.cdc.gov/coronavirus/2019-ncov/if-you-are-sick/steps-when-sick.html" TargetMode="External"/><Relationship Id="rId35" Type="http://schemas.openxmlformats.org/officeDocument/2006/relationships/hyperlink" Target="http://www.cdc.gov/coronavirus/2019-ncov/community/guidance-small-bus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35BF-501D-45B3-AFAE-83DA60FB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Tompkins</dc:creator>
  <cp:keywords/>
  <dc:description/>
  <cp:lastModifiedBy>Teri Tompkins</cp:lastModifiedBy>
  <cp:revision>27</cp:revision>
  <dcterms:created xsi:type="dcterms:W3CDTF">2020-10-12T20:52:00Z</dcterms:created>
  <dcterms:modified xsi:type="dcterms:W3CDTF">2021-01-13T23:02:00Z</dcterms:modified>
</cp:coreProperties>
</file>