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82876" w14:textId="77777777" w:rsidR="003E64F4" w:rsidRPr="003E64F4" w:rsidRDefault="003E64F4" w:rsidP="003E64F4">
      <w:r w:rsidRPr="003E64F4">
        <w:t xml:space="preserve">Plante, T. G., Feldman, D. B., Ge, J., &amp; Cortese, A. (2025). </w:t>
      </w:r>
      <w:hyperlink r:id="rId5" w:tgtFrame="_blank" w:history="1">
        <w:r w:rsidRPr="003E64F4">
          <w:rPr>
            <w:rStyle w:val="Hyperlink"/>
          </w:rPr>
          <w:t>A randomized controlled clinical trial assessing the psychological benefits of the Examen</w:t>
        </w:r>
      </w:hyperlink>
      <w:r w:rsidRPr="003E64F4">
        <w:t xml:space="preserve">, </w:t>
      </w:r>
      <w:r w:rsidRPr="003E64F4">
        <w:rPr>
          <w:i/>
          <w:iCs/>
        </w:rPr>
        <w:t>Journal of Religion and Health.</w:t>
      </w:r>
    </w:p>
    <w:p w14:paraId="548535DF" w14:textId="77777777" w:rsidR="003E64F4" w:rsidRPr="003E64F4" w:rsidRDefault="003E64F4" w:rsidP="003E64F4">
      <w:r w:rsidRPr="003E64F4">
        <w:t xml:space="preserve">Plante, T. G. (2024). </w:t>
      </w:r>
      <w:hyperlink r:id="rId6" w:tgtFrame="_blank" w:history="1">
        <w:r w:rsidRPr="003E64F4">
          <w:rPr>
            <w:rStyle w:val="Hyperlink"/>
          </w:rPr>
          <w:t>Dealing with divisiveness: Ignatian principles for better relationships</w:t>
        </w:r>
      </w:hyperlink>
      <w:r w:rsidRPr="003E64F4">
        <w:t xml:space="preserve">, </w:t>
      </w:r>
      <w:r w:rsidRPr="003E64F4">
        <w:rPr>
          <w:i/>
          <w:iCs/>
        </w:rPr>
        <w:t>Pastoral Psychology</w:t>
      </w:r>
      <w:r w:rsidRPr="003E64F4">
        <w:t>.</w:t>
      </w:r>
    </w:p>
    <w:p w14:paraId="1570815C" w14:textId="77777777" w:rsidR="003E64F4" w:rsidRPr="003E64F4" w:rsidRDefault="003E64F4" w:rsidP="003E64F4">
      <w:r w:rsidRPr="003E64F4">
        <w:t xml:space="preserve">Plante, T. G. (2024). </w:t>
      </w:r>
      <w:hyperlink r:id="rId7" w:tgtFrame="_blank" w:history="1">
        <w:r w:rsidRPr="003E64F4">
          <w:rPr>
            <w:rStyle w:val="Hyperlink"/>
          </w:rPr>
          <w:t>Advising discerning college students about psychotherapist career options: Unpacking the alphabet soup of graduate training and licensure</w:t>
        </w:r>
      </w:hyperlink>
      <w:r w:rsidRPr="003E64F4">
        <w:t>, under editorial review. </w:t>
      </w:r>
      <w:proofErr w:type="spellStart"/>
      <w:r w:rsidRPr="003E64F4">
        <w:rPr>
          <w:i/>
          <w:iCs/>
        </w:rPr>
        <w:t>Authorea</w:t>
      </w:r>
      <w:proofErr w:type="spellEnd"/>
      <w:r w:rsidRPr="003E64F4">
        <w:t xml:space="preserve"> (Preprint)</w:t>
      </w:r>
    </w:p>
    <w:p w14:paraId="181F55A1" w14:textId="77777777" w:rsidR="003E64F4" w:rsidRPr="003E64F4" w:rsidRDefault="003E64F4" w:rsidP="003E64F4">
      <w:r w:rsidRPr="003E64F4">
        <w:t xml:space="preserve">Plante, T. G. (2024). </w:t>
      </w:r>
      <w:hyperlink r:id="rId8" w:tgtFrame="_blank" w:history="1">
        <w:r w:rsidRPr="003E64F4">
          <w:rPr>
            <w:rStyle w:val="Hyperlink"/>
          </w:rPr>
          <w:t>Confronting religious and spiritual discrimination in clinical and professional practice</w:t>
        </w:r>
      </w:hyperlink>
      <w:r w:rsidRPr="003E64F4">
        <w:t xml:space="preserve">. </w:t>
      </w:r>
      <w:r w:rsidRPr="003E64F4">
        <w:rPr>
          <w:i/>
          <w:iCs/>
        </w:rPr>
        <w:t>Spirituality in Clinical Practice</w:t>
      </w:r>
      <w:r w:rsidRPr="003E64F4">
        <w:t xml:space="preserve">. Advance </w:t>
      </w:r>
      <w:r w:rsidRPr="003E64F4">
        <w:rPr>
          <w:i/>
          <w:iCs/>
        </w:rPr>
        <w:t>11</w:t>
      </w:r>
      <w:r w:rsidRPr="003E64F4">
        <w:t>(4), 419-423.</w:t>
      </w:r>
    </w:p>
    <w:p w14:paraId="0524C59A" w14:textId="77777777" w:rsidR="003E64F4" w:rsidRPr="003E64F4" w:rsidRDefault="003E64F4" w:rsidP="003E64F4">
      <w:r w:rsidRPr="003E64F4">
        <w:t xml:space="preserve">Plante, T. G. (2024). </w:t>
      </w:r>
      <w:hyperlink r:id="rId9" w:tgtFrame="_blank" w:history="1">
        <w:r w:rsidRPr="003E64F4">
          <w:rPr>
            <w:rStyle w:val="Hyperlink"/>
          </w:rPr>
          <w:t>Religious and spiritual communities must adapt or die: Surviving and thriving during challenging contemporary times</w:t>
        </w:r>
      </w:hyperlink>
      <w:r w:rsidRPr="003E64F4">
        <w:t>. </w:t>
      </w:r>
      <w:r w:rsidRPr="003E64F4">
        <w:rPr>
          <w:i/>
          <w:iCs/>
        </w:rPr>
        <w:t>Religions</w:t>
      </w:r>
      <w:r w:rsidRPr="003E64F4">
        <w:t>,</w:t>
      </w:r>
      <w:r w:rsidRPr="003E64F4">
        <w:rPr>
          <w:i/>
          <w:iCs/>
        </w:rPr>
        <w:t>15</w:t>
      </w:r>
      <w:r w:rsidRPr="003E64F4">
        <w:t>(7), 791. (invited paper).</w:t>
      </w:r>
    </w:p>
    <w:p w14:paraId="6EBD5CB0" w14:textId="77777777" w:rsidR="003E64F4" w:rsidRPr="003E64F4" w:rsidRDefault="003E64F4" w:rsidP="003E64F4">
      <w:r w:rsidRPr="003E64F4">
        <w:t xml:space="preserve">Plante, T. G. (2024). </w:t>
      </w:r>
      <w:hyperlink r:id="rId10" w:tgtFrame="_blank" w:history="1">
        <w:r w:rsidRPr="003E64F4">
          <w:rPr>
            <w:rStyle w:val="Hyperlink"/>
          </w:rPr>
          <w:t xml:space="preserve">What professional psychotherapy practice can learn from </w:t>
        </w:r>
        <w:proofErr w:type="gramStart"/>
        <w:r w:rsidRPr="003E64F4">
          <w:rPr>
            <w:rStyle w:val="Hyperlink"/>
          </w:rPr>
          <w:t>the Jesuits</w:t>
        </w:r>
        <w:proofErr w:type="gramEnd"/>
        <w:r w:rsidRPr="003E64F4">
          <w:rPr>
            <w:rStyle w:val="Hyperlink"/>
          </w:rPr>
          <w:t>: Introducing Ignatian spirituality informed therapy (I-SIT)</w:t>
        </w:r>
      </w:hyperlink>
      <w:r w:rsidRPr="003E64F4">
        <w:t xml:space="preserve">. </w:t>
      </w:r>
      <w:r w:rsidRPr="003E64F4">
        <w:rPr>
          <w:i/>
          <w:iCs/>
        </w:rPr>
        <w:t>Spirituality in Clinical Practice</w:t>
      </w:r>
      <w:r w:rsidRPr="003E64F4">
        <w:t xml:space="preserve"> </w:t>
      </w:r>
      <w:r w:rsidRPr="003E64F4">
        <w:rPr>
          <w:i/>
          <w:iCs/>
        </w:rPr>
        <w:t>11</w:t>
      </w:r>
      <w:r w:rsidRPr="003E64F4">
        <w:t>(2), 186-195.</w:t>
      </w:r>
    </w:p>
    <w:p w14:paraId="7199D188" w14:textId="77777777" w:rsidR="003E64F4" w:rsidRPr="003E64F4" w:rsidRDefault="003E64F4" w:rsidP="003E64F4">
      <w:r w:rsidRPr="003E64F4">
        <w:t xml:space="preserve">Plante, T. G. (2024). </w:t>
      </w:r>
      <w:hyperlink r:id="rId11" w:tgtFrame="_blank" w:history="1">
        <w:r w:rsidRPr="003E64F4">
          <w:rPr>
            <w:rStyle w:val="Hyperlink"/>
          </w:rPr>
          <w:t>Minding the gap: Spirituality in clinical practice during increased secularization and mental health needs</w:t>
        </w:r>
      </w:hyperlink>
      <w:r w:rsidRPr="003E64F4">
        <w:t xml:space="preserve">, </w:t>
      </w:r>
      <w:r w:rsidRPr="003E64F4">
        <w:rPr>
          <w:i/>
          <w:iCs/>
        </w:rPr>
        <w:t>Spirituality in Clinical Practice</w:t>
      </w:r>
      <w:r w:rsidRPr="003E64F4">
        <w:t>, 11(1) 83-88.</w:t>
      </w:r>
    </w:p>
    <w:p w14:paraId="35084984" w14:textId="77777777" w:rsidR="003E64F4" w:rsidRPr="003E64F4" w:rsidRDefault="003E64F4" w:rsidP="003E64F4">
      <w:r w:rsidRPr="003E64F4">
        <w:t xml:space="preserve">Mangione, L., &amp; Plante, T. G. (2024). </w:t>
      </w:r>
      <w:hyperlink r:id="rId12" w:tgtFrame="_blank" w:history="1">
        <w:r w:rsidRPr="003E64F4">
          <w:rPr>
            <w:rStyle w:val="Hyperlink"/>
          </w:rPr>
          <w:t>Spirituality in clinical practice - Integrating who we are with what we do</w:t>
        </w:r>
      </w:hyperlink>
      <w:r w:rsidRPr="003E64F4">
        <w:t xml:space="preserve">. </w:t>
      </w:r>
      <w:r w:rsidRPr="003E64F4">
        <w:rPr>
          <w:i/>
          <w:iCs/>
        </w:rPr>
        <w:t>Spirituality in Clinical Practice</w:t>
      </w:r>
      <w:r w:rsidRPr="003E64F4">
        <w:t>, 11(1), 1-6.</w:t>
      </w:r>
    </w:p>
    <w:p w14:paraId="19F91137" w14:textId="77777777" w:rsidR="003E64F4" w:rsidRPr="003E64F4" w:rsidRDefault="003E64F4" w:rsidP="003E64F4">
      <w:r w:rsidRPr="003E64F4">
        <w:t xml:space="preserve">Buenrostro, C. M., &amp; Plante, T. G. (2024). </w:t>
      </w:r>
      <w:hyperlink r:id="rId13" w:tgtFrame="_blank" w:history="1">
        <w:r w:rsidRPr="003E64F4">
          <w:rPr>
            <w:rStyle w:val="Hyperlink"/>
          </w:rPr>
          <w:t>A clinical trial of the Examen and mindfulness within a secular substance use disorder treatment program</w:t>
        </w:r>
      </w:hyperlink>
      <w:r w:rsidRPr="003E64F4">
        <w:t xml:space="preserve">. </w:t>
      </w:r>
      <w:r w:rsidRPr="003E64F4">
        <w:rPr>
          <w:i/>
          <w:iCs/>
        </w:rPr>
        <w:t>The Journal of Addictions &amp; Offender Counseling</w:t>
      </w:r>
      <w:r w:rsidRPr="003E64F4">
        <w:t>, 45, 36-54.</w:t>
      </w:r>
    </w:p>
    <w:p w14:paraId="031630AB" w14:textId="77777777" w:rsidR="003E64F4" w:rsidRPr="003E64F4" w:rsidRDefault="003E64F4" w:rsidP="003E64F4">
      <w:r w:rsidRPr="003E64F4">
        <w:t xml:space="preserve">Rader, C., &amp; Plante, T. G. (2024). </w:t>
      </w:r>
      <w:hyperlink r:id="rId14" w:tgtFrame="_blank" w:history="1">
        <w:r w:rsidRPr="003E64F4">
          <w:rPr>
            <w:rStyle w:val="Hyperlink"/>
          </w:rPr>
          <w:t>Potential benefits of the Examen for psychological health and well-being: A pilot study</w:t>
        </w:r>
      </w:hyperlink>
      <w:r w:rsidRPr="003E64F4">
        <w:t xml:space="preserve">. </w:t>
      </w:r>
      <w:r w:rsidRPr="003E64F4">
        <w:rPr>
          <w:i/>
          <w:iCs/>
        </w:rPr>
        <w:t>Pastoral Psychology</w:t>
      </w:r>
      <w:r w:rsidRPr="003E64F4">
        <w:t>, (75), 63-72.</w:t>
      </w:r>
    </w:p>
    <w:p w14:paraId="0555C0C1" w14:textId="77777777" w:rsidR="003E64F4" w:rsidRPr="003E64F4" w:rsidRDefault="003E64F4" w:rsidP="003E64F4">
      <w:r w:rsidRPr="003E64F4">
        <w:t xml:space="preserve">Plante, T., &amp; Peng, E. (2024). </w:t>
      </w:r>
      <w:hyperlink r:id="rId15" w:tgtFrame="_blank" w:history="1">
        <w:r w:rsidRPr="003E64F4">
          <w:rPr>
            <w:rStyle w:val="Hyperlink"/>
          </w:rPr>
          <w:t>Use of the MMPI-3 with Catholic and Episcopal seminary and religious life applicants</w:t>
        </w:r>
      </w:hyperlink>
      <w:r w:rsidRPr="003E64F4">
        <w:t xml:space="preserve">. </w:t>
      </w:r>
      <w:r w:rsidRPr="003E64F4">
        <w:rPr>
          <w:i/>
          <w:iCs/>
        </w:rPr>
        <w:t>Pastoral Psychology</w:t>
      </w:r>
      <w:r w:rsidRPr="003E64F4">
        <w:t>.</w:t>
      </w:r>
    </w:p>
    <w:p w14:paraId="45D05B2C" w14:textId="77777777" w:rsidR="003E64F4" w:rsidRPr="003E64F4" w:rsidRDefault="003E64F4" w:rsidP="003E64F4">
      <w:r w:rsidRPr="003E64F4">
        <w:t xml:space="preserve">Plante, T. G. (2023). </w:t>
      </w:r>
      <w:hyperlink r:id="rId16" w:tgtFrame="_blank" w:history="1">
        <w:r w:rsidRPr="003E64F4">
          <w:rPr>
            <w:rStyle w:val="Hyperlink"/>
          </w:rPr>
          <w:t>Ethical considerations in working with Roman Catholic seminarians and men and women in religious formation</w:t>
        </w:r>
      </w:hyperlink>
      <w:r w:rsidRPr="003E64F4">
        <w:t xml:space="preserve">. </w:t>
      </w:r>
      <w:proofErr w:type="spellStart"/>
      <w:r w:rsidRPr="003E64F4">
        <w:rPr>
          <w:i/>
          <w:iCs/>
        </w:rPr>
        <w:t>Integratus</w:t>
      </w:r>
      <w:proofErr w:type="spellEnd"/>
      <w:r w:rsidRPr="003E64F4">
        <w:rPr>
          <w:i/>
          <w:iCs/>
        </w:rPr>
        <w:t>: The Journal of the Catholic Psychotherapy Association</w:t>
      </w:r>
      <w:r w:rsidRPr="003E64F4">
        <w:t>, 1(4), 293-303.</w:t>
      </w:r>
    </w:p>
    <w:p w14:paraId="65467426" w14:textId="77777777" w:rsidR="003E64F4" w:rsidRPr="003E64F4" w:rsidRDefault="003E64F4" w:rsidP="003E64F4">
      <w:r w:rsidRPr="003E64F4">
        <w:t xml:space="preserve">Plante, T. G. (2023). </w:t>
      </w:r>
      <w:hyperlink r:id="rId17" w:tgtFrame="_blank" w:history="1">
        <w:r w:rsidRPr="003E64F4">
          <w:rPr>
            <w:rStyle w:val="Hyperlink"/>
          </w:rPr>
          <w:t>What is Catholic psychotherapy and how should it move forward?</w:t>
        </w:r>
      </w:hyperlink>
      <w:r w:rsidRPr="003E64F4">
        <w:t xml:space="preserve"> </w:t>
      </w:r>
      <w:proofErr w:type="spellStart"/>
      <w:r w:rsidRPr="003E64F4">
        <w:rPr>
          <w:i/>
          <w:iCs/>
        </w:rPr>
        <w:t>Integratus</w:t>
      </w:r>
      <w:proofErr w:type="spellEnd"/>
      <w:r w:rsidRPr="003E64F4">
        <w:rPr>
          <w:i/>
          <w:iCs/>
        </w:rPr>
        <w:t>: The Journal of the Catholic Psychotherapy Association</w:t>
      </w:r>
      <w:r w:rsidRPr="003E64F4">
        <w:t>, 1(1), 7-17 (invited lead paper).</w:t>
      </w:r>
    </w:p>
    <w:p w14:paraId="5AE2CA2B" w14:textId="77777777" w:rsidR="003E64F4" w:rsidRPr="003E64F4" w:rsidRDefault="003E64F4" w:rsidP="003E64F4">
      <w:r w:rsidRPr="003E64F4">
        <w:t xml:space="preserve">Plante, T. G., Schwartz, G. E., Exline, J. Park, C., </w:t>
      </w:r>
      <w:proofErr w:type="spellStart"/>
      <w:r w:rsidRPr="003E64F4">
        <w:t>Paloutzian</w:t>
      </w:r>
      <w:proofErr w:type="spellEnd"/>
      <w:r w:rsidRPr="003E64F4">
        <w:t xml:space="preserve">, R. F., Seitz, R. J., &amp; Angel, H. F. (2023). </w:t>
      </w:r>
      <w:hyperlink r:id="rId18" w:tgtFrame="_blank" w:history="1">
        <w:r w:rsidRPr="003E64F4">
          <w:rPr>
            <w:rStyle w:val="Hyperlink"/>
          </w:rPr>
          <w:t>Human interaction with the divine, the sacred, and the deceased: Topics that warrant increased attention by psychologists</w:t>
        </w:r>
      </w:hyperlink>
      <w:r w:rsidRPr="003E64F4">
        <w:t xml:space="preserve">, </w:t>
      </w:r>
      <w:r w:rsidRPr="003E64F4">
        <w:rPr>
          <w:i/>
          <w:iCs/>
        </w:rPr>
        <w:t>Current Psychology</w:t>
      </w:r>
      <w:r w:rsidRPr="003E64F4">
        <w:t>.</w:t>
      </w:r>
    </w:p>
    <w:p w14:paraId="4972B0D5" w14:textId="77777777" w:rsidR="003E64F4" w:rsidRPr="003E64F4" w:rsidRDefault="003E64F4" w:rsidP="003E64F4">
      <w:r w:rsidRPr="003E64F4">
        <w:t xml:space="preserve">Plante, T. G. (2023). </w:t>
      </w:r>
      <w:hyperlink r:id="rId19" w:tgtFrame="_blank" w:history="1">
        <w:r w:rsidRPr="003E64F4">
          <w:rPr>
            <w:rStyle w:val="Hyperlink"/>
          </w:rPr>
          <w:t>Principles for managing burnout among Catholic Church professionals</w:t>
        </w:r>
      </w:hyperlink>
      <w:r w:rsidRPr="003E64F4">
        <w:t xml:space="preserve">, </w:t>
      </w:r>
      <w:r w:rsidRPr="003E64F4">
        <w:rPr>
          <w:i/>
          <w:iCs/>
        </w:rPr>
        <w:t>Pastoral Psychology</w:t>
      </w:r>
      <w:r w:rsidRPr="003E64F4">
        <w:t>, 72(1), 23-31.</w:t>
      </w:r>
    </w:p>
    <w:p w14:paraId="4FF6B3B8" w14:textId="77777777" w:rsidR="003E64F4" w:rsidRPr="003E64F4" w:rsidRDefault="003E64F4" w:rsidP="003E64F4">
      <w:r w:rsidRPr="003E64F4">
        <w:lastRenderedPageBreak/>
        <w:t xml:space="preserve">Plante, T. G. (2023). </w:t>
      </w:r>
      <w:hyperlink r:id="rId20" w:tgtFrame="_blank" w:history="1">
        <w:r w:rsidRPr="003E64F4">
          <w:rPr>
            <w:rStyle w:val="Hyperlink"/>
          </w:rPr>
          <w:t>Religion has a public relations problem: Integrating evidence-based thinking into clinical practice</w:t>
        </w:r>
      </w:hyperlink>
      <w:r w:rsidRPr="003E64F4">
        <w:t xml:space="preserve">. </w:t>
      </w:r>
      <w:r w:rsidRPr="003E64F4">
        <w:rPr>
          <w:i/>
          <w:iCs/>
        </w:rPr>
        <w:t>Spirituality in Clinical Practice</w:t>
      </w:r>
      <w:r w:rsidRPr="003E64F4">
        <w:t>, 10(4) 358-363.</w:t>
      </w:r>
    </w:p>
    <w:p w14:paraId="4659799A" w14:textId="77777777" w:rsidR="003E64F4" w:rsidRPr="003E64F4" w:rsidRDefault="003E64F4" w:rsidP="003E64F4">
      <w:r w:rsidRPr="003E64F4">
        <w:t xml:space="preserve">Eros, A., &amp; Plante. T. G. (2023). </w:t>
      </w:r>
      <w:hyperlink r:id="rId21" w:tgtFrame="_blank" w:history="1">
        <w:r w:rsidRPr="003E64F4">
          <w:rPr>
            <w:rStyle w:val="Hyperlink"/>
          </w:rPr>
          <w:t>The effects of centering prayer on well-being in a sample of undergraduate students: A pilot study</w:t>
        </w:r>
      </w:hyperlink>
      <w:r w:rsidRPr="003E64F4">
        <w:t xml:space="preserve">. </w:t>
      </w:r>
      <w:r w:rsidRPr="003E64F4">
        <w:rPr>
          <w:i/>
          <w:iCs/>
        </w:rPr>
        <w:t>Pastoral Psychology</w:t>
      </w:r>
      <w:r w:rsidRPr="003E64F4">
        <w:t>, 72(5), 711-727.</w:t>
      </w:r>
    </w:p>
    <w:p w14:paraId="719AE807" w14:textId="77777777" w:rsidR="003E64F4" w:rsidRPr="003E64F4" w:rsidRDefault="003E64F4" w:rsidP="003E64F4">
      <w:r w:rsidRPr="003E64F4">
        <w:rPr>
          <w:b/>
          <w:bCs/>
        </w:rPr>
        <w:t>Recent Op-Ed Articles</w:t>
      </w:r>
    </w:p>
    <w:p w14:paraId="5EC441A3" w14:textId="77777777" w:rsidR="003E64F4" w:rsidRPr="003E64F4" w:rsidRDefault="003E64F4" w:rsidP="003E64F4">
      <w:pPr>
        <w:numPr>
          <w:ilvl w:val="0"/>
          <w:numId w:val="1"/>
        </w:numPr>
      </w:pPr>
      <w:r w:rsidRPr="003E64F4">
        <w:t xml:space="preserve">Plante, T. G. (2023). </w:t>
      </w:r>
      <w:hyperlink r:id="rId22" w:tgtFrame="_blank" w:history="1">
        <w:r w:rsidRPr="003E64F4">
          <w:rPr>
            <w:rStyle w:val="Hyperlink"/>
          </w:rPr>
          <w:t>The world is a mess: Ethics might be our only hope</w:t>
        </w:r>
      </w:hyperlink>
      <w:r w:rsidRPr="003E64F4">
        <w:t>. </w:t>
      </w:r>
      <w:r w:rsidRPr="003E64F4">
        <w:rPr>
          <w:i/>
          <w:iCs/>
        </w:rPr>
        <w:t>San Jose Mercury News</w:t>
      </w:r>
      <w:r w:rsidRPr="003E64F4">
        <w:t>, September 19, 2023.</w:t>
      </w:r>
    </w:p>
    <w:p w14:paraId="2A16F60A" w14:textId="77777777" w:rsidR="003E64F4" w:rsidRPr="003E64F4" w:rsidRDefault="003E64F4" w:rsidP="003E64F4">
      <w:pPr>
        <w:numPr>
          <w:ilvl w:val="0"/>
          <w:numId w:val="1"/>
        </w:numPr>
      </w:pPr>
      <w:r w:rsidRPr="003E64F4">
        <w:t xml:space="preserve">Plante, T. G. (2022). </w:t>
      </w:r>
      <w:hyperlink r:id="rId23" w:tgtFrame="_blank" w:history="1">
        <w:r w:rsidRPr="003E64F4">
          <w:rPr>
            <w:rStyle w:val="Hyperlink"/>
          </w:rPr>
          <w:t>Scouting is in deep trouble but is needed more than ever: Closer inspecting suggests scouting provides critically important activities in challenging times</w:t>
        </w:r>
      </w:hyperlink>
      <w:r w:rsidRPr="003E64F4">
        <w:t xml:space="preserve">. </w:t>
      </w:r>
      <w:r w:rsidRPr="003E64F4">
        <w:rPr>
          <w:i/>
          <w:iCs/>
        </w:rPr>
        <w:t>San Jose Mercury News</w:t>
      </w:r>
      <w:r w:rsidRPr="003E64F4">
        <w:t>, September 21, 2022.</w:t>
      </w:r>
    </w:p>
    <w:p w14:paraId="4DE99FB8" w14:textId="77777777" w:rsidR="003E64F4" w:rsidRPr="003E64F4" w:rsidRDefault="003E64F4" w:rsidP="003E64F4">
      <w:pPr>
        <w:numPr>
          <w:ilvl w:val="0"/>
          <w:numId w:val="1"/>
        </w:numPr>
      </w:pPr>
      <w:r w:rsidRPr="003E64F4">
        <w:t xml:space="preserve">Plante, T. G. (2022). </w:t>
      </w:r>
      <w:hyperlink r:id="rId24" w:tgtFrame="_blank" w:history="1">
        <w:r w:rsidRPr="003E64F4">
          <w:rPr>
            <w:rStyle w:val="Hyperlink"/>
          </w:rPr>
          <w:t xml:space="preserve">Adults </w:t>
        </w:r>
        <w:proofErr w:type="gramStart"/>
        <w:r w:rsidRPr="003E64F4">
          <w:rPr>
            <w:rStyle w:val="Hyperlink"/>
          </w:rPr>
          <w:t>acting</w:t>
        </w:r>
        <w:proofErr w:type="gramEnd"/>
        <w:r w:rsidRPr="003E64F4">
          <w:rPr>
            <w:rStyle w:val="Hyperlink"/>
          </w:rPr>
          <w:t xml:space="preserve"> like toddlers. Is this the new normal? What we can do to be part of the solution rather than part of the problem</w:t>
        </w:r>
      </w:hyperlink>
      <w:r w:rsidRPr="003E64F4">
        <w:t xml:space="preserve">. </w:t>
      </w:r>
      <w:r w:rsidRPr="003E64F4">
        <w:rPr>
          <w:i/>
          <w:iCs/>
        </w:rPr>
        <w:t>San Jose Mercury News</w:t>
      </w:r>
      <w:r w:rsidRPr="003E64F4">
        <w:t>, January 7, 2022.</w:t>
      </w:r>
    </w:p>
    <w:p w14:paraId="16A137A1" w14:textId="77777777" w:rsidR="003E64F4" w:rsidRPr="003E64F4" w:rsidRDefault="003E64F4" w:rsidP="003E64F4">
      <w:pPr>
        <w:numPr>
          <w:ilvl w:val="0"/>
          <w:numId w:val="1"/>
        </w:numPr>
      </w:pPr>
      <w:r w:rsidRPr="003E64F4">
        <w:t xml:space="preserve">Plante, T. G. (2021). </w:t>
      </w:r>
      <w:hyperlink r:id="rId25" w:tgtFrame="_blank" w:history="1">
        <w:r w:rsidRPr="003E64F4">
          <w:rPr>
            <w:rStyle w:val="Hyperlink"/>
          </w:rPr>
          <w:t>Californians are heading back out into the world. Expect some bad behavior</w:t>
        </w:r>
      </w:hyperlink>
      <w:r w:rsidRPr="003E64F4">
        <w:t xml:space="preserve">. </w:t>
      </w:r>
      <w:r w:rsidRPr="003E64F4">
        <w:rPr>
          <w:i/>
          <w:iCs/>
        </w:rPr>
        <w:t>San Francisco Chronicle</w:t>
      </w:r>
      <w:r w:rsidRPr="003E64F4">
        <w:t xml:space="preserve">, June 16, 2021. and </w:t>
      </w:r>
      <w:hyperlink r:id="rId26" w:tgtFrame="_blank" w:history="1">
        <w:r w:rsidRPr="003E64F4">
          <w:rPr>
            <w:rStyle w:val="Hyperlink"/>
          </w:rPr>
          <w:t>KQED Perspectives</w:t>
        </w:r>
      </w:hyperlink>
    </w:p>
    <w:p w14:paraId="41DFD08A" w14:textId="77777777" w:rsidR="003E64F4" w:rsidRPr="003E64F4" w:rsidRDefault="003E64F4" w:rsidP="003E64F4">
      <w:pPr>
        <w:numPr>
          <w:ilvl w:val="0"/>
          <w:numId w:val="1"/>
        </w:numPr>
      </w:pPr>
      <w:r w:rsidRPr="003E64F4">
        <w:t xml:space="preserve">Plante, T. G. (2020). </w:t>
      </w:r>
      <w:hyperlink r:id="rId27" w:tgtFrame="_blank" w:history="1">
        <w:r w:rsidRPr="003E64F4">
          <w:rPr>
            <w:rStyle w:val="Hyperlink"/>
          </w:rPr>
          <w:t>Mental health challenges in ministry: A call for better collaboration</w:t>
        </w:r>
      </w:hyperlink>
      <w:r w:rsidRPr="003E64F4">
        <w:t xml:space="preserve">. </w:t>
      </w:r>
      <w:r w:rsidRPr="003E64F4">
        <w:rPr>
          <w:i/>
          <w:iCs/>
        </w:rPr>
        <w:t>Berkley Center for Religion, Peace and World Affairs, Georgetown University</w:t>
      </w:r>
      <w:r w:rsidRPr="003E64F4">
        <w:t>, May 22, 2020.</w:t>
      </w:r>
    </w:p>
    <w:p w14:paraId="425008B0" w14:textId="77777777" w:rsidR="003E64F4" w:rsidRPr="003E64F4" w:rsidRDefault="003E64F4" w:rsidP="003E64F4">
      <w:pPr>
        <w:numPr>
          <w:ilvl w:val="0"/>
          <w:numId w:val="1"/>
        </w:numPr>
      </w:pPr>
      <w:r w:rsidRPr="003E64F4">
        <w:t xml:space="preserve">Plante, T.G. &amp; Schwartz, G.E. (2020). </w:t>
      </w:r>
      <w:hyperlink r:id="rId28" w:tgtFrame="_blank" w:history="1">
        <w:r w:rsidRPr="003E64F4">
          <w:rPr>
            <w:rStyle w:val="Hyperlink"/>
          </w:rPr>
          <w:t>A “wakeup” virus for the modern age</w:t>
        </w:r>
      </w:hyperlink>
      <w:r w:rsidRPr="003E64F4">
        <w:t xml:space="preserve">. </w:t>
      </w:r>
      <w:r w:rsidRPr="003E64F4">
        <w:rPr>
          <w:i/>
          <w:iCs/>
        </w:rPr>
        <w:t>Arizona Daily Star</w:t>
      </w:r>
      <w:r w:rsidRPr="003E64F4">
        <w:t>, March 17, 2020.</w:t>
      </w:r>
    </w:p>
    <w:p w14:paraId="05F57C67" w14:textId="77777777" w:rsidR="00377182" w:rsidRDefault="00377182"/>
    <w:sectPr w:rsidR="00377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F24AD"/>
    <w:multiLevelType w:val="multilevel"/>
    <w:tmpl w:val="72F6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2293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F4"/>
    <w:rsid w:val="00375B68"/>
    <w:rsid w:val="00377182"/>
    <w:rsid w:val="003E64F4"/>
    <w:rsid w:val="008E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24B8A"/>
  <w15:chartTrackingRefBased/>
  <w15:docId w15:val="{537BAD63-11B3-4A8E-923A-F4F0BC50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4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4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4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4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4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4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4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4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4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4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4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4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4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4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4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4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4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4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4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6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4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4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64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4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4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4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64F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7/scp0000336" TargetMode="External"/><Relationship Id="rId13" Type="http://schemas.openxmlformats.org/officeDocument/2006/relationships/hyperlink" Target="https://doi.org/10.1002/jaoc.12127" TargetMode="External"/><Relationship Id="rId18" Type="http://schemas.openxmlformats.org/officeDocument/2006/relationships/hyperlink" Target="https://link.springer.com/article/10.1007/s12144-022-04226-0" TargetMode="External"/><Relationship Id="rId26" Type="http://schemas.openxmlformats.org/officeDocument/2006/relationships/hyperlink" Target="https://www.kqed.org/perspectives/201601141044/thomas-plante-people-behaving-badl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007/s11089-023-01103-w" TargetMode="External"/><Relationship Id="rId7" Type="http://schemas.openxmlformats.org/officeDocument/2006/relationships/hyperlink" Target="https://doi.org/10.22541/au.172493521.17169515/v1" TargetMode="External"/><Relationship Id="rId12" Type="http://schemas.openxmlformats.org/officeDocument/2006/relationships/hyperlink" Target="https://doi.org/10.1037/scp0000363" TargetMode="External"/><Relationship Id="rId17" Type="http://schemas.openxmlformats.org/officeDocument/2006/relationships/hyperlink" Target="https://guilfordjournals.com/doi/10.1521/intg.2023.1.1.7" TargetMode="External"/><Relationship Id="rId25" Type="http://schemas.openxmlformats.org/officeDocument/2006/relationships/hyperlink" Target="https://www.sfchronicle.com/opinion/openforum/article/Opinion-Californians-are-heading-back-out-into-16249935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521/intg.2023.1.4.295" TargetMode="External"/><Relationship Id="rId20" Type="http://schemas.openxmlformats.org/officeDocument/2006/relationships/hyperlink" Target="https://doi.org/10.1037/scp0000292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ink.springer.com/article/10.1007/s11089-024-01191-2" TargetMode="External"/><Relationship Id="rId11" Type="http://schemas.openxmlformats.org/officeDocument/2006/relationships/hyperlink" Target="https://doi.org/10.1037/scp0000298" TargetMode="External"/><Relationship Id="rId24" Type="http://schemas.openxmlformats.org/officeDocument/2006/relationships/hyperlink" Target="https://www.mercurynews.com/2022/01/07/opinion-adults-acting-like-toddlers-is-this-the-new-normal/" TargetMode="External"/><Relationship Id="rId5" Type="http://schemas.openxmlformats.org/officeDocument/2006/relationships/hyperlink" Target="https://link.springer.com/article/10.1007/s10943-025-02259-w" TargetMode="External"/><Relationship Id="rId15" Type="http://schemas.openxmlformats.org/officeDocument/2006/relationships/hyperlink" Target="https://doi.org/10.1007/s11089-023-01118-3" TargetMode="External"/><Relationship Id="rId23" Type="http://schemas.openxmlformats.org/officeDocument/2006/relationships/hyperlink" Target="https://www.mercurynews.com/2022/09/21/opinion-scouting-is-in-deep-trouble-but-is-needed-more-than-ever/" TargetMode="External"/><Relationship Id="rId28" Type="http://schemas.openxmlformats.org/officeDocument/2006/relationships/hyperlink" Target="https://tucson.com/opinion/local/local-opinion-a-wakeup-virus-for-the-modern-age/article_b6b2a47b-7c17-5b1d-9c5a-082835afb511.html" TargetMode="External"/><Relationship Id="rId10" Type="http://schemas.openxmlformats.org/officeDocument/2006/relationships/hyperlink" Target="https://doi.org/10.1037/scp0000365" TargetMode="External"/><Relationship Id="rId19" Type="http://schemas.openxmlformats.org/officeDocument/2006/relationships/hyperlink" Target="https://doi.org/10.1007/s11089-022-01039-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rel15070791" TargetMode="External"/><Relationship Id="rId14" Type="http://schemas.openxmlformats.org/officeDocument/2006/relationships/hyperlink" Target="https://doi.org/10.1007/s11089-023-01111-w" TargetMode="External"/><Relationship Id="rId22" Type="http://schemas.openxmlformats.org/officeDocument/2006/relationships/hyperlink" Target="https://www.mercurynews.com/2023/09/19/opinion-the-world-is-a-mess-embracing-ethics-might-be-our-only-hope/" TargetMode="External"/><Relationship Id="rId27" Type="http://schemas.openxmlformats.org/officeDocument/2006/relationships/hyperlink" Target="https://berkleycenter.georgetown.edu/responses/mental-health-challenges-in-ministry-a-call-for-better-collaboratio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922</Words>
  <Characters>5257</Characters>
  <Application>Microsoft Office Word</Application>
  <DocSecurity>0</DocSecurity>
  <Lines>43</Lines>
  <Paragraphs>12</Paragraphs>
  <ScaleCrop>false</ScaleCrop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Brubaker</dc:creator>
  <cp:keywords/>
  <dc:description/>
  <cp:lastModifiedBy>Rebecca Brubaker</cp:lastModifiedBy>
  <cp:revision>2</cp:revision>
  <dcterms:created xsi:type="dcterms:W3CDTF">2025-03-10T18:24:00Z</dcterms:created>
  <dcterms:modified xsi:type="dcterms:W3CDTF">2025-03-10T18:24:00Z</dcterms:modified>
</cp:coreProperties>
</file>