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0744" w14:textId="77777777" w:rsidR="005B4CE8" w:rsidRPr="00386AB7" w:rsidRDefault="005B4CE8">
      <w:pPr>
        <w:rPr>
          <w:b/>
          <w:bCs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EE57C6" w:rsidRPr="00DB669A" w14:paraId="521A74D3" w14:textId="77777777" w:rsidTr="002F3F43">
        <w:tc>
          <w:tcPr>
            <w:tcW w:w="2552" w:type="dxa"/>
            <w:shd w:val="clear" w:color="auto" w:fill="0070C0"/>
            <w:vAlign w:val="center"/>
          </w:tcPr>
          <w:p w14:paraId="291AB2A5" w14:textId="4A8620E5" w:rsidR="00EE57C6" w:rsidRPr="002F3F43" w:rsidRDefault="00EE57C6" w:rsidP="00EE57C6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F3F4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Job Title</w:t>
            </w:r>
          </w:p>
        </w:tc>
        <w:tc>
          <w:tcPr>
            <w:tcW w:w="7654" w:type="dxa"/>
            <w:vAlign w:val="center"/>
          </w:tcPr>
          <w:p w14:paraId="00442A61" w14:textId="5ABD4B56" w:rsidR="00EE57C6" w:rsidRPr="00DB669A" w:rsidRDefault="001979C8" w:rsidP="00EE57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Transport and Reception Team Leader</w:t>
            </w:r>
          </w:p>
        </w:tc>
      </w:tr>
      <w:tr w:rsidR="00EE57C6" w:rsidRPr="00DB669A" w14:paraId="77543993" w14:textId="77777777" w:rsidTr="002F3F43">
        <w:tc>
          <w:tcPr>
            <w:tcW w:w="2552" w:type="dxa"/>
            <w:shd w:val="clear" w:color="auto" w:fill="0070C0"/>
            <w:vAlign w:val="center"/>
          </w:tcPr>
          <w:p w14:paraId="5C009539" w14:textId="526A13CA" w:rsidR="00EE57C6" w:rsidRPr="002F3F43" w:rsidRDefault="00EE57C6" w:rsidP="00EE57C6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F3F4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Reporting to</w:t>
            </w:r>
          </w:p>
        </w:tc>
        <w:tc>
          <w:tcPr>
            <w:tcW w:w="7654" w:type="dxa"/>
            <w:vAlign w:val="center"/>
          </w:tcPr>
          <w:p w14:paraId="1D699A61" w14:textId="6943DF7F" w:rsidR="00EE57C6" w:rsidRPr="00DB669A" w:rsidRDefault="001979C8" w:rsidP="00EE57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Operations Manager</w:t>
            </w:r>
          </w:p>
        </w:tc>
      </w:tr>
      <w:tr w:rsidR="00EE57C6" w:rsidRPr="00DB669A" w14:paraId="62626A85" w14:textId="77777777" w:rsidTr="002F3F43">
        <w:tc>
          <w:tcPr>
            <w:tcW w:w="2552" w:type="dxa"/>
            <w:shd w:val="clear" w:color="auto" w:fill="0070C0"/>
            <w:vAlign w:val="center"/>
          </w:tcPr>
          <w:p w14:paraId="7531C166" w14:textId="7890C863" w:rsidR="00EE57C6" w:rsidRPr="002F3F43" w:rsidRDefault="00EE57C6" w:rsidP="00EE57C6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F3F4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7654" w:type="dxa"/>
            <w:vAlign w:val="center"/>
          </w:tcPr>
          <w:p w14:paraId="10D54FC8" w14:textId="2C5D827F" w:rsidR="00EE57C6" w:rsidRPr="00DB669A" w:rsidRDefault="00EE57C6" w:rsidP="00EE57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B669A">
              <w:rPr>
                <w:rFonts w:cstheme="minorHAnsi"/>
                <w:sz w:val="24"/>
                <w:szCs w:val="24"/>
              </w:rPr>
              <w:t>Serve</w:t>
            </w:r>
          </w:p>
        </w:tc>
      </w:tr>
      <w:tr w:rsidR="00EE57C6" w:rsidRPr="00DB669A" w14:paraId="12C1462A" w14:textId="77777777" w:rsidTr="002F3F43">
        <w:tc>
          <w:tcPr>
            <w:tcW w:w="2552" w:type="dxa"/>
            <w:shd w:val="clear" w:color="auto" w:fill="0070C0"/>
            <w:vAlign w:val="center"/>
          </w:tcPr>
          <w:p w14:paraId="749D595D" w14:textId="0E00DEA5" w:rsidR="00EE57C6" w:rsidRPr="002F3F43" w:rsidRDefault="00EE57C6" w:rsidP="00EE57C6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F3F4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Salary</w:t>
            </w:r>
          </w:p>
        </w:tc>
        <w:tc>
          <w:tcPr>
            <w:tcW w:w="7654" w:type="dxa"/>
            <w:vAlign w:val="center"/>
          </w:tcPr>
          <w:p w14:paraId="537A37F3" w14:textId="0B44A964" w:rsidR="00EE57C6" w:rsidRPr="00DB669A" w:rsidRDefault="001979C8" w:rsidP="00EE57C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</w:t>
            </w:r>
            <w:r w:rsidR="00D15F25">
              <w:rPr>
                <w:rFonts w:cstheme="minorHAnsi"/>
                <w:sz w:val="24"/>
                <w:szCs w:val="24"/>
              </w:rPr>
              <w:t>2,012</w:t>
            </w:r>
            <w:r>
              <w:rPr>
                <w:rFonts w:cstheme="minorHAnsi"/>
                <w:sz w:val="24"/>
                <w:szCs w:val="24"/>
              </w:rPr>
              <w:t>.00</w:t>
            </w:r>
            <w:r w:rsidR="00FF5F52">
              <w:rPr>
                <w:rFonts w:cstheme="minorHAnsi"/>
                <w:sz w:val="24"/>
                <w:szCs w:val="24"/>
              </w:rPr>
              <w:t xml:space="preserve"> (part time)</w:t>
            </w:r>
          </w:p>
        </w:tc>
      </w:tr>
      <w:tr w:rsidR="00EE57C6" w:rsidRPr="00DB669A" w14:paraId="51025A3F" w14:textId="77777777" w:rsidTr="002F3F43">
        <w:tc>
          <w:tcPr>
            <w:tcW w:w="2552" w:type="dxa"/>
            <w:shd w:val="clear" w:color="auto" w:fill="0070C0"/>
            <w:vAlign w:val="center"/>
          </w:tcPr>
          <w:p w14:paraId="1BAD676B" w14:textId="53582195" w:rsidR="00EE57C6" w:rsidRPr="002F3F43" w:rsidRDefault="00EE57C6" w:rsidP="00EE57C6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F3F4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Place of work</w:t>
            </w:r>
          </w:p>
        </w:tc>
        <w:tc>
          <w:tcPr>
            <w:tcW w:w="7654" w:type="dxa"/>
            <w:vAlign w:val="center"/>
          </w:tcPr>
          <w:p w14:paraId="66652326" w14:textId="6228A5F8" w:rsidR="00EE57C6" w:rsidRPr="00DB669A" w:rsidRDefault="001979C8" w:rsidP="00DB669A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ONSITE</w:t>
            </w:r>
            <w:r w:rsidR="00BC78F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(8 West Street, Rushden, NN10 0RT)</w:t>
            </w:r>
            <w:r w:rsidR="00FF5F5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E57C6" w:rsidRPr="00DB669A" w14:paraId="682F20B1" w14:textId="77777777" w:rsidTr="002F3F43">
        <w:tc>
          <w:tcPr>
            <w:tcW w:w="2552" w:type="dxa"/>
            <w:shd w:val="clear" w:color="auto" w:fill="0070C0"/>
            <w:vAlign w:val="center"/>
          </w:tcPr>
          <w:p w14:paraId="624CFCE0" w14:textId="2075FC3E" w:rsidR="00EE57C6" w:rsidRPr="002F3F43" w:rsidRDefault="00EE57C6" w:rsidP="00EE57C6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F3F4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Hours of work</w:t>
            </w:r>
          </w:p>
        </w:tc>
        <w:tc>
          <w:tcPr>
            <w:tcW w:w="7654" w:type="dxa"/>
            <w:vAlign w:val="center"/>
          </w:tcPr>
          <w:p w14:paraId="3E8DFCFC" w14:textId="5A1FFA91" w:rsidR="00064630" w:rsidRPr="00064630" w:rsidRDefault="00D15F25" w:rsidP="000646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FF5F52">
              <w:rPr>
                <w:rFonts w:cstheme="minorHAnsi"/>
                <w:sz w:val="24"/>
                <w:szCs w:val="24"/>
              </w:rPr>
              <w:t xml:space="preserve"> hours per week</w:t>
            </w:r>
            <w:r>
              <w:rPr>
                <w:rFonts w:cstheme="minorHAnsi"/>
                <w:sz w:val="24"/>
                <w:szCs w:val="24"/>
              </w:rPr>
              <w:t xml:space="preserve"> Monday to Friday 9.00am to 13.00pm</w:t>
            </w:r>
          </w:p>
        </w:tc>
      </w:tr>
      <w:tr w:rsidR="00EE57C6" w:rsidRPr="00DB669A" w14:paraId="79730B16" w14:textId="77777777" w:rsidTr="00EE57C6">
        <w:tc>
          <w:tcPr>
            <w:tcW w:w="10206" w:type="dxa"/>
            <w:gridSpan w:val="2"/>
            <w:vAlign w:val="center"/>
          </w:tcPr>
          <w:p w14:paraId="4C5F2749" w14:textId="234B84C2" w:rsidR="00EE57C6" w:rsidRPr="00BE1A73" w:rsidRDefault="00EE57C6" w:rsidP="00EE57C6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E1A73">
              <w:rPr>
                <w:rFonts w:cstheme="minorHAnsi"/>
                <w:b/>
                <w:bCs/>
                <w:sz w:val="24"/>
                <w:szCs w:val="24"/>
              </w:rPr>
              <w:t>Employment subject to Enhanced Disclosure &amp; Barring Service (DBS) Check</w:t>
            </w:r>
          </w:p>
        </w:tc>
      </w:tr>
      <w:tr w:rsidR="00DB669A" w:rsidRPr="00BC78FB" w14:paraId="5FA57944" w14:textId="77777777" w:rsidTr="0030100C">
        <w:tc>
          <w:tcPr>
            <w:tcW w:w="2552" w:type="dxa"/>
            <w:vAlign w:val="center"/>
          </w:tcPr>
          <w:p w14:paraId="61B5D749" w14:textId="1C85F94E" w:rsidR="00DB669A" w:rsidRPr="00DB669A" w:rsidRDefault="00BE1A73" w:rsidP="00BE1A7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Job Purpose</w:t>
            </w:r>
          </w:p>
        </w:tc>
        <w:tc>
          <w:tcPr>
            <w:tcW w:w="7654" w:type="dxa"/>
            <w:vAlign w:val="center"/>
          </w:tcPr>
          <w:p w14:paraId="1D654250" w14:textId="08079C67" w:rsidR="00064630" w:rsidRPr="00BC78FB" w:rsidRDefault="00064630" w:rsidP="00064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 xml:space="preserve">SERVE is a charity (no 1043321), established in 1981, registered as a charity in 1995, and based in Rushden, Northamptonshire. We support the North Northamptonshire residents as well as lead on Countywide Projects to reduce isolation amongst the Older Person’s population. </w:t>
            </w:r>
          </w:p>
          <w:p w14:paraId="50ADBD58" w14:textId="77777777" w:rsidR="00064630" w:rsidRPr="00BC78FB" w:rsidRDefault="00064630" w:rsidP="0006463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445C158" w14:textId="77777777" w:rsidR="00064630" w:rsidRPr="00BC78FB" w:rsidRDefault="00064630" w:rsidP="00064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>Our charitable activities involve a range of services for the elderly and adults with disabilities in Northamptonshire and Bedfordshire. These include, but not limited to:</w:t>
            </w:r>
          </w:p>
          <w:p w14:paraId="731727C7" w14:textId="77777777" w:rsidR="00064630" w:rsidRPr="00BC78FB" w:rsidRDefault="00064630" w:rsidP="0006463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A5E0330" w14:textId="77777777" w:rsidR="00064630" w:rsidRPr="00BC78FB" w:rsidRDefault="00064630" w:rsidP="00064630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 xml:space="preserve">Domestic Care and Personal Care for the elderly and adults with disabilities in their own homes </w:t>
            </w:r>
          </w:p>
          <w:p w14:paraId="0772A827" w14:textId="77777777" w:rsidR="00064630" w:rsidRPr="00BC78FB" w:rsidRDefault="00064630" w:rsidP="00064630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 xml:space="preserve">A range of physical, </w:t>
            </w:r>
            <w:proofErr w:type="gramStart"/>
            <w:r w:rsidRPr="00BC78FB">
              <w:rPr>
                <w:rFonts w:cstheme="minorHAnsi"/>
                <w:sz w:val="24"/>
                <w:szCs w:val="24"/>
              </w:rPr>
              <w:t>mental</w:t>
            </w:r>
            <w:proofErr w:type="gramEnd"/>
            <w:r w:rsidRPr="00BC78FB">
              <w:rPr>
                <w:rFonts w:cstheme="minorHAnsi"/>
                <w:sz w:val="24"/>
                <w:szCs w:val="24"/>
              </w:rPr>
              <w:t xml:space="preserve"> and social activities for our beneficiaries in general and for specific groups amongst the people we serve</w:t>
            </w:r>
          </w:p>
          <w:p w14:paraId="54A9A061" w14:textId="77777777" w:rsidR="00064630" w:rsidRPr="00BC78FB" w:rsidRDefault="00064630" w:rsidP="00064630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>Community transport which includes our own accessible minibuses and cars provided by volunteer drivers.</w:t>
            </w:r>
          </w:p>
          <w:p w14:paraId="0A7A9CA2" w14:textId="77777777" w:rsidR="00064630" w:rsidRPr="00BC78FB" w:rsidRDefault="00064630" w:rsidP="00064630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>Countywide Befriending at Scale in partnership with other VCSE organisations</w:t>
            </w:r>
          </w:p>
          <w:p w14:paraId="1CD79BD7" w14:textId="77777777" w:rsidR="00064630" w:rsidRPr="00BC78FB" w:rsidRDefault="00064630" w:rsidP="00064630">
            <w:pPr>
              <w:pStyle w:val="NoSpacing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>Informal Carers respite support</w:t>
            </w:r>
          </w:p>
          <w:p w14:paraId="1682484C" w14:textId="77777777" w:rsidR="00064630" w:rsidRPr="00BC78FB" w:rsidRDefault="00064630" w:rsidP="0006463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F1C4023" w14:textId="6C62093F" w:rsidR="00064630" w:rsidRDefault="00064630" w:rsidP="0006463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>Some 5,000 elderly and disabled people benefit from one or more of the above services.</w:t>
            </w:r>
          </w:p>
          <w:p w14:paraId="76195696" w14:textId="02D7EA8B" w:rsidR="00BC78FB" w:rsidRDefault="00BC78FB" w:rsidP="00BC78FB">
            <w:pPr>
              <w:spacing w:after="160" w:line="259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04D91C4" w14:textId="77CE7FA0" w:rsidR="00FF5F52" w:rsidRPr="00BC78FB" w:rsidRDefault="00FF5F52" w:rsidP="00BC78FB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Our volunteers are important and without them we would be unable to operate.</w:t>
            </w:r>
            <w:r w:rsidR="003A54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We plan to grow our volunteer base and this role will be pivotal in making that change happen.</w:t>
            </w:r>
          </w:p>
          <w:p w14:paraId="181102CF" w14:textId="5493CDD8" w:rsidR="00DB669A" w:rsidRPr="00BC78FB" w:rsidRDefault="00DB669A" w:rsidP="005B4CE8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B4CE8" w:rsidRPr="00DB669A" w14:paraId="057A0631" w14:textId="77777777" w:rsidTr="0030100C">
        <w:tc>
          <w:tcPr>
            <w:tcW w:w="2552" w:type="dxa"/>
            <w:vAlign w:val="center"/>
          </w:tcPr>
          <w:p w14:paraId="0CF33F6D" w14:textId="62E9F6DA" w:rsidR="005B4CE8" w:rsidRDefault="005B4CE8" w:rsidP="00BE1A7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7654" w:type="dxa"/>
            <w:vAlign w:val="center"/>
          </w:tcPr>
          <w:p w14:paraId="71E3CADF" w14:textId="77777777" w:rsidR="005B4CE8" w:rsidRPr="005B4CE8" w:rsidRDefault="005B4CE8" w:rsidP="005B4CE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5B4CE8">
              <w:rPr>
                <w:rFonts w:cstheme="minorHAnsi"/>
                <w:sz w:val="24"/>
                <w:szCs w:val="24"/>
              </w:rPr>
              <w:t>Training &amp; development opportunities</w:t>
            </w:r>
          </w:p>
          <w:p w14:paraId="4AEAB96F" w14:textId="38C0105A" w:rsidR="005B4CE8" w:rsidRDefault="005B4CE8" w:rsidP="005B4CE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5B4CE8">
              <w:rPr>
                <w:rFonts w:cstheme="minorHAnsi"/>
                <w:sz w:val="24"/>
                <w:szCs w:val="24"/>
              </w:rPr>
              <w:t>28 days holiday - rising to 33 with length of service</w:t>
            </w:r>
            <w:r w:rsidR="00FF5F52">
              <w:rPr>
                <w:rFonts w:cstheme="minorHAnsi"/>
                <w:sz w:val="24"/>
                <w:szCs w:val="24"/>
              </w:rPr>
              <w:t xml:space="preserve"> (pro-rata)</w:t>
            </w:r>
          </w:p>
          <w:p w14:paraId="5E319284" w14:textId="3C304851" w:rsidR="00E75BDF" w:rsidRPr="005B4CE8" w:rsidRDefault="00E75BDF" w:rsidP="005B4CE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Contributory pension scheme </w:t>
            </w:r>
          </w:p>
          <w:p w14:paraId="6AD4EC4C" w14:textId="2D573BA9" w:rsidR="005B4CE8" w:rsidRPr="005B4CE8" w:rsidRDefault="005B4CE8" w:rsidP="00BC78FB">
            <w:pPr>
              <w:pStyle w:val="ListParagraph"/>
              <w:rPr>
                <w:rFonts w:cstheme="minorHAnsi"/>
              </w:rPr>
            </w:pPr>
          </w:p>
        </w:tc>
      </w:tr>
      <w:tr w:rsidR="005B4CE8" w:rsidRPr="00DB669A" w14:paraId="0DF5BBB1" w14:textId="77777777" w:rsidTr="00C54780">
        <w:tc>
          <w:tcPr>
            <w:tcW w:w="10206" w:type="dxa"/>
            <w:gridSpan w:val="2"/>
            <w:vAlign w:val="center"/>
          </w:tcPr>
          <w:p w14:paraId="68548817" w14:textId="7B7FC7A4" w:rsidR="005B4CE8" w:rsidRPr="005B4CE8" w:rsidRDefault="005B4CE8" w:rsidP="005B4CE8">
            <w:pPr>
              <w:rPr>
                <w:rFonts w:cstheme="minorHAnsi"/>
                <w:sz w:val="24"/>
                <w:szCs w:val="24"/>
              </w:rPr>
            </w:pPr>
            <w:r w:rsidRPr="00BE1A73">
              <w:rPr>
                <w:sz w:val="24"/>
                <w:szCs w:val="24"/>
              </w:rPr>
              <w:t xml:space="preserve">The tasks and responsibilities shown </w:t>
            </w:r>
            <w:r>
              <w:rPr>
                <w:sz w:val="24"/>
                <w:szCs w:val="24"/>
              </w:rPr>
              <w:t>below</w:t>
            </w:r>
            <w:r w:rsidRPr="00BE1A73">
              <w:rPr>
                <w:sz w:val="24"/>
                <w:szCs w:val="24"/>
              </w:rPr>
              <w:t xml:space="preserve"> are not exhaustive and should be regarded only as a guide. The </w:t>
            </w:r>
            <w:r>
              <w:rPr>
                <w:sz w:val="24"/>
                <w:szCs w:val="24"/>
              </w:rPr>
              <w:t>postholder</w:t>
            </w:r>
            <w:r w:rsidRPr="00BE1A73">
              <w:rPr>
                <w:sz w:val="24"/>
                <w:szCs w:val="24"/>
              </w:rPr>
              <w:t xml:space="preserve"> will be expected to undertake any </w:t>
            </w:r>
            <w:r>
              <w:rPr>
                <w:sz w:val="24"/>
                <w:szCs w:val="24"/>
              </w:rPr>
              <w:t xml:space="preserve">training </w:t>
            </w:r>
            <w:r w:rsidRPr="00BE1A73">
              <w:rPr>
                <w:sz w:val="24"/>
                <w:szCs w:val="24"/>
              </w:rPr>
              <w:t xml:space="preserve">according to the needs of the service at the time. These will be subject to </w:t>
            </w:r>
            <w:r>
              <w:rPr>
                <w:sz w:val="24"/>
                <w:szCs w:val="24"/>
              </w:rPr>
              <w:t>regular</w:t>
            </w:r>
            <w:r w:rsidRPr="00BE1A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ongoing </w:t>
            </w:r>
            <w:r w:rsidRPr="00BE1A73">
              <w:rPr>
                <w:sz w:val="24"/>
                <w:szCs w:val="24"/>
              </w:rPr>
              <w:t>review and may be amended to meet the changing needs of the service</w:t>
            </w:r>
            <w:r w:rsidR="00FF5F52">
              <w:rPr>
                <w:sz w:val="24"/>
                <w:szCs w:val="24"/>
              </w:rPr>
              <w:t>s</w:t>
            </w:r>
            <w:r w:rsidRPr="00BE1A7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Any changes to be agreed with postholder and </w:t>
            </w:r>
            <w:proofErr w:type="gramStart"/>
            <w:r>
              <w:rPr>
                <w:sz w:val="24"/>
                <w:szCs w:val="24"/>
              </w:rPr>
              <w:t>Serve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14:paraId="5E12D790" w14:textId="14C99A0A" w:rsidR="005B4CE8" w:rsidRDefault="005B4CE8" w:rsidP="00DB669A">
      <w:pPr>
        <w:rPr>
          <w:b/>
          <w:bCs/>
          <w:sz w:val="32"/>
          <w:szCs w:val="32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2F3F43" w:rsidRPr="00DB669A" w14:paraId="7C6B4ECE" w14:textId="77777777" w:rsidTr="002F3F43">
        <w:tc>
          <w:tcPr>
            <w:tcW w:w="10206" w:type="dxa"/>
            <w:gridSpan w:val="2"/>
            <w:shd w:val="clear" w:color="auto" w:fill="0070C0"/>
            <w:vAlign w:val="center"/>
          </w:tcPr>
          <w:p w14:paraId="7086BF71" w14:textId="756FE306" w:rsidR="002F3F43" w:rsidRPr="002F3F43" w:rsidRDefault="00064630" w:rsidP="0030100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Key</w:t>
            </w:r>
            <w:r w:rsidR="002F3F43" w:rsidRPr="002F3F4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Responsibilities</w:t>
            </w:r>
          </w:p>
        </w:tc>
      </w:tr>
      <w:tr w:rsidR="002F3F43" w:rsidRPr="00DB669A" w14:paraId="4BD4EB57" w14:textId="77777777" w:rsidTr="002F3F43">
        <w:tc>
          <w:tcPr>
            <w:tcW w:w="2552" w:type="dxa"/>
            <w:vAlign w:val="center"/>
          </w:tcPr>
          <w:p w14:paraId="3BBB1F4F" w14:textId="39963B93" w:rsidR="002F3F43" w:rsidRPr="002F3F43" w:rsidRDefault="001979C8" w:rsidP="002F3F4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Lead a busy community transport department</w:t>
            </w:r>
          </w:p>
        </w:tc>
        <w:tc>
          <w:tcPr>
            <w:tcW w:w="7654" w:type="dxa"/>
            <w:vAlign w:val="center"/>
          </w:tcPr>
          <w:p w14:paraId="02CEA70B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Leading a busy community transport department</w:t>
            </w:r>
          </w:p>
          <w:p w14:paraId="4CEAFD5A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Support the transport assistant with scheduling using the Transport Software</w:t>
            </w:r>
          </w:p>
          <w:p w14:paraId="6E0653EA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Lead on consortium meetings with Volunteer Action</w:t>
            </w:r>
          </w:p>
          <w:p w14:paraId="03CE3046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Monitoring and liaising with North Northants Council every quarter</w:t>
            </w:r>
          </w:p>
          <w:p w14:paraId="181E8F13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 xml:space="preserve">Formal monitoring and data collation for NHS and NNC </w:t>
            </w:r>
          </w:p>
          <w:p w14:paraId="676394BB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Supervise and arrange formal training for volunteer drivers</w:t>
            </w:r>
          </w:p>
          <w:p w14:paraId="724DB90D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Supervise transport assistant</w:t>
            </w:r>
          </w:p>
          <w:p w14:paraId="2AC10FE0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 xml:space="preserve">Maintain Totem Vehicle – servicing, mot </w:t>
            </w:r>
            <w:proofErr w:type="gramStart"/>
            <w:r w:rsidRPr="00ED69BB">
              <w:rPr>
                <w:rFonts w:cstheme="minorHAnsi"/>
                <w:sz w:val="24"/>
                <w:szCs w:val="24"/>
              </w:rPr>
              <w:t>etc..</w:t>
            </w:r>
            <w:proofErr w:type="gramEnd"/>
          </w:p>
          <w:p w14:paraId="4B8ACA6F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Monitor volunteer driver insurance requirements</w:t>
            </w:r>
          </w:p>
          <w:p w14:paraId="2684D7CC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Spot check volunteer driving skills and vehicles</w:t>
            </w:r>
          </w:p>
          <w:p w14:paraId="51576DEC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Maintain Serve’s insurance requirements on all vehicles</w:t>
            </w:r>
          </w:p>
          <w:p w14:paraId="2220D525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BSOG Data collation for Transport Grant</w:t>
            </w:r>
          </w:p>
          <w:p w14:paraId="609DC12F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Lead and organize Transport Department volunteers meeting every six months</w:t>
            </w:r>
          </w:p>
          <w:p w14:paraId="1F0912A0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Monitor refusal journeys formally</w:t>
            </w:r>
          </w:p>
          <w:p w14:paraId="3A1C42D7" w14:textId="77777777" w:rsidR="00ED69BB" w:rsidRPr="00ED69BB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Participate in networking and promotional events</w:t>
            </w:r>
          </w:p>
          <w:p w14:paraId="47E0A980" w14:textId="77777777" w:rsidR="0075475D" w:rsidRPr="00542A15" w:rsidRDefault="00ED69BB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D69BB">
              <w:rPr>
                <w:rFonts w:cstheme="minorHAnsi"/>
                <w:sz w:val="24"/>
                <w:szCs w:val="24"/>
              </w:rPr>
              <w:t>Maintain the reception area keeping the space tidy and clear of hazards</w:t>
            </w:r>
          </w:p>
          <w:p w14:paraId="17FC79AF" w14:textId="6EF93BCE" w:rsidR="00542A15" w:rsidRPr="00ED69BB" w:rsidRDefault="00542A15" w:rsidP="00ED69BB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Must be able to fulfil emergency transport </w:t>
            </w:r>
            <w:r w:rsidR="002C4262">
              <w:rPr>
                <w:rFonts w:cstheme="minorHAnsi"/>
                <w:sz w:val="24"/>
                <w:szCs w:val="24"/>
              </w:rPr>
              <w:t xml:space="preserve">journeys and </w:t>
            </w:r>
            <w:r w:rsidR="00FC5863">
              <w:rPr>
                <w:rFonts w:cstheme="minorHAnsi"/>
                <w:sz w:val="24"/>
                <w:szCs w:val="24"/>
              </w:rPr>
              <w:t xml:space="preserve">be </w:t>
            </w:r>
            <w:r w:rsidR="002C4262">
              <w:rPr>
                <w:rFonts w:cstheme="minorHAnsi"/>
                <w:sz w:val="24"/>
                <w:szCs w:val="24"/>
              </w:rPr>
              <w:t>willing to drive the wheelchair accessible vehicle</w:t>
            </w:r>
          </w:p>
        </w:tc>
      </w:tr>
      <w:tr w:rsidR="00064630" w:rsidRPr="002F3F43" w14:paraId="4F7833B2" w14:textId="77777777" w:rsidTr="00056BD7">
        <w:tc>
          <w:tcPr>
            <w:tcW w:w="10206" w:type="dxa"/>
            <w:gridSpan w:val="2"/>
            <w:vAlign w:val="center"/>
          </w:tcPr>
          <w:p w14:paraId="6C2E8383" w14:textId="55DFA0E4" w:rsidR="00064630" w:rsidRPr="00064630" w:rsidRDefault="00064630" w:rsidP="003A54D2">
            <w:pPr>
              <w:rPr>
                <w:rFonts w:cstheme="minorHAnsi"/>
                <w:sz w:val="24"/>
                <w:szCs w:val="24"/>
              </w:rPr>
            </w:pPr>
            <w:r w:rsidRPr="00B76B75">
              <w:rPr>
                <w:rFonts w:cstheme="minorHAnsi"/>
                <w:sz w:val="24"/>
                <w:szCs w:val="24"/>
              </w:rPr>
              <w:t>The ideal candidate will be an enthusiastic and confiden</w:t>
            </w:r>
            <w:r w:rsidR="00304AEA">
              <w:rPr>
                <w:rFonts w:cstheme="minorHAnsi"/>
                <w:sz w:val="24"/>
                <w:szCs w:val="24"/>
              </w:rPr>
              <w:t>t</w:t>
            </w:r>
            <w:r w:rsidR="00BC78FB">
              <w:rPr>
                <w:rFonts w:cstheme="minorHAnsi"/>
                <w:sz w:val="24"/>
                <w:szCs w:val="24"/>
              </w:rPr>
              <w:t xml:space="preserve"> </w:t>
            </w:r>
            <w:r w:rsidR="003A54D2">
              <w:rPr>
                <w:rFonts w:cstheme="minorHAnsi"/>
                <w:sz w:val="24"/>
                <w:szCs w:val="24"/>
              </w:rPr>
              <w:t>person with the ability to develop and maintain relationships with a wide variety of people.</w:t>
            </w:r>
            <w:r w:rsidR="00BC78FB">
              <w:rPr>
                <w:rFonts w:cstheme="minorHAnsi"/>
                <w:sz w:val="24"/>
                <w:szCs w:val="24"/>
              </w:rPr>
              <w:t xml:space="preserve"> </w:t>
            </w:r>
            <w:r w:rsidR="00BC78FB" w:rsidRPr="00BC78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F3F43" w:rsidRPr="002F3F43" w14:paraId="751795BF" w14:textId="77777777" w:rsidTr="002F3F43">
        <w:tc>
          <w:tcPr>
            <w:tcW w:w="2552" w:type="dxa"/>
            <w:vAlign w:val="center"/>
          </w:tcPr>
          <w:p w14:paraId="5905AE12" w14:textId="79869542" w:rsidR="002F3F43" w:rsidRPr="002F3F43" w:rsidRDefault="00064630" w:rsidP="0030100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Required Skills</w:t>
            </w:r>
          </w:p>
        </w:tc>
        <w:tc>
          <w:tcPr>
            <w:tcW w:w="7654" w:type="dxa"/>
            <w:vAlign w:val="center"/>
          </w:tcPr>
          <w:p w14:paraId="3F44C010" w14:textId="54FC4AC0" w:rsidR="00BC78FB" w:rsidRPr="00BC78FB" w:rsidRDefault="003A54D2" w:rsidP="00BC7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Experience in </w:t>
            </w:r>
            <w:r w:rsidR="002C4262">
              <w:rPr>
                <w:rFonts w:cstheme="minorHAnsi"/>
                <w:sz w:val="24"/>
                <w:szCs w:val="24"/>
              </w:rPr>
              <w:t>logistics</w:t>
            </w:r>
            <w:r w:rsidR="00FC5863">
              <w:rPr>
                <w:rFonts w:cstheme="minorHAnsi"/>
                <w:sz w:val="24"/>
                <w:szCs w:val="24"/>
              </w:rPr>
              <w:t>, domiciliary homecare</w:t>
            </w:r>
            <w:r w:rsidR="00F32689">
              <w:rPr>
                <w:rFonts w:cstheme="minorHAnsi"/>
                <w:sz w:val="24"/>
                <w:szCs w:val="24"/>
              </w:rPr>
              <w:t>,</w:t>
            </w:r>
            <w:r w:rsidR="00FC5863">
              <w:rPr>
                <w:rFonts w:cstheme="minorHAnsi"/>
                <w:sz w:val="24"/>
                <w:szCs w:val="24"/>
              </w:rPr>
              <w:t xml:space="preserve"> community transport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E5092">
              <w:rPr>
                <w:rFonts w:cstheme="minorHAnsi"/>
                <w:sz w:val="24"/>
                <w:szCs w:val="24"/>
              </w:rPr>
              <w:t>(or a similar environment)</w:t>
            </w:r>
          </w:p>
          <w:p w14:paraId="636268B7" w14:textId="7ABD5BD5" w:rsidR="00BC78FB" w:rsidRPr="00BC78FB" w:rsidRDefault="003A54D2" w:rsidP="00BC7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maintain and manage accurate databases </w:t>
            </w:r>
          </w:p>
          <w:p w14:paraId="51582240" w14:textId="77777777" w:rsidR="00BC78FB" w:rsidRPr="00BC78FB" w:rsidRDefault="00BC78FB" w:rsidP="00BC7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>Experience of Microsoft office software and computer literate.</w:t>
            </w:r>
          </w:p>
          <w:p w14:paraId="3D26CF10" w14:textId="0C54D7F9" w:rsidR="00BC78FB" w:rsidRPr="00BC78FB" w:rsidRDefault="00EE5092" w:rsidP="00BC7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Ability to develop marketing materials </w:t>
            </w:r>
          </w:p>
          <w:p w14:paraId="14E25C2D" w14:textId="2EDB5C22" w:rsidR="00BC78FB" w:rsidRPr="00BC78FB" w:rsidRDefault="00BC78FB" w:rsidP="00BC7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 xml:space="preserve">Ability to build strong relationships </w:t>
            </w:r>
            <w:r w:rsidR="00EE5092">
              <w:rPr>
                <w:rFonts w:cstheme="minorHAnsi"/>
                <w:sz w:val="24"/>
                <w:szCs w:val="24"/>
              </w:rPr>
              <w:t>with stakeholders</w:t>
            </w:r>
          </w:p>
          <w:p w14:paraId="4AF6E923" w14:textId="306A5FEA" w:rsidR="00BC78FB" w:rsidRDefault="00BC78FB" w:rsidP="00BC78F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>Exceptional communication skills</w:t>
            </w:r>
          </w:p>
          <w:p w14:paraId="7D5AC5CB" w14:textId="4B797F4F" w:rsidR="00BC78FB" w:rsidRPr="00EE5092" w:rsidRDefault="00EE5092" w:rsidP="00EE509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Confidence to speak and deliver presentations at networking events</w:t>
            </w:r>
          </w:p>
          <w:p w14:paraId="398A4F47" w14:textId="77777777" w:rsidR="00EE5092" w:rsidRDefault="00BC78FB" w:rsidP="006E549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BC78FB">
              <w:rPr>
                <w:rFonts w:cstheme="minorHAnsi"/>
                <w:sz w:val="24"/>
                <w:szCs w:val="24"/>
              </w:rPr>
              <w:t>Team player</w:t>
            </w:r>
          </w:p>
          <w:p w14:paraId="13D1DCFD" w14:textId="74F63E26" w:rsidR="00854DF9" w:rsidRPr="006E549F" w:rsidRDefault="00854DF9" w:rsidP="006E549F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Must be able to work onsite Monday to Friday 9.00am to 13.00pm</w:t>
            </w:r>
          </w:p>
        </w:tc>
      </w:tr>
      <w:tr w:rsidR="006E549F" w:rsidRPr="002F3F43" w14:paraId="3D794F41" w14:textId="77777777" w:rsidTr="00BE1A73">
        <w:tc>
          <w:tcPr>
            <w:tcW w:w="2552" w:type="dxa"/>
            <w:vAlign w:val="center"/>
          </w:tcPr>
          <w:p w14:paraId="2B3FF862" w14:textId="129F0BC1" w:rsidR="006E549F" w:rsidRDefault="006E549F" w:rsidP="00BE1A7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Desired Skills</w:t>
            </w:r>
          </w:p>
        </w:tc>
        <w:tc>
          <w:tcPr>
            <w:tcW w:w="7654" w:type="dxa"/>
          </w:tcPr>
          <w:p w14:paraId="502884BE" w14:textId="49D9D1F3" w:rsidR="006E549F" w:rsidRPr="000978E8" w:rsidRDefault="006E549F" w:rsidP="000978E8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 using social media platforms (Facebook, Instagram, Twitter and Linked In)</w:t>
            </w:r>
          </w:p>
        </w:tc>
      </w:tr>
      <w:tr w:rsidR="00064630" w:rsidRPr="002F3F43" w14:paraId="13EADD75" w14:textId="77777777" w:rsidTr="00BE1A73">
        <w:tc>
          <w:tcPr>
            <w:tcW w:w="2552" w:type="dxa"/>
            <w:vAlign w:val="center"/>
          </w:tcPr>
          <w:p w14:paraId="6EF93372" w14:textId="1DEC7322" w:rsidR="00064630" w:rsidRDefault="00064630" w:rsidP="00BE1A7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Skills Criteria</w:t>
            </w:r>
          </w:p>
        </w:tc>
        <w:tc>
          <w:tcPr>
            <w:tcW w:w="7654" w:type="dxa"/>
          </w:tcPr>
          <w:p w14:paraId="2159B96F" w14:textId="4060F3D9" w:rsidR="00064630" w:rsidRDefault="00064630" w:rsidP="0006463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064630">
              <w:rPr>
                <w:rFonts w:cstheme="minorHAnsi"/>
                <w:sz w:val="24"/>
                <w:szCs w:val="24"/>
              </w:rPr>
              <w:t>At least 1 years proven experience o</w:t>
            </w:r>
            <w:r w:rsidR="00EE5092">
              <w:rPr>
                <w:rFonts w:cstheme="minorHAnsi"/>
                <w:sz w:val="24"/>
                <w:szCs w:val="24"/>
              </w:rPr>
              <w:t xml:space="preserve">f working in </w:t>
            </w:r>
            <w:r w:rsidR="000978E8">
              <w:rPr>
                <w:rFonts w:cstheme="minorHAnsi"/>
                <w:sz w:val="24"/>
                <w:szCs w:val="24"/>
              </w:rPr>
              <w:t>a</w:t>
            </w:r>
            <w:r w:rsidR="00EE5092">
              <w:rPr>
                <w:rFonts w:cstheme="minorHAnsi"/>
                <w:sz w:val="24"/>
                <w:szCs w:val="24"/>
              </w:rPr>
              <w:t xml:space="preserve"> similar environment (CV)</w:t>
            </w:r>
          </w:p>
          <w:p w14:paraId="7AF80050" w14:textId="2E961043" w:rsidR="0075475D" w:rsidRPr="00064630" w:rsidRDefault="00EE5092" w:rsidP="0006463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Proven experience of coordinating volunteers</w:t>
            </w:r>
            <w:r w:rsidR="00616146">
              <w:rPr>
                <w:rFonts w:cstheme="minorHAnsi"/>
                <w:sz w:val="24"/>
                <w:szCs w:val="24"/>
              </w:rPr>
              <w:t xml:space="preserve"> or </w:t>
            </w:r>
            <w:r>
              <w:rPr>
                <w:rFonts w:cstheme="minorHAnsi"/>
                <w:sz w:val="24"/>
                <w:szCs w:val="24"/>
              </w:rPr>
              <w:t>staff</w:t>
            </w:r>
            <w:r w:rsidR="0075475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(CV/Interview)</w:t>
            </w:r>
          </w:p>
          <w:p w14:paraId="0A2BA7BA" w14:textId="5A83F4CF" w:rsidR="00064630" w:rsidRPr="00064630" w:rsidRDefault="00064630" w:rsidP="0006463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064630">
              <w:rPr>
                <w:rFonts w:cstheme="minorHAnsi"/>
                <w:sz w:val="24"/>
                <w:szCs w:val="24"/>
              </w:rPr>
              <w:t>Excellent communication skills</w:t>
            </w:r>
            <w:r w:rsidR="00EE5092">
              <w:rPr>
                <w:rFonts w:cstheme="minorHAnsi"/>
                <w:sz w:val="24"/>
                <w:szCs w:val="24"/>
              </w:rPr>
              <w:t xml:space="preserve"> (Interview)</w:t>
            </w:r>
          </w:p>
          <w:p w14:paraId="18A4E1E3" w14:textId="44320C39" w:rsidR="00064630" w:rsidRPr="006E549F" w:rsidRDefault="00064630" w:rsidP="006E549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064630">
              <w:rPr>
                <w:rFonts w:cstheme="minorHAnsi"/>
                <w:sz w:val="24"/>
                <w:szCs w:val="24"/>
              </w:rPr>
              <w:t xml:space="preserve">Good listening skills </w:t>
            </w:r>
            <w:r w:rsidR="00EE5092">
              <w:rPr>
                <w:rFonts w:cstheme="minorHAnsi"/>
                <w:sz w:val="24"/>
                <w:szCs w:val="24"/>
              </w:rPr>
              <w:t>(Interview)</w:t>
            </w:r>
          </w:p>
          <w:p w14:paraId="795BAE14" w14:textId="77777777" w:rsidR="00064630" w:rsidRDefault="00304AEA" w:rsidP="00E75B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064630">
              <w:rPr>
                <w:rFonts w:cstheme="minorHAnsi"/>
                <w:sz w:val="24"/>
                <w:szCs w:val="24"/>
              </w:rPr>
              <w:t xml:space="preserve">Experience of using Microsoft Office is </w:t>
            </w:r>
            <w:r w:rsidR="0075475D">
              <w:rPr>
                <w:rFonts w:cstheme="minorHAnsi"/>
                <w:sz w:val="24"/>
                <w:szCs w:val="24"/>
              </w:rPr>
              <w:t>essential</w:t>
            </w:r>
            <w:r w:rsidR="00EE5092">
              <w:rPr>
                <w:rFonts w:cstheme="minorHAnsi"/>
                <w:sz w:val="24"/>
                <w:szCs w:val="24"/>
              </w:rPr>
              <w:t xml:space="preserve"> (CV/Interview)</w:t>
            </w:r>
          </w:p>
          <w:p w14:paraId="150695BF" w14:textId="38AB8ED6" w:rsidR="00EE5092" w:rsidRDefault="00EE5092" w:rsidP="00E75B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Ability to maintain databases through bespoke software and excel (qualifications desired) (CV)</w:t>
            </w:r>
          </w:p>
          <w:p w14:paraId="50A4DF4A" w14:textId="77777777" w:rsidR="006E549F" w:rsidRDefault="00EE5092" w:rsidP="00E75B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work on own initiative and balance objectives and priorities (CV/Interview)</w:t>
            </w:r>
            <w:r w:rsidR="006E549F" w:rsidRPr="00EE509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F48447" w14:textId="77777777" w:rsidR="00EE5092" w:rsidRDefault="006E549F" w:rsidP="00E75B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E5092">
              <w:rPr>
                <w:rFonts w:cstheme="minorHAnsi"/>
                <w:sz w:val="24"/>
                <w:szCs w:val="24"/>
              </w:rPr>
              <w:t>Drivers’ License and access to a vehicle is essential</w:t>
            </w:r>
            <w:r>
              <w:rPr>
                <w:rFonts w:cstheme="minorHAnsi"/>
                <w:sz w:val="24"/>
                <w:szCs w:val="24"/>
              </w:rPr>
              <w:t xml:space="preserve"> (Application)</w:t>
            </w:r>
          </w:p>
          <w:p w14:paraId="5A3DFEE6" w14:textId="77777777" w:rsidR="006E549F" w:rsidRDefault="006E549F" w:rsidP="00E75B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Flexibility to attend networking events as and when required (Interview)</w:t>
            </w:r>
          </w:p>
          <w:p w14:paraId="6937920D" w14:textId="6AC1A397" w:rsidR="00F32689" w:rsidRPr="00E75BDF" w:rsidRDefault="00F32689" w:rsidP="00E75BD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drive the wheelchair accessible vehicle (Interview</w:t>
            </w:r>
            <w:r w:rsidR="00B818AD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552CFD10" w14:textId="39F53624" w:rsidR="00BE1A73" w:rsidRDefault="00BE1A73" w:rsidP="002F3F43">
      <w:pPr>
        <w:rPr>
          <w:sz w:val="32"/>
          <w:szCs w:val="32"/>
        </w:rPr>
      </w:pPr>
    </w:p>
    <w:sectPr w:rsidR="00BE1A73" w:rsidSect="005B4CE8">
      <w:headerReference w:type="default" r:id="rId7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7CD9" w14:textId="77777777" w:rsidR="00AD5C7E" w:rsidRDefault="00AD5C7E" w:rsidP="00E4070A">
      <w:r>
        <w:separator/>
      </w:r>
    </w:p>
  </w:endnote>
  <w:endnote w:type="continuationSeparator" w:id="0">
    <w:p w14:paraId="647C3210" w14:textId="77777777" w:rsidR="00AD5C7E" w:rsidRDefault="00AD5C7E" w:rsidP="00E4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9045" w14:textId="77777777" w:rsidR="00AD5C7E" w:rsidRDefault="00AD5C7E" w:rsidP="00E4070A">
      <w:r>
        <w:separator/>
      </w:r>
    </w:p>
  </w:footnote>
  <w:footnote w:type="continuationSeparator" w:id="0">
    <w:p w14:paraId="4B39EC75" w14:textId="77777777" w:rsidR="00AD5C7E" w:rsidRDefault="00AD5C7E" w:rsidP="00E4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980F" w14:textId="31A30656" w:rsidR="00DB669A" w:rsidRDefault="00DB669A" w:rsidP="00DB669A">
    <w:pPr>
      <w:ind w:left="-567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D1BC59" wp14:editId="675DC28C">
          <wp:simplePos x="0" y="0"/>
          <wp:positionH relativeFrom="column">
            <wp:posOffset>-510294</wp:posOffset>
          </wp:positionH>
          <wp:positionV relativeFrom="paragraph">
            <wp:posOffset>-70648</wp:posOffset>
          </wp:positionV>
          <wp:extent cx="1838325" cy="702254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02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6932F" w14:textId="67A689CC" w:rsidR="00DB669A" w:rsidRDefault="00DB669A" w:rsidP="00DB669A">
    <w:pPr>
      <w:ind w:left="873" w:firstLine="1287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</w:t>
    </w:r>
    <w:r w:rsidRPr="00386AB7">
      <w:rPr>
        <w:b/>
        <w:bCs/>
        <w:sz w:val="32"/>
        <w:szCs w:val="32"/>
      </w:rPr>
      <w:t>Job Description &amp; Person Specification</w:t>
    </w:r>
  </w:p>
  <w:p w14:paraId="2183F60E" w14:textId="4CBE0A6E" w:rsidR="00E4070A" w:rsidRDefault="00E40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79D"/>
    <w:multiLevelType w:val="hybridMultilevel"/>
    <w:tmpl w:val="B58C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789"/>
    <w:multiLevelType w:val="hybridMultilevel"/>
    <w:tmpl w:val="4B54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78A4"/>
    <w:multiLevelType w:val="hybridMultilevel"/>
    <w:tmpl w:val="EED63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6C6"/>
    <w:multiLevelType w:val="hybridMultilevel"/>
    <w:tmpl w:val="FC80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62782"/>
    <w:multiLevelType w:val="hybridMultilevel"/>
    <w:tmpl w:val="B4EE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33F3"/>
    <w:multiLevelType w:val="hybridMultilevel"/>
    <w:tmpl w:val="3E6C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97F7F"/>
    <w:multiLevelType w:val="multilevel"/>
    <w:tmpl w:val="22B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F495D"/>
    <w:multiLevelType w:val="hybridMultilevel"/>
    <w:tmpl w:val="6192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5F31"/>
    <w:multiLevelType w:val="multilevel"/>
    <w:tmpl w:val="279C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F3A50"/>
    <w:multiLevelType w:val="multilevel"/>
    <w:tmpl w:val="8A5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E07B8"/>
    <w:multiLevelType w:val="hybridMultilevel"/>
    <w:tmpl w:val="7E9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5C"/>
    <w:multiLevelType w:val="hybridMultilevel"/>
    <w:tmpl w:val="066A5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212EB"/>
    <w:multiLevelType w:val="multilevel"/>
    <w:tmpl w:val="066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77AC6"/>
    <w:multiLevelType w:val="hybridMultilevel"/>
    <w:tmpl w:val="8002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1635"/>
    <w:multiLevelType w:val="hybridMultilevel"/>
    <w:tmpl w:val="3C3EA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C37"/>
    <w:multiLevelType w:val="hybridMultilevel"/>
    <w:tmpl w:val="758AD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D0860"/>
    <w:multiLevelType w:val="multilevel"/>
    <w:tmpl w:val="FBEE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824A3"/>
    <w:multiLevelType w:val="hybridMultilevel"/>
    <w:tmpl w:val="68AAD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A437F"/>
    <w:multiLevelType w:val="multilevel"/>
    <w:tmpl w:val="1EAC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463408">
    <w:abstractNumId w:val="8"/>
  </w:num>
  <w:num w:numId="2" w16cid:durableId="1988892657">
    <w:abstractNumId w:val="6"/>
  </w:num>
  <w:num w:numId="3" w16cid:durableId="1189368586">
    <w:abstractNumId w:val="16"/>
  </w:num>
  <w:num w:numId="4" w16cid:durableId="119153553">
    <w:abstractNumId w:val="18"/>
  </w:num>
  <w:num w:numId="5" w16cid:durableId="600725097">
    <w:abstractNumId w:val="12"/>
  </w:num>
  <w:num w:numId="6" w16cid:durableId="541985016">
    <w:abstractNumId w:val="9"/>
  </w:num>
  <w:num w:numId="7" w16cid:durableId="537206670">
    <w:abstractNumId w:val="3"/>
  </w:num>
  <w:num w:numId="8" w16cid:durableId="1899050791">
    <w:abstractNumId w:val="15"/>
  </w:num>
  <w:num w:numId="9" w16cid:durableId="85687520">
    <w:abstractNumId w:val="17"/>
  </w:num>
  <w:num w:numId="10" w16cid:durableId="2047286930">
    <w:abstractNumId w:val="4"/>
  </w:num>
  <w:num w:numId="11" w16cid:durableId="1272200257">
    <w:abstractNumId w:val="14"/>
  </w:num>
  <w:num w:numId="12" w16cid:durableId="1697341807">
    <w:abstractNumId w:val="1"/>
  </w:num>
  <w:num w:numId="13" w16cid:durableId="1669013737">
    <w:abstractNumId w:val="7"/>
  </w:num>
  <w:num w:numId="14" w16cid:durableId="115951888">
    <w:abstractNumId w:val="10"/>
  </w:num>
  <w:num w:numId="15" w16cid:durableId="1222402887">
    <w:abstractNumId w:val="13"/>
  </w:num>
  <w:num w:numId="16" w16cid:durableId="1069226610">
    <w:abstractNumId w:val="11"/>
  </w:num>
  <w:num w:numId="17" w16cid:durableId="1476333835">
    <w:abstractNumId w:val="2"/>
  </w:num>
  <w:num w:numId="18" w16cid:durableId="509101070">
    <w:abstractNumId w:val="0"/>
  </w:num>
  <w:num w:numId="19" w16cid:durableId="1571572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0A"/>
    <w:rsid w:val="00031C07"/>
    <w:rsid w:val="00043870"/>
    <w:rsid w:val="00064630"/>
    <w:rsid w:val="000978E8"/>
    <w:rsid w:val="001979C8"/>
    <w:rsid w:val="00233EB9"/>
    <w:rsid w:val="002C4262"/>
    <w:rsid w:val="002C51BC"/>
    <w:rsid w:val="002C7900"/>
    <w:rsid w:val="002E788A"/>
    <w:rsid w:val="002F3F43"/>
    <w:rsid w:val="00304AEA"/>
    <w:rsid w:val="00372340"/>
    <w:rsid w:val="00386AB7"/>
    <w:rsid w:val="003A54D2"/>
    <w:rsid w:val="004A0C7F"/>
    <w:rsid w:val="004C3D9C"/>
    <w:rsid w:val="00542A15"/>
    <w:rsid w:val="0054508B"/>
    <w:rsid w:val="005571A7"/>
    <w:rsid w:val="00561F2D"/>
    <w:rsid w:val="00592AD8"/>
    <w:rsid w:val="005B4CE8"/>
    <w:rsid w:val="00616146"/>
    <w:rsid w:val="00662A2A"/>
    <w:rsid w:val="0066732B"/>
    <w:rsid w:val="006E549F"/>
    <w:rsid w:val="0075475D"/>
    <w:rsid w:val="007D1B56"/>
    <w:rsid w:val="00823DC9"/>
    <w:rsid w:val="00854DF9"/>
    <w:rsid w:val="0092023D"/>
    <w:rsid w:val="00936317"/>
    <w:rsid w:val="00971A91"/>
    <w:rsid w:val="009D00B3"/>
    <w:rsid w:val="009F6BDA"/>
    <w:rsid w:val="00AD5C7E"/>
    <w:rsid w:val="00B55F49"/>
    <w:rsid w:val="00B818AD"/>
    <w:rsid w:val="00BC78FB"/>
    <w:rsid w:val="00BE1A73"/>
    <w:rsid w:val="00D15F25"/>
    <w:rsid w:val="00DB669A"/>
    <w:rsid w:val="00E4070A"/>
    <w:rsid w:val="00E75BDF"/>
    <w:rsid w:val="00EB6C93"/>
    <w:rsid w:val="00ED69BB"/>
    <w:rsid w:val="00EE5092"/>
    <w:rsid w:val="00EE57C6"/>
    <w:rsid w:val="00F32689"/>
    <w:rsid w:val="00F70622"/>
    <w:rsid w:val="00FC5863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1E4C1"/>
  <w15:chartTrackingRefBased/>
  <w15:docId w15:val="{F7BCD52A-388B-43FF-B70D-B1F87161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70A"/>
  </w:style>
  <w:style w:type="paragraph" w:styleId="Footer">
    <w:name w:val="footer"/>
    <w:basedOn w:val="Normal"/>
    <w:link w:val="FooterChar"/>
    <w:uiPriority w:val="99"/>
    <w:unhideWhenUsed/>
    <w:rsid w:val="00E407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70A"/>
  </w:style>
  <w:style w:type="table" w:styleId="TableGrid">
    <w:name w:val="Table Grid"/>
    <w:basedOn w:val="TableNormal"/>
    <w:uiPriority w:val="39"/>
    <w:rsid w:val="00EE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A2A"/>
    <w:pPr>
      <w:ind w:left="720"/>
      <w:contextualSpacing/>
    </w:pPr>
  </w:style>
  <w:style w:type="paragraph" w:styleId="NoSpacing">
    <w:name w:val="No Spacing"/>
    <w:uiPriority w:val="1"/>
    <w:qFormat/>
    <w:rsid w:val="0006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 Org</dc:creator>
  <cp:keywords/>
  <dc:description/>
  <cp:lastModifiedBy>Jessica Slater</cp:lastModifiedBy>
  <cp:revision>12</cp:revision>
  <cp:lastPrinted>2021-08-17T12:49:00Z</cp:lastPrinted>
  <dcterms:created xsi:type="dcterms:W3CDTF">2022-05-30T13:31:00Z</dcterms:created>
  <dcterms:modified xsi:type="dcterms:W3CDTF">2022-06-14T10:36:00Z</dcterms:modified>
</cp:coreProperties>
</file>