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1B7D1" w14:textId="17D4BF94" w:rsidR="00DA311A" w:rsidRDefault="00DA311A">
      <w:r w:rsidRPr="00DA311A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2C09CE7" wp14:editId="6BC1D55E">
            <wp:simplePos x="0" y="0"/>
            <wp:positionH relativeFrom="margin">
              <wp:align>center</wp:align>
            </wp:positionH>
            <wp:positionV relativeFrom="page">
              <wp:posOffset>466725</wp:posOffset>
            </wp:positionV>
            <wp:extent cx="4495800" cy="802640"/>
            <wp:effectExtent l="38100" t="38100" r="38100" b="3556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802640"/>
                    </a:xfrm>
                    <a:prstGeom prst="rect">
                      <a:avLst/>
                    </a:prstGeom>
                    <a:ln w="28575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127D16" w14:textId="56F49AB0" w:rsidR="00324750" w:rsidRPr="00DA311A" w:rsidRDefault="00DA311A" w:rsidP="00DA311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7D205" wp14:editId="22F66E9B">
                <wp:simplePos x="0" y="0"/>
                <wp:positionH relativeFrom="margin">
                  <wp:align>center</wp:align>
                </wp:positionH>
                <wp:positionV relativeFrom="margin">
                  <wp:posOffset>1009650</wp:posOffset>
                </wp:positionV>
                <wp:extent cx="7315200" cy="19050"/>
                <wp:effectExtent l="1905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9123A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" from="0,79.5pt" to="8in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" strokecolor="black [3213]" strokeweight="2.25pt">
                <v:stroke joinstyle="miter"/>
                <w10:wrap anchorx="margin" anchory="margin"/>
              </v:line>
            </w:pict>
          </mc:Fallback>
        </mc:AlternateContent>
      </w:r>
      <w:r w:rsidR="00B7207F">
        <w:rPr>
          <w:rFonts w:ascii="Arial" w:hAnsi="Arial" w:cs="Arial"/>
          <w:b/>
          <w:bCs/>
          <w:sz w:val="32"/>
          <w:szCs w:val="32"/>
        </w:rPr>
        <w:t xml:space="preserve">Wastewater </w:t>
      </w:r>
      <w:r w:rsidRPr="00DA311A">
        <w:rPr>
          <w:rFonts w:ascii="Arial" w:hAnsi="Arial" w:cs="Arial"/>
          <w:b/>
          <w:bCs/>
          <w:sz w:val="32"/>
          <w:szCs w:val="32"/>
        </w:rPr>
        <w:t>Operations Technician I</w:t>
      </w:r>
    </w:p>
    <w:p w14:paraId="157476B2" w14:textId="2FB7201A" w:rsidR="00DA311A" w:rsidRDefault="00DA311A" w:rsidP="00DA311A"/>
    <w:p w14:paraId="1F574AC2" w14:textId="3F634940" w:rsidR="00DA311A" w:rsidRDefault="001E5BAF" w:rsidP="00DA311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STARTING </w:t>
      </w:r>
      <w:r w:rsidR="00FF4A71">
        <w:rPr>
          <w:rFonts w:ascii="Arial" w:hAnsi="Arial" w:cs="Arial"/>
          <w:b/>
          <w:bCs/>
          <w:sz w:val="24"/>
          <w:szCs w:val="24"/>
        </w:rPr>
        <w:t>HOURLY RATE</w:t>
      </w:r>
      <w:r w:rsidR="00DA311A" w:rsidRPr="00DA311A">
        <w:rPr>
          <w:rFonts w:ascii="Arial" w:hAnsi="Arial" w:cs="Arial"/>
          <w:b/>
          <w:bCs/>
          <w:sz w:val="24"/>
          <w:szCs w:val="24"/>
        </w:rPr>
        <w:t xml:space="preserve">: </w:t>
      </w:r>
      <w:r w:rsidR="00DA311A">
        <w:rPr>
          <w:rFonts w:ascii="Arial" w:hAnsi="Arial" w:cs="Arial"/>
          <w:b/>
          <w:bCs/>
          <w:sz w:val="24"/>
          <w:szCs w:val="24"/>
        </w:rPr>
        <w:tab/>
        <w:t>$</w:t>
      </w:r>
      <w:r>
        <w:rPr>
          <w:rFonts w:ascii="Arial" w:hAnsi="Arial" w:cs="Arial"/>
          <w:b/>
          <w:bCs/>
          <w:sz w:val="24"/>
          <w:szCs w:val="24"/>
        </w:rPr>
        <w:t>24.00/hr.</w:t>
      </w:r>
    </w:p>
    <w:p w14:paraId="43145A3D" w14:textId="57C48A46" w:rsidR="001E5BAF" w:rsidRDefault="001E5BAF" w:rsidP="00DA311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OPENING DATE: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FF4A71">
        <w:rPr>
          <w:rFonts w:ascii="Arial" w:hAnsi="Arial" w:cs="Arial"/>
          <w:b/>
          <w:bCs/>
          <w:sz w:val="24"/>
          <w:szCs w:val="24"/>
        </w:rPr>
        <w:tab/>
      </w:r>
      <w:r w:rsidR="00EF1FCA">
        <w:rPr>
          <w:rFonts w:ascii="Arial" w:hAnsi="Arial" w:cs="Arial"/>
          <w:b/>
          <w:bCs/>
          <w:sz w:val="24"/>
          <w:szCs w:val="24"/>
        </w:rPr>
        <w:t>04/14/2025</w:t>
      </w:r>
    </w:p>
    <w:p w14:paraId="00CD6949" w14:textId="08597363" w:rsidR="001E5BAF" w:rsidRDefault="001E5BAF" w:rsidP="00DA311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CLOSING DATE: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FF4A71">
        <w:rPr>
          <w:rFonts w:ascii="Arial" w:hAnsi="Arial" w:cs="Arial"/>
          <w:b/>
          <w:bCs/>
          <w:sz w:val="24"/>
          <w:szCs w:val="24"/>
        </w:rPr>
        <w:tab/>
      </w:r>
      <w:r w:rsidR="00EF1FCA">
        <w:rPr>
          <w:rFonts w:ascii="Arial" w:hAnsi="Arial" w:cs="Arial"/>
          <w:b/>
          <w:bCs/>
          <w:sz w:val="24"/>
          <w:szCs w:val="24"/>
        </w:rPr>
        <w:t>05/09/2025</w:t>
      </w:r>
    </w:p>
    <w:p w14:paraId="18F36E12" w14:textId="463E99ED" w:rsidR="001E5BAF" w:rsidRDefault="001E5BAF" w:rsidP="00DA311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DIVISION: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FF4A71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PLANT</w:t>
      </w:r>
    </w:p>
    <w:p w14:paraId="1979BE42" w14:textId="6AA3E406" w:rsidR="001E5BAF" w:rsidRDefault="001E5BAF" w:rsidP="00DA311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DEPARTMENT: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FF4A71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OPERATIONS</w:t>
      </w:r>
    </w:p>
    <w:p w14:paraId="38BF0AA8" w14:textId="402BBF65" w:rsidR="001E5BAF" w:rsidRDefault="001E5BAF" w:rsidP="00DA311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CLASSIFICAITON: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FF4A71">
        <w:rPr>
          <w:rFonts w:ascii="Arial" w:hAnsi="Arial" w:cs="Arial"/>
          <w:b/>
          <w:bCs/>
          <w:sz w:val="24"/>
          <w:szCs w:val="24"/>
        </w:rPr>
        <w:tab/>
      </w:r>
      <w:r w:rsidR="00B7207F">
        <w:rPr>
          <w:rFonts w:ascii="Arial" w:hAnsi="Arial" w:cs="Arial"/>
          <w:b/>
          <w:bCs/>
          <w:sz w:val="24"/>
          <w:szCs w:val="24"/>
        </w:rPr>
        <w:t xml:space="preserve">NON-EXEMPT, </w:t>
      </w:r>
      <w:r>
        <w:rPr>
          <w:rFonts w:ascii="Arial" w:hAnsi="Arial" w:cs="Arial"/>
          <w:b/>
          <w:bCs/>
          <w:sz w:val="24"/>
          <w:szCs w:val="24"/>
        </w:rPr>
        <w:t>UNION – AFSCME 31</w:t>
      </w:r>
    </w:p>
    <w:p w14:paraId="17AA53BD" w14:textId="533D2B12" w:rsidR="00B7207F" w:rsidRDefault="00B7207F" w:rsidP="00DA311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SHIFT: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FF4A71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SWING SHIFT (2</w:t>
      </w:r>
      <w:r w:rsidRPr="00B7207F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bCs/>
          <w:sz w:val="24"/>
          <w:szCs w:val="24"/>
        </w:rPr>
        <w:t xml:space="preserve"> &amp; 3</w:t>
      </w:r>
      <w:r w:rsidRPr="00B7207F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bCs/>
          <w:sz w:val="24"/>
          <w:szCs w:val="24"/>
        </w:rPr>
        <w:t xml:space="preserve">) </w:t>
      </w:r>
    </w:p>
    <w:p w14:paraId="209692D5" w14:textId="02215BED" w:rsidR="00D71A99" w:rsidRPr="00322C03" w:rsidRDefault="001E5BAF" w:rsidP="00DA311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7207F">
        <w:rPr>
          <w:rFonts w:ascii="Arial" w:hAnsi="Arial" w:cs="Arial"/>
          <w:b/>
          <w:bCs/>
          <w:sz w:val="24"/>
          <w:szCs w:val="24"/>
          <w:u w:val="single"/>
        </w:rPr>
        <w:t>JOB DESCRIPTION:</w:t>
      </w:r>
    </w:p>
    <w:p w14:paraId="53309E18" w14:textId="6B9CEF76" w:rsidR="00322C03" w:rsidRDefault="00D15385" w:rsidP="00DA311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Operations Tech I </w:t>
      </w:r>
      <w:r w:rsidR="00D71A99" w:rsidRPr="00D71A99">
        <w:rPr>
          <w:rFonts w:ascii="Arial" w:hAnsi="Arial" w:cs="Arial"/>
          <w:b/>
          <w:bCs/>
          <w:sz w:val="24"/>
          <w:szCs w:val="24"/>
        </w:rPr>
        <w:t xml:space="preserve">(Wastewater Operator) </w:t>
      </w:r>
      <w:r w:rsidR="00696F3D">
        <w:rPr>
          <w:rFonts w:ascii="Arial" w:hAnsi="Arial" w:cs="Arial"/>
          <w:b/>
          <w:bCs/>
          <w:sz w:val="24"/>
          <w:szCs w:val="24"/>
        </w:rPr>
        <w:t>works</w:t>
      </w:r>
      <w:r>
        <w:rPr>
          <w:rFonts w:ascii="Arial" w:hAnsi="Arial" w:cs="Arial"/>
          <w:b/>
          <w:bCs/>
          <w:sz w:val="24"/>
          <w:szCs w:val="24"/>
        </w:rPr>
        <w:t xml:space="preserve"> under the direct supervision of the Operations Foreman and Operations Supervisor. This position performs a variety of tasks associated with the Wastewater Treatment Plant process.</w:t>
      </w:r>
      <w:r w:rsidR="00322C0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Operates sewage treatment processes, sludge processing, and disposal equipment in the wastewater treatment plant to control the flow and processing of sewage. </w:t>
      </w:r>
      <w:r w:rsidR="00322C03" w:rsidRPr="00322C03">
        <w:rPr>
          <w:rFonts w:ascii="Arial" w:hAnsi="Arial" w:cs="Arial"/>
          <w:b/>
          <w:bCs/>
          <w:sz w:val="24"/>
          <w:szCs w:val="24"/>
        </w:rPr>
        <w:t>Observ</w:t>
      </w:r>
      <w:r w:rsidR="00322C03">
        <w:rPr>
          <w:rFonts w:ascii="Arial" w:hAnsi="Arial" w:cs="Arial"/>
          <w:b/>
          <w:bCs/>
          <w:sz w:val="24"/>
          <w:szCs w:val="24"/>
        </w:rPr>
        <w:t>ers</w:t>
      </w:r>
      <w:r w:rsidR="00322C03" w:rsidRPr="00322C03">
        <w:rPr>
          <w:rFonts w:ascii="Arial" w:hAnsi="Arial" w:cs="Arial"/>
          <w:b/>
          <w:bCs/>
          <w:sz w:val="24"/>
          <w:szCs w:val="24"/>
        </w:rPr>
        <w:t xml:space="preserve"> and control</w:t>
      </w:r>
      <w:r w:rsidR="00322C03">
        <w:rPr>
          <w:rFonts w:ascii="Arial" w:hAnsi="Arial" w:cs="Arial"/>
          <w:b/>
          <w:bCs/>
          <w:sz w:val="24"/>
          <w:szCs w:val="24"/>
        </w:rPr>
        <w:t>s</w:t>
      </w:r>
      <w:r w:rsidR="00322C03" w:rsidRPr="00322C03">
        <w:rPr>
          <w:rFonts w:ascii="Arial" w:hAnsi="Arial" w:cs="Arial"/>
          <w:b/>
          <w:bCs/>
          <w:sz w:val="24"/>
          <w:szCs w:val="24"/>
        </w:rPr>
        <w:t xml:space="preserve"> the performance of various biological, chemical and physical treatment units. </w:t>
      </w:r>
      <w:r w:rsidR="00322C03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 xml:space="preserve">his is a skilled, technical position </w:t>
      </w:r>
      <w:r w:rsidR="00B7207F">
        <w:rPr>
          <w:rFonts w:ascii="Arial" w:hAnsi="Arial" w:cs="Arial"/>
          <w:b/>
          <w:bCs/>
          <w:sz w:val="24"/>
          <w:szCs w:val="24"/>
        </w:rPr>
        <w:t>that</w:t>
      </w:r>
      <w:r>
        <w:rPr>
          <w:rFonts w:ascii="Arial" w:hAnsi="Arial" w:cs="Arial"/>
          <w:b/>
          <w:bCs/>
          <w:sz w:val="24"/>
          <w:szCs w:val="24"/>
        </w:rPr>
        <w:t xml:space="preserve"> requires the individual to work in a safe and effective manner while potentially being exposed to hazards, including pathogens and diseases. Successful candidates shall possess the ability to perform their assigned duties with a high degree of independence. </w:t>
      </w:r>
    </w:p>
    <w:p w14:paraId="313E4E77" w14:textId="77777777" w:rsidR="00322C03" w:rsidRDefault="00322C03" w:rsidP="00DA311A">
      <w:pPr>
        <w:rPr>
          <w:rFonts w:ascii="Arial" w:hAnsi="Arial" w:cs="Arial"/>
          <w:b/>
          <w:bCs/>
          <w:sz w:val="24"/>
          <w:szCs w:val="24"/>
        </w:rPr>
      </w:pPr>
    </w:p>
    <w:p w14:paraId="4D4D0FC1" w14:textId="77777777" w:rsidR="00D15385" w:rsidRPr="00B7207F" w:rsidRDefault="00D15385" w:rsidP="00DA311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7207F">
        <w:rPr>
          <w:rFonts w:ascii="Arial" w:hAnsi="Arial" w:cs="Arial"/>
          <w:b/>
          <w:bCs/>
          <w:sz w:val="24"/>
          <w:szCs w:val="24"/>
          <w:u w:val="single"/>
        </w:rPr>
        <w:t>EXAMPLES OF DUTIES:</w:t>
      </w:r>
    </w:p>
    <w:p w14:paraId="333E33F4" w14:textId="66CDA33E" w:rsidR="00D15385" w:rsidRDefault="00D15385" w:rsidP="00D1538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D15385">
        <w:rPr>
          <w:rFonts w:ascii="Arial" w:hAnsi="Arial" w:cs="Arial"/>
          <w:b/>
          <w:bCs/>
          <w:sz w:val="24"/>
          <w:szCs w:val="24"/>
        </w:rPr>
        <w:t xml:space="preserve">Monitors the </w:t>
      </w:r>
      <w:r w:rsidR="00F036C6">
        <w:rPr>
          <w:rFonts w:ascii="Arial" w:hAnsi="Arial" w:cs="Arial"/>
          <w:b/>
          <w:bCs/>
          <w:sz w:val="24"/>
          <w:szCs w:val="24"/>
        </w:rPr>
        <w:t xml:space="preserve">wastewater treatment process in accordance with all applicable laws and EPA regulations. </w:t>
      </w:r>
    </w:p>
    <w:p w14:paraId="5809AD99" w14:textId="0E267BFA" w:rsidR="00D15385" w:rsidRDefault="00F036C6" w:rsidP="00D1538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Make necessary process control adjustments as directed. </w:t>
      </w:r>
    </w:p>
    <w:p w14:paraId="756ECC1B" w14:textId="462D1910" w:rsidR="00F036C6" w:rsidRDefault="00F036C6" w:rsidP="00D1538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Report equipment malfunctions and process abnormalities. Adjust various machinery and equipment to ensure proper and efficient operation of the plant. </w:t>
      </w:r>
    </w:p>
    <w:p w14:paraId="6CDBA457" w14:textId="559112A3" w:rsidR="00B7207F" w:rsidRPr="00F036C6" w:rsidRDefault="00D15385" w:rsidP="00D1538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036C6">
        <w:rPr>
          <w:rFonts w:ascii="Arial" w:hAnsi="Arial" w:cs="Arial"/>
          <w:b/>
          <w:bCs/>
          <w:sz w:val="24"/>
          <w:szCs w:val="24"/>
        </w:rPr>
        <w:t>Operate</w:t>
      </w:r>
      <w:r w:rsidR="00F036C6">
        <w:rPr>
          <w:rFonts w:ascii="Arial" w:hAnsi="Arial" w:cs="Arial"/>
          <w:b/>
          <w:bCs/>
          <w:sz w:val="24"/>
          <w:szCs w:val="24"/>
        </w:rPr>
        <w:t xml:space="preserve"> equipment and machinery used in the treatment process, including but not limited to pumps, compressors, motors, and sludge dewatering equipment. </w:t>
      </w:r>
    </w:p>
    <w:p w14:paraId="25C61E00" w14:textId="34FA2469" w:rsidR="00B7207F" w:rsidRDefault="00B7207F" w:rsidP="00D1538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Makes plant inspection rounds as required</w:t>
      </w:r>
    </w:p>
    <w:p w14:paraId="7B53A051" w14:textId="3A265E74" w:rsidR="00B7207F" w:rsidRDefault="00B7207F" w:rsidP="00D1538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Performs cleaning duties and minor maintenance as required</w:t>
      </w:r>
    </w:p>
    <w:p w14:paraId="39F299A0" w14:textId="77777777" w:rsidR="00F036C6" w:rsidRDefault="00F036C6" w:rsidP="00B7207F">
      <w:pPr>
        <w:rPr>
          <w:rFonts w:ascii="Arial" w:hAnsi="Arial" w:cs="Arial"/>
          <w:b/>
          <w:bCs/>
          <w:sz w:val="24"/>
          <w:szCs w:val="24"/>
        </w:rPr>
      </w:pPr>
    </w:p>
    <w:p w14:paraId="6D026BCB" w14:textId="3984E283" w:rsidR="00B7207F" w:rsidRDefault="00B7207F" w:rsidP="00B720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QUALIFICATIONS:</w:t>
      </w:r>
    </w:p>
    <w:p w14:paraId="1220DF09" w14:textId="5315855C" w:rsidR="00B7207F" w:rsidRDefault="00B7207F" w:rsidP="00B7207F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B7207F">
        <w:rPr>
          <w:rFonts w:ascii="Arial" w:hAnsi="Arial" w:cs="Arial"/>
          <w:b/>
          <w:bCs/>
          <w:sz w:val="24"/>
          <w:szCs w:val="24"/>
        </w:rPr>
        <w:t>High school diploma or general education degree (GED)</w:t>
      </w:r>
    </w:p>
    <w:p w14:paraId="053936B2" w14:textId="0B0BF773" w:rsidR="00B7207F" w:rsidRDefault="00B7207F" w:rsidP="00B7207F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Knowledge of the principles, practices, tools, and methods involved in operating a wastewater treatment plant. </w:t>
      </w:r>
    </w:p>
    <w:p w14:paraId="6520A3F5" w14:textId="31A08938" w:rsidR="00057DDE" w:rsidRDefault="00057DDE" w:rsidP="00057DD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This is a non-exempt, full-time position. The salary is based on the most recent bargaining agreement between Fox Metro WRD and AFSCME AFL-CIO Council 31—Local #3297. The excellent benefits package includes </w:t>
      </w:r>
      <w:r w:rsidR="00A661FF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 xml:space="preserve"> paid holidays, vacation</w:t>
      </w:r>
      <w:r w:rsidR="00112FA9">
        <w:rPr>
          <w:rFonts w:ascii="Arial" w:hAnsi="Arial" w:cs="Arial"/>
          <w:b/>
          <w:bCs/>
          <w:sz w:val="24"/>
          <w:szCs w:val="24"/>
        </w:rPr>
        <w:t xml:space="preserve"> days</w:t>
      </w:r>
      <w:r>
        <w:rPr>
          <w:rFonts w:ascii="Arial" w:hAnsi="Arial" w:cs="Arial"/>
          <w:b/>
          <w:bCs/>
          <w:sz w:val="24"/>
          <w:szCs w:val="24"/>
        </w:rPr>
        <w:t xml:space="preserve">, personal days, floating holidays, </w:t>
      </w:r>
      <w:r w:rsidR="00A661FF">
        <w:rPr>
          <w:rFonts w:ascii="Arial" w:hAnsi="Arial" w:cs="Arial"/>
          <w:b/>
          <w:bCs/>
          <w:sz w:val="24"/>
          <w:szCs w:val="24"/>
        </w:rPr>
        <w:t xml:space="preserve">and </w:t>
      </w:r>
      <w:r>
        <w:rPr>
          <w:rFonts w:ascii="Arial" w:hAnsi="Arial" w:cs="Arial"/>
          <w:b/>
          <w:bCs/>
          <w:sz w:val="24"/>
          <w:szCs w:val="24"/>
        </w:rPr>
        <w:t>accrued sick leave</w:t>
      </w:r>
      <w:r w:rsidR="00A661FF">
        <w:rPr>
          <w:rFonts w:ascii="Arial" w:hAnsi="Arial" w:cs="Arial"/>
          <w:b/>
          <w:bCs/>
          <w:sz w:val="24"/>
          <w:szCs w:val="24"/>
        </w:rPr>
        <w:t xml:space="preserve">. Health benefits include </w:t>
      </w:r>
      <w:r>
        <w:rPr>
          <w:rFonts w:ascii="Arial" w:hAnsi="Arial" w:cs="Arial"/>
          <w:b/>
          <w:bCs/>
          <w:sz w:val="24"/>
          <w:szCs w:val="24"/>
        </w:rPr>
        <w:t>medical</w:t>
      </w:r>
      <w:r w:rsidR="00A661FF">
        <w:rPr>
          <w:rFonts w:ascii="Arial" w:hAnsi="Arial" w:cs="Arial"/>
          <w:b/>
          <w:bCs/>
          <w:sz w:val="24"/>
          <w:szCs w:val="24"/>
        </w:rPr>
        <w:t xml:space="preserve"> options (HMO, PPO, HSA)</w:t>
      </w:r>
      <w:r>
        <w:rPr>
          <w:rFonts w:ascii="Arial" w:hAnsi="Arial" w:cs="Arial"/>
          <w:b/>
          <w:bCs/>
          <w:sz w:val="24"/>
          <w:szCs w:val="24"/>
        </w:rPr>
        <w:t>, dental, vision, and an IMRF retirement plan. Employment offers are conditional</w:t>
      </w:r>
      <w:r w:rsidR="00A661FF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pending a physical exam, drug screen, criminal background check, driver’s license, and other pre-employment activities. </w:t>
      </w:r>
    </w:p>
    <w:p w14:paraId="0D33F9E6" w14:textId="782FBE98" w:rsidR="00EC7E64" w:rsidRDefault="00EC7E64" w:rsidP="00057DD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Apply: </w:t>
      </w:r>
      <w:hyperlink r:id="rId6" w:history="1">
        <w:r w:rsidRPr="006913AB">
          <w:rPr>
            <w:rStyle w:val="Hyperlink"/>
            <w:rFonts w:ascii="Arial" w:hAnsi="Arial" w:cs="Arial"/>
            <w:b/>
            <w:bCs/>
            <w:sz w:val="24"/>
            <w:szCs w:val="24"/>
          </w:rPr>
          <w:t>https://www.foxmetro.org/about/careers/</w:t>
        </w:r>
      </w:hyperlink>
    </w:p>
    <w:p w14:paraId="27DECD10" w14:textId="64405ABA" w:rsidR="00057DDE" w:rsidRDefault="00057DDE" w:rsidP="00F72A06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2024 – 2029 AFSCME 31 Local 3297 </w:t>
      </w:r>
      <w:r w:rsidR="00A661FF">
        <w:rPr>
          <w:rFonts w:ascii="Arial" w:hAnsi="Arial" w:cs="Arial"/>
          <w:b/>
          <w:bCs/>
          <w:sz w:val="24"/>
          <w:szCs w:val="24"/>
        </w:rPr>
        <w:t xml:space="preserve">Bargaining </w:t>
      </w:r>
      <w:r>
        <w:rPr>
          <w:rFonts w:ascii="Arial" w:hAnsi="Arial" w:cs="Arial"/>
          <w:b/>
          <w:bCs/>
          <w:sz w:val="24"/>
          <w:szCs w:val="24"/>
        </w:rPr>
        <w:t xml:space="preserve">Agreement </w:t>
      </w:r>
    </w:p>
    <w:p w14:paraId="4E8DC276" w14:textId="3110291C" w:rsidR="00B76059" w:rsidRDefault="00F72A06" w:rsidP="00B7605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(Pay Scale &amp; Benefits) </w:t>
      </w:r>
      <w:hyperlink r:id="rId7" w:history="1">
        <w:r w:rsidR="00B76059" w:rsidRPr="006913AB">
          <w:rPr>
            <w:rStyle w:val="Hyperlink"/>
            <w:rFonts w:ascii="Arial" w:hAnsi="Arial" w:cs="Arial"/>
            <w:b/>
            <w:bCs/>
            <w:sz w:val="24"/>
            <w:szCs w:val="24"/>
          </w:rPr>
          <w:t>https://www.foxmetro.org/residential/public-transparency/</w:t>
        </w:r>
      </w:hyperlink>
    </w:p>
    <w:p w14:paraId="540E557B" w14:textId="274649E6" w:rsidR="001E5BAF" w:rsidRPr="00DA311A" w:rsidRDefault="00057DDE" w:rsidP="00B7605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FMWRD is an Equal Opportunity Employer </w:t>
      </w:r>
    </w:p>
    <w:sectPr w:rsidR="001E5BAF" w:rsidRPr="00DA3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A1929"/>
    <w:multiLevelType w:val="hybridMultilevel"/>
    <w:tmpl w:val="EFA04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800A7"/>
    <w:multiLevelType w:val="hybridMultilevel"/>
    <w:tmpl w:val="7200F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462376">
    <w:abstractNumId w:val="1"/>
  </w:num>
  <w:num w:numId="2" w16cid:durableId="126225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1A"/>
    <w:rsid w:val="00057DDE"/>
    <w:rsid w:val="000A34CE"/>
    <w:rsid w:val="00112FA9"/>
    <w:rsid w:val="0019650B"/>
    <w:rsid w:val="001E5BAF"/>
    <w:rsid w:val="00322C03"/>
    <w:rsid w:val="00324750"/>
    <w:rsid w:val="00566106"/>
    <w:rsid w:val="005D00FA"/>
    <w:rsid w:val="00696F3D"/>
    <w:rsid w:val="008B1716"/>
    <w:rsid w:val="00902B62"/>
    <w:rsid w:val="00A661FF"/>
    <w:rsid w:val="00B7207F"/>
    <w:rsid w:val="00B76059"/>
    <w:rsid w:val="00D15385"/>
    <w:rsid w:val="00D71A99"/>
    <w:rsid w:val="00DA311A"/>
    <w:rsid w:val="00EC7E64"/>
    <w:rsid w:val="00EF1FCA"/>
    <w:rsid w:val="00F036C6"/>
    <w:rsid w:val="00F550CB"/>
    <w:rsid w:val="00F72A06"/>
    <w:rsid w:val="00F81E96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2DF02"/>
  <w15:chartTrackingRefBased/>
  <w15:docId w15:val="{1E06E615-A334-4C56-A565-841B688F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3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34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xmetro.org/residential/public-transparen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xmetro.org/about/caree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2399</Characters>
  <Application>Microsoft Office Word</Application>
  <DocSecurity>4</DocSecurity>
  <Lines>54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Rivera</dc:creator>
  <cp:keywords/>
  <dc:description/>
  <cp:lastModifiedBy>Dan Rivera</cp:lastModifiedBy>
  <cp:revision>2</cp:revision>
  <dcterms:created xsi:type="dcterms:W3CDTF">2025-04-16T14:44:00Z</dcterms:created>
  <dcterms:modified xsi:type="dcterms:W3CDTF">2025-04-16T14:44:00Z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af3cffd4-f5d1-45be-b3ac-01531abfbc81</vt:lpwstr>
  </property>
</Properties>
</file>