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92CD7" w14:textId="368DE3FE" w:rsidR="003C5E7E" w:rsidRPr="003C5E7E" w:rsidRDefault="003C5E7E" w:rsidP="003C5E7E">
      <w:pPr>
        <w:spacing w:before="100" w:beforeAutospacing="1" w:after="100" w:afterAutospacing="1"/>
        <w:jc w:val="center"/>
        <w:outlineLvl w:val="2"/>
        <w:rPr>
          <w:rFonts w:ascii="Avenir Next Condensed" w:eastAsia="Times New Roman" w:hAnsi="Avenir Next Condensed" w:cs="Times New Roman"/>
          <w:b/>
          <w:bCs/>
          <w:kern w:val="0"/>
          <w:sz w:val="32"/>
          <w:szCs w:val="32"/>
          <w14:ligatures w14:val="none"/>
        </w:rPr>
      </w:pPr>
      <w:r w:rsidRPr="003C5E7E">
        <w:rPr>
          <w:rFonts w:ascii="Avenir Next Condensed" w:eastAsia="Times New Roman" w:hAnsi="Avenir Next Condensed" w:cs="Times New Roman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FECB92" wp14:editId="5098374A">
            <wp:simplePos x="0" y="0"/>
            <wp:positionH relativeFrom="column">
              <wp:posOffset>6150830</wp:posOffset>
            </wp:positionH>
            <wp:positionV relativeFrom="paragraph">
              <wp:posOffset>-414670</wp:posOffset>
            </wp:positionV>
            <wp:extent cx="1110646" cy="1031358"/>
            <wp:effectExtent l="0" t="0" r="0" b="0"/>
            <wp:wrapNone/>
            <wp:docPr id="186880106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801064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511" cy="1037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E7E">
        <w:rPr>
          <w:rFonts w:ascii="Avenir Next Condensed" w:eastAsia="Times New Roman" w:hAnsi="Avenir Next Condensed" w:cs="Times New Roman"/>
          <w:b/>
          <w:bCs/>
          <w:kern w:val="0"/>
          <w:sz w:val="32"/>
          <w:szCs w:val="32"/>
          <w14:ligatures w14:val="none"/>
        </w:rPr>
        <w:t xml:space="preserve">The Allston Group </w:t>
      </w:r>
      <w:r w:rsidR="00522905">
        <w:rPr>
          <w:rFonts w:ascii="Avenir Next Condensed" w:eastAsia="Times New Roman" w:hAnsi="Avenir Next Condensed" w:cs="Times New Roman"/>
          <w:b/>
          <w:bCs/>
          <w:kern w:val="0"/>
          <w:sz w:val="32"/>
          <w:szCs w:val="32"/>
          <w14:ligatures w14:val="none"/>
        </w:rPr>
        <w:t>–</w:t>
      </w:r>
      <w:r w:rsidRPr="003C5E7E">
        <w:rPr>
          <w:rFonts w:ascii="Avenir Next Condensed" w:eastAsia="Times New Roman" w:hAnsi="Avenir Next Condensed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="00522905">
        <w:rPr>
          <w:rFonts w:ascii="Avenir Next Condensed" w:eastAsia="Times New Roman" w:hAnsi="Avenir Next Condensed" w:cs="Times New Roman"/>
          <w:b/>
          <w:bCs/>
          <w:kern w:val="0"/>
          <w:sz w:val="32"/>
          <w:szCs w:val="32"/>
          <w14:ligatures w14:val="none"/>
        </w:rPr>
        <w:t>Non-Disclosure</w:t>
      </w:r>
      <w:r w:rsidRPr="003C5E7E">
        <w:rPr>
          <w:rFonts w:ascii="Avenir Next Condensed" w:eastAsia="Times New Roman" w:hAnsi="Avenir Next Condensed" w:cs="Times New Roman"/>
          <w:b/>
          <w:bCs/>
          <w:kern w:val="0"/>
          <w:sz w:val="32"/>
          <w:szCs w:val="32"/>
          <w14:ligatures w14:val="none"/>
        </w:rPr>
        <w:t xml:space="preserve"> Agreement (</w:t>
      </w:r>
      <w:r w:rsidR="00522905">
        <w:rPr>
          <w:rFonts w:ascii="Avenir Next Condensed" w:eastAsia="Times New Roman" w:hAnsi="Avenir Next Condensed" w:cs="Times New Roman"/>
          <w:b/>
          <w:bCs/>
          <w:kern w:val="0"/>
          <w:sz w:val="32"/>
          <w:szCs w:val="32"/>
          <w14:ligatures w14:val="none"/>
        </w:rPr>
        <w:t>ND</w:t>
      </w:r>
      <w:r w:rsidRPr="003C5E7E">
        <w:rPr>
          <w:rFonts w:ascii="Avenir Next Condensed" w:eastAsia="Times New Roman" w:hAnsi="Avenir Next Condensed" w:cs="Times New Roman"/>
          <w:b/>
          <w:bCs/>
          <w:kern w:val="0"/>
          <w:sz w:val="32"/>
          <w:szCs w:val="32"/>
          <w14:ligatures w14:val="none"/>
        </w:rPr>
        <w:t>A)</w:t>
      </w:r>
    </w:p>
    <w:p w14:paraId="680AE051" w14:textId="15418F39" w:rsidR="00522905" w:rsidRPr="00522905" w:rsidRDefault="00522905" w:rsidP="00522905">
      <w:p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b/>
          <w:bCs/>
          <w:kern w:val="0"/>
          <w14:ligatures w14:val="none"/>
        </w:rPr>
        <w:t>Effective Date</w:t>
      </w: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: [Insert Date]</w:t>
      </w: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br/>
      </w:r>
      <w:r w:rsidRPr="00522905">
        <w:rPr>
          <w:rFonts w:ascii="Avenir Next Condensed" w:eastAsia="Times New Roman" w:hAnsi="Avenir Next Condensed" w:cs="Times New Roman"/>
          <w:b/>
          <w:bCs/>
          <w:kern w:val="0"/>
          <w14:ligatures w14:val="none"/>
        </w:rPr>
        <w:t>Parties</w:t>
      </w: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: The Allston Group (“Consultant”) &amp; [Client Representative] (“Client”)</w:t>
      </w:r>
    </w:p>
    <w:p w14:paraId="14D321E4" w14:textId="77777777" w:rsidR="00522905" w:rsidRDefault="00522905" w:rsidP="00522905">
      <w:pPr>
        <w:rPr>
          <w:rFonts w:ascii="Avenir Next Condensed" w:eastAsia="Times New Roman" w:hAnsi="Avenir Next Condensed" w:cs="Times New Roman"/>
          <w:kern w:val="0"/>
          <w14:ligatures w14:val="none"/>
        </w:rPr>
      </w:pPr>
    </w:p>
    <w:p w14:paraId="044C7D6A" w14:textId="1A85A9E3" w:rsidR="00522905" w:rsidRPr="00522905" w:rsidRDefault="00522905" w:rsidP="00522905">
      <w:pPr>
        <w:rPr>
          <w:rFonts w:ascii="Avenir Next Condensed" w:eastAsia="Times New Roman" w:hAnsi="Avenir Next Condensed" w:cs="Times New Roman"/>
          <w:b/>
          <w:bCs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b/>
          <w:bCs/>
          <w:kern w:val="0"/>
          <w14:ligatures w14:val="none"/>
        </w:rPr>
        <w:t>1. Purpose</w:t>
      </w:r>
    </w:p>
    <w:p w14:paraId="0573F3E6" w14:textId="77777777" w:rsidR="00522905" w:rsidRDefault="00522905" w:rsidP="00522905">
      <w:p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This Non-Disclosure Agreement (NDA) is established to protect the confidential information shared during Fundraising Therapy Sessions.</w:t>
      </w:r>
    </w:p>
    <w:p w14:paraId="756B83CE" w14:textId="77777777" w:rsidR="00522905" w:rsidRPr="00522905" w:rsidRDefault="00522905" w:rsidP="00522905">
      <w:pPr>
        <w:rPr>
          <w:rFonts w:ascii="Avenir Next Condensed" w:eastAsia="Times New Roman" w:hAnsi="Avenir Next Condensed" w:cs="Times New Roman"/>
          <w:kern w:val="0"/>
          <w14:ligatures w14:val="none"/>
        </w:rPr>
      </w:pPr>
    </w:p>
    <w:p w14:paraId="4C606E5C" w14:textId="77777777" w:rsidR="00522905" w:rsidRPr="00522905" w:rsidRDefault="00522905" w:rsidP="00522905">
      <w:p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Fundraising is competitive. We get it. This ensures that what’s said in these strategy calls stays in the room. No leaks, no gossip, no accidental oversharing.</w:t>
      </w:r>
    </w:p>
    <w:p w14:paraId="3E8F4CE4" w14:textId="77777777" w:rsidR="00522905" w:rsidRDefault="00522905" w:rsidP="00522905">
      <w:pPr>
        <w:rPr>
          <w:rFonts w:ascii="Avenir Next Condensed" w:eastAsia="Times New Roman" w:hAnsi="Avenir Next Condensed" w:cs="Times New Roman"/>
          <w:kern w:val="0"/>
          <w14:ligatures w14:val="none"/>
        </w:rPr>
      </w:pPr>
    </w:p>
    <w:p w14:paraId="2A7694EB" w14:textId="214DBE6E" w:rsidR="00522905" w:rsidRPr="00522905" w:rsidRDefault="00522905" w:rsidP="00522905">
      <w:pPr>
        <w:rPr>
          <w:rFonts w:ascii="Avenir Next Condensed" w:eastAsia="Times New Roman" w:hAnsi="Avenir Next Condensed" w:cs="Times New Roman"/>
          <w:b/>
          <w:bCs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b/>
          <w:bCs/>
          <w:kern w:val="0"/>
          <w14:ligatures w14:val="none"/>
        </w:rPr>
        <w:t>2. Definition of Confidential Information</w:t>
      </w:r>
    </w:p>
    <w:p w14:paraId="223BB884" w14:textId="77777777" w:rsidR="00522905" w:rsidRPr="00522905" w:rsidRDefault="00522905" w:rsidP="00522905">
      <w:p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Confidential Information includes but is not limited to:</w:t>
      </w:r>
    </w:p>
    <w:p w14:paraId="68225BD2" w14:textId="77777777" w:rsidR="00522905" w:rsidRPr="00522905" w:rsidRDefault="00522905" w:rsidP="00522905">
      <w:pPr>
        <w:numPr>
          <w:ilvl w:val="0"/>
          <w:numId w:val="3"/>
        </w:num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Internal fundraising strategies &amp; campaign details</w:t>
      </w:r>
    </w:p>
    <w:p w14:paraId="09296627" w14:textId="77777777" w:rsidR="00522905" w:rsidRPr="00522905" w:rsidRDefault="00522905" w:rsidP="00522905">
      <w:pPr>
        <w:numPr>
          <w:ilvl w:val="0"/>
          <w:numId w:val="3"/>
        </w:num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Donor lists &amp; prospect discussions</w:t>
      </w:r>
    </w:p>
    <w:p w14:paraId="14409800" w14:textId="77777777" w:rsidR="00522905" w:rsidRPr="00522905" w:rsidRDefault="00522905" w:rsidP="00522905">
      <w:pPr>
        <w:numPr>
          <w:ilvl w:val="0"/>
          <w:numId w:val="3"/>
        </w:num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Financial data related to development goals</w:t>
      </w:r>
    </w:p>
    <w:p w14:paraId="0D13E376" w14:textId="77777777" w:rsidR="00522905" w:rsidRPr="00522905" w:rsidRDefault="00522905" w:rsidP="00522905">
      <w:pPr>
        <w:numPr>
          <w:ilvl w:val="0"/>
          <w:numId w:val="3"/>
        </w:num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Organizational challenges and staffing issues</w:t>
      </w:r>
    </w:p>
    <w:p w14:paraId="4F09E6D4" w14:textId="77777777" w:rsidR="00522905" w:rsidRPr="00522905" w:rsidRDefault="00522905" w:rsidP="00522905">
      <w:p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Information that is already public knowledge or independently developed by either party is not covered.</w:t>
      </w:r>
    </w:p>
    <w:p w14:paraId="02696B80" w14:textId="77777777" w:rsidR="00522905" w:rsidRDefault="00522905" w:rsidP="00522905">
      <w:pPr>
        <w:rPr>
          <w:rFonts w:ascii="Avenir Next Condensed" w:eastAsia="Times New Roman" w:hAnsi="Avenir Next Condensed" w:cs="Times New Roman"/>
          <w:kern w:val="0"/>
          <w14:ligatures w14:val="none"/>
        </w:rPr>
      </w:pPr>
    </w:p>
    <w:p w14:paraId="49E93F5D" w14:textId="1F4703CC" w:rsidR="00522905" w:rsidRPr="00522905" w:rsidRDefault="00522905" w:rsidP="00522905">
      <w:pPr>
        <w:rPr>
          <w:rFonts w:ascii="Avenir Next Condensed" w:eastAsia="Times New Roman" w:hAnsi="Avenir Next Condensed" w:cs="Times New Roman"/>
          <w:b/>
          <w:bCs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b/>
          <w:bCs/>
          <w:kern w:val="0"/>
          <w14:ligatures w14:val="none"/>
        </w:rPr>
        <w:t>3. Mutual Confidentiality</w:t>
      </w:r>
    </w:p>
    <w:p w14:paraId="14309F4A" w14:textId="77777777" w:rsidR="00522905" w:rsidRPr="00522905" w:rsidRDefault="00522905" w:rsidP="00522905">
      <w:p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Both parties agree to:</w:t>
      </w:r>
    </w:p>
    <w:p w14:paraId="285B9ED2" w14:textId="77777777" w:rsidR="00522905" w:rsidRPr="00522905" w:rsidRDefault="00522905" w:rsidP="00522905">
      <w:pPr>
        <w:numPr>
          <w:ilvl w:val="0"/>
          <w:numId w:val="4"/>
        </w:num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Keep all discussed information private.</w:t>
      </w:r>
    </w:p>
    <w:p w14:paraId="5DE895F6" w14:textId="77777777" w:rsidR="00522905" w:rsidRPr="00522905" w:rsidRDefault="00522905" w:rsidP="00522905">
      <w:pPr>
        <w:numPr>
          <w:ilvl w:val="0"/>
          <w:numId w:val="4"/>
        </w:num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Not disclose, share, or reproduce confidential materials.</w:t>
      </w:r>
    </w:p>
    <w:p w14:paraId="3ECDD6A2" w14:textId="77777777" w:rsidR="00522905" w:rsidRPr="00522905" w:rsidRDefault="00522905" w:rsidP="00522905">
      <w:pPr>
        <w:numPr>
          <w:ilvl w:val="0"/>
          <w:numId w:val="4"/>
        </w:num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Protect donor data and avoid sharing any personally identifiable information beyond what is necessary for consultation.</w:t>
      </w:r>
    </w:p>
    <w:p w14:paraId="0BCBAA0A" w14:textId="77777777" w:rsidR="00522905" w:rsidRDefault="00522905" w:rsidP="00522905">
      <w:pPr>
        <w:rPr>
          <w:rFonts w:ascii="Avenir Next Condensed" w:eastAsia="Times New Roman" w:hAnsi="Avenir Next Condensed" w:cs="Times New Roman"/>
          <w:kern w:val="0"/>
          <w14:ligatures w14:val="none"/>
        </w:rPr>
      </w:pPr>
    </w:p>
    <w:p w14:paraId="79AFDDA3" w14:textId="37427693" w:rsidR="00522905" w:rsidRPr="00522905" w:rsidRDefault="00522905" w:rsidP="00522905">
      <w:pPr>
        <w:rPr>
          <w:rFonts w:ascii="Avenir Next Condensed" w:eastAsia="Times New Roman" w:hAnsi="Avenir Next Condensed" w:cs="Times New Roman"/>
          <w:b/>
          <w:bCs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b/>
          <w:bCs/>
          <w:kern w:val="0"/>
          <w14:ligatures w14:val="none"/>
        </w:rPr>
        <w:t>4. Duration &amp; Termination</w:t>
      </w:r>
    </w:p>
    <w:p w14:paraId="6AD6BFC8" w14:textId="77777777" w:rsidR="00522905" w:rsidRDefault="00522905" w:rsidP="00522905">
      <w:p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 xml:space="preserve">This NDA remains in effect for two years from the last session unless otherwise agreed in writing. If terminated, all confidential information must </w:t>
      </w:r>
      <w:proofErr w:type="gramStart"/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still remain</w:t>
      </w:r>
      <w:proofErr w:type="gramEnd"/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 xml:space="preserve"> private.</w:t>
      </w:r>
    </w:p>
    <w:p w14:paraId="10B7B216" w14:textId="77777777" w:rsidR="00522905" w:rsidRPr="00522905" w:rsidRDefault="00522905" w:rsidP="00522905">
      <w:pPr>
        <w:rPr>
          <w:rFonts w:ascii="Avenir Next Condensed" w:eastAsia="Times New Roman" w:hAnsi="Avenir Next Condensed" w:cs="Times New Roman"/>
          <w:kern w:val="0"/>
          <w14:ligatures w14:val="none"/>
        </w:rPr>
      </w:pPr>
    </w:p>
    <w:p w14:paraId="4B884860" w14:textId="77777777" w:rsidR="00522905" w:rsidRPr="00522905" w:rsidRDefault="00522905" w:rsidP="00522905">
      <w:pPr>
        <w:rPr>
          <w:rFonts w:ascii="Avenir Next Condensed" w:eastAsia="Times New Roman" w:hAnsi="Avenir Next Condensed" w:cs="Times New Roman"/>
          <w:b/>
          <w:bCs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b/>
          <w:bCs/>
          <w:kern w:val="0"/>
          <w14:ligatures w14:val="none"/>
        </w:rPr>
        <w:t>5. No Legal Obligations Beyond Confidentiality</w:t>
      </w:r>
    </w:p>
    <w:p w14:paraId="464D7A4B" w14:textId="77777777" w:rsidR="00522905" w:rsidRPr="00522905" w:rsidRDefault="00522905" w:rsidP="00522905">
      <w:p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This NDA does not:</w:t>
      </w:r>
    </w:p>
    <w:p w14:paraId="25596CE9" w14:textId="77777777" w:rsidR="00522905" w:rsidRPr="00522905" w:rsidRDefault="00522905" w:rsidP="00522905">
      <w:pPr>
        <w:numPr>
          <w:ilvl w:val="0"/>
          <w:numId w:val="5"/>
        </w:num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Create an employment or partnership relationship.</w:t>
      </w:r>
    </w:p>
    <w:p w14:paraId="72B3DC11" w14:textId="77777777" w:rsidR="00522905" w:rsidRDefault="00522905" w:rsidP="00522905">
      <w:pPr>
        <w:numPr>
          <w:ilvl w:val="0"/>
          <w:numId w:val="5"/>
        </w:num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Guarantee outcomes, funding, or results (because fundraising still takes work).</w:t>
      </w:r>
    </w:p>
    <w:p w14:paraId="6E6039F4" w14:textId="77777777" w:rsidR="00522905" w:rsidRPr="00522905" w:rsidRDefault="00522905" w:rsidP="00522905">
      <w:pPr>
        <w:ind w:left="720"/>
        <w:rPr>
          <w:rFonts w:ascii="Avenir Next Condensed" w:eastAsia="Times New Roman" w:hAnsi="Avenir Next Condensed" w:cs="Times New Roman"/>
          <w:kern w:val="0"/>
          <w14:ligatures w14:val="none"/>
        </w:rPr>
      </w:pPr>
    </w:p>
    <w:p w14:paraId="790E6591" w14:textId="77777777" w:rsidR="00522905" w:rsidRPr="00522905" w:rsidRDefault="00522905" w:rsidP="00522905">
      <w:pPr>
        <w:rPr>
          <w:rFonts w:ascii="Avenir Next Condensed" w:eastAsia="Times New Roman" w:hAnsi="Avenir Next Condensed" w:cs="Times New Roman"/>
          <w:b/>
          <w:bCs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b/>
          <w:bCs/>
          <w:kern w:val="0"/>
          <w14:ligatures w14:val="none"/>
        </w:rPr>
        <w:t>6. Agreement</w:t>
      </w:r>
    </w:p>
    <w:p w14:paraId="385B735F" w14:textId="0E0B6E03" w:rsidR="00522905" w:rsidRDefault="00522905" w:rsidP="00522905">
      <w:pPr>
        <w:rPr>
          <w:rFonts w:ascii="Avenir Next Condensed" w:eastAsia="Times New Roman" w:hAnsi="Avenir Next Condensed" w:cs="Times New Roman"/>
          <w:kern w:val="0"/>
          <w14:ligatures w14:val="none"/>
        </w:rPr>
      </w:pPr>
      <w:r w:rsidRPr="00522905">
        <w:rPr>
          <w:rFonts w:ascii="Avenir Next Condensed" w:eastAsia="Times New Roman" w:hAnsi="Avenir Next Condensed" w:cs="Times New Roman"/>
          <w:kern w:val="0"/>
          <w14:ligatures w14:val="none"/>
        </w:rPr>
        <w:t>By participating in Fundraising Sessions, both parties acknowledge and agree to the terms of this Non-Disclosure Agreement.</w:t>
      </w:r>
    </w:p>
    <w:p w14:paraId="4AF4327C" w14:textId="77777777" w:rsidR="00522905" w:rsidRPr="00522905" w:rsidRDefault="00522905" w:rsidP="00522905">
      <w:pPr>
        <w:rPr>
          <w:rFonts w:ascii="Avenir Next Condensed" w:eastAsia="Times New Roman" w:hAnsi="Avenir Next Condensed" w:cs="Times New Roman"/>
          <w:kern w:val="0"/>
          <w14:ligatures w14:val="none"/>
        </w:rPr>
      </w:pPr>
    </w:p>
    <w:p w14:paraId="7DC4F69D" w14:textId="77777777" w:rsidR="003C5E7E" w:rsidRPr="003C5E7E" w:rsidRDefault="003C5E7E" w:rsidP="003C5E7E">
      <w:pPr>
        <w:rPr>
          <w:rFonts w:ascii="Avenir Next Condensed" w:hAnsi="Avenir Next Condensed"/>
          <w:color w:val="000000" w:themeColor="text1"/>
        </w:rPr>
      </w:pPr>
      <w:r w:rsidRPr="003C5E7E">
        <w:rPr>
          <w:rFonts w:ascii="Avenir Next Condensed" w:hAnsi="Avenir Next Condensed"/>
          <w:color w:val="000000" w:themeColor="text1"/>
        </w:rPr>
        <w:t>----------------------------------------------------------------------------------------------------------------------------------------------------------------------</w:t>
      </w:r>
    </w:p>
    <w:p w14:paraId="0835E53E" w14:textId="77777777" w:rsidR="003C5E7E" w:rsidRDefault="003C5E7E" w:rsidP="003C5E7E">
      <w:pPr>
        <w:rPr>
          <w:rFonts w:ascii="Avenir Next Condensed" w:hAnsi="Avenir Next Condensed"/>
          <w:color w:val="000000" w:themeColor="text1"/>
        </w:rPr>
      </w:pPr>
    </w:p>
    <w:p w14:paraId="0740ED74" w14:textId="77777777" w:rsidR="00522905" w:rsidRPr="003C5E7E" w:rsidRDefault="00522905" w:rsidP="003C5E7E">
      <w:pPr>
        <w:rPr>
          <w:rFonts w:ascii="Avenir Next Condensed" w:hAnsi="Avenir Next Condensed"/>
          <w:color w:val="000000" w:themeColor="text1"/>
        </w:rPr>
      </w:pPr>
    </w:p>
    <w:p w14:paraId="54829166" w14:textId="77777777" w:rsidR="003C5E7E" w:rsidRDefault="003C5E7E" w:rsidP="003C5E7E">
      <w:pPr>
        <w:rPr>
          <w:rFonts w:ascii="Avenir Next Condensed" w:hAnsi="Avenir Next Condensed"/>
          <w:color w:val="000000" w:themeColor="text1"/>
          <w:sz w:val="32"/>
          <w:szCs w:val="32"/>
        </w:rPr>
      </w:pPr>
    </w:p>
    <w:p w14:paraId="4BE972A3" w14:textId="3010EB65" w:rsidR="003C5E7E" w:rsidRPr="003C5E7E" w:rsidRDefault="003C5E7E" w:rsidP="003C5E7E">
      <w:pPr>
        <w:rPr>
          <w:rFonts w:ascii="Avenir Next Condensed" w:hAnsi="Avenir Next Condensed"/>
          <w:color w:val="000000" w:themeColor="text1"/>
          <w:sz w:val="32"/>
          <w:szCs w:val="32"/>
        </w:rPr>
      </w:pPr>
      <w:r w:rsidRPr="003C5E7E">
        <w:rPr>
          <w:rFonts w:ascii="Avenir Next Condensed" w:hAnsi="Avenir Next Condensed"/>
          <w:color w:val="000000" w:themeColor="text1"/>
          <w:sz w:val="32"/>
          <w:szCs w:val="32"/>
        </w:rPr>
        <w:lastRenderedPageBreak/>
        <w:t>Organization:___________</w:t>
      </w:r>
      <w:r w:rsidRPr="003C5E7E">
        <w:rPr>
          <w:rFonts w:ascii="Avenir Next Condensed" w:hAnsi="Avenir Next Condensed"/>
          <w:color w:val="000000" w:themeColor="text1"/>
          <w:sz w:val="32"/>
          <w:szCs w:val="32"/>
        </w:rPr>
        <w:tab/>
      </w:r>
      <w:r w:rsidRPr="003C5E7E">
        <w:rPr>
          <w:rFonts w:ascii="Avenir Next Condensed" w:hAnsi="Avenir Next Condensed"/>
          <w:color w:val="000000" w:themeColor="text1"/>
          <w:sz w:val="32"/>
          <w:szCs w:val="32"/>
        </w:rPr>
        <w:tab/>
        <w:t>Signature: ___________________</w:t>
      </w:r>
    </w:p>
    <w:p w14:paraId="55DFC7AE" w14:textId="14234667" w:rsidR="003C5E7E" w:rsidRPr="003C5E7E" w:rsidRDefault="003C5E7E" w:rsidP="003C5E7E">
      <w:pPr>
        <w:rPr>
          <w:rFonts w:ascii="Avenir Next Condensed" w:hAnsi="Avenir Next Condensed"/>
          <w:color w:val="000000" w:themeColor="text1"/>
          <w:sz w:val="32"/>
          <w:szCs w:val="32"/>
        </w:rPr>
      </w:pPr>
      <w:r w:rsidRPr="003C5E7E">
        <w:rPr>
          <w:rFonts w:ascii="Avenir Next Condensed" w:hAnsi="Avenir Next Condensed"/>
          <w:color w:val="000000" w:themeColor="text1"/>
          <w:sz w:val="32"/>
          <w:szCs w:val="32"/>
        </w:rPr>
        <w:br/>
        <w:t>Contact Name:___________</w:t>
      </w:r>
      <w:r w:rsidRPr="003C5E7E">
        <w:rPr>
          <w:rFonts w:ascii="Avenir Next Condensed" w:hAnsi="Avenir Next Condensed"/>
          <w:color w:val="000000" w:themeColor="text1"/>
          <w:sz w:val="32"/>
          <w:szCs w:val="32"/>
        </w:rPr>
        <w:tab/>
      </w:r>
      <w:r>
        <w:rPr>
          <w:rFonts w:ascii="Avenir Next Condensed" w:hAnsi="Avenir Next Condensed"/>
          <w:color w:val="000000" w:themeColor="text1"/>
          <w:sz w:val="32"/>
          <w:szCs w:val="32"/>
        </w:rPr>
        <w:tab/>
      </w:r>
      <w:r w:rsidRPr="003C5E7E">
        <w:rPr>
          <w:rFonts w:ascii="Avenir Next Condensed" w:hAnsi="Avenir Next Condensed"/>
          <w:color w:val="000000" w:themeColor="text1"/>
          <w:sz w:val="32"/>
          <w:szCs w:val="32"/>
        </w:rPr>
        <w:t>Date: ______________________</w:t>
      </w:r>
      <w:r w:rsidRPr="003C5E7E">
        <w:rPr>
          <w:rFonts w:ascii="Avenir Next Condensed" w:hAnsi="Avenir Next Condensed"/>
          <w:color w:val="000000" w:themeColor="text1"/>
          <w:sz w:val="32"/>
          <w:szCs w:val="32"/>
        </w:rPr>
        <w:tab/>
      </w:r>
      <w:r w:rsidRPr="003C5E7E">
        <w:rPr>
          <w:rFonts w:ascii="Avenir Next Condensed" w:hAnsi="Avenir Next Condensed"/>
          <w:color w:val="000000" w:themeColor="text1"/>
          <w:sz w:val="32"/>
          <w:szCs w:val="32"/>
        </w:rPr>
        <w:br/>
      </w:r>
    </w:p>
    <w:p w14:paraId="04FC50B5" w14:textId="77777777" w:rsidR="003C5E7E" w:rsidRPr="003C5E7E" w:rsidRDefault="003C5E7E" w:rsidP="003C5E7E">
      <w:pPr>
        <w:rPr>
          <w:rFonts w:ascii="Avenir Next Condensed" w:hAnsi="Avenir Next Condensed"/>
          <w:color w:val="000000" w:themeColor="text1"/>
          <w:sz w:val="32"/>
          <w:szCs w:val="32"/>
        </w:rPr>
      </w:pPr>
      <w:r w:rsidRPr="003C5E7E">
        <w:rPr>
          <w:rFonts w:ascii="Avenir Next Condensed" w:hAnsi="Avenir Next Condensed"/>
          <w:color w:val="000000" w:themeColor="text1"/>
          <w:sz w:val="32"/>
          <w:szCs w:val="32"/>
        </w:rPr>
        <w:br/>
      </w:r>
      <w:r w:rsidRPr="003C5E7E">
        <w:rPr>
          <w:rFonts w:ascii="Avenir Next Condensed" w:hAnsi="Avenir Next Condensed"/>
          <w:color w:val="078184"/>
          <w:sz w:val="32"/>
          <w:szCs w:val="32"/>
        </w:rPr>
        <w:t xml:space="preserve">Adam Morrow </w:t>
      </w:r>
      <w:r w:rsidRPr="003C5E7E">
        <w:rPr>
          <w:rFonts w:ascii="Avenir Next Condensed" w:hAnsi="Avenir Next Condensed"/>
          <w:color w:val="000000" w:themeColor="text1"/>
          <w:sz w:val="32"/>
          <w:szCs w:val="32"/>
        </w:rPr>
        <w:t>(The Allston Group):  _________________</w:t>
      </w:r>
      <w:r w:rsidRPr="003C5E7E">
        <w:rPr>
          <w:rFonts w:ascii="Avenir Next Condensed" w:hAnsi="Avenir Next Condensed"/>
          <w:color w:val="000000" w:themeColor="text1"/>
          <w:sz w:val="32"/>
          <w:szCs w:val="32"/>
        </w:rPr>
        <w:tab/>
      </w:r>
      <w:r w:rsidRPr="003C5E7E">
        <w:rPr>
          <w:rFonts w:ascii="Avenir Next Condensed" w:hAnsi="Avenir Next Condensed"/>
          <w:color w:val="078184"/>
          <w:sz w:val="32"/>
          <w:szCs w:val="32"/>
        </w:rPr>
        <w:t>Date</w:t>
      </w:r>
      <w:r w:rsidRPr="003C5E7E">
        <w:rPr>
          <w:rFonts w:ascii="Avenir Next Condensed" w:hAnsi="Avenir Next Condensed"/>
          <w:color w:val="000000" w:themeColor="text1"/>
          <w:sz w:val="32"/>
          <w:szCs w:val="32"/>
        </w:rPr>
        <w:t>: ________</w:t>
      </w:r>
    </w:p>
    <w:p w14:paraId="5EB0D1D8" w14:textId="77777777" w:rsidR="003C5E7E" w:rsidRPr="003C5E7E" w:rsidRDefault="003C5E7E" w:rsidP="003C5E7E">
      <w:pPr>
        <w:pBdr>
          <w:bottom w:val="single" w:sz="6" w:space="1" w:color="auto"/>
        </w:pBdr>
        <w:rPr>
          <w:rFonts w:ascii="Avenir Next Condensed" w:hAnsi="Avenir Next Condensed"/>
          <w:color w:val="000000" w:themeColor="text1"/>
          <w:sz w:val="32"/>
          <w:szCs w:val="32"/>
        </w:rPr>
      </w:pPr>
      <w:r w:rsidRPr="003C5E7E">
        <w:rPr>
          <w:rFonts w:ascii="Avenir Next Condensed" w:hAnsi="Avenir Next Condensed"/>
          <w:color w:val="000000" w:themeColor="text1"/>
          <w:sz w:val="32"/>
          <w:szCs w:val="32"/>
        </w:rPr>
        <w:tab/>
        <w:t xml:space="preserve"> </w:t>
      </w:r>
      <w:r w:rsidRPr="003C5E7E">
        <w:rPr>
          <w:rFonts w:ascii="Avenir Next Condensed" w:hAnsi="Avenir Next Condensed"/>
          <w:color w:val="000000" w:themeColor="text1"/>
          <w:sz w:val="32"/>
          <w:szCs w:val="32"/>
        </w:rPr>
        <w:tab/>
      </w:r>
    </w:p>
    <w:p w14:paraId="406F3E1C" w14:textId="77777777" w:rsidR="003C5E7E" w:rsidRPr="003C5E7E" w:rsidRDefault="003C5E7E" w:rsidP="003C5E7E">
      <w:pPr>
        <w:rPr>
          <w:rFonts w:ascii="Avenir Next Condensed" w:hAnsi="Avenir Next Condensed"/>
        </w:rPr>
      </w:pPr>
    </w:p>
    <w:p w14:paraId="06AE8E91" w14:textId="4445DE49" w:rsidR="003C5E7E" w:rsidRPr="003C5E7E" w:rsidRDefault="003C5E7E" w:rsidP="003C5E7E">
      <w:pPr>
        <w:rPr>
          <w:rFonts w:ascii="Avenir Next Condensed" w:hAnsi="Avenir Next Condensed"/>
        </w:rPr>
      </w:pPr>
      <w:r w:rsidRPr="003C5E7E">
        <w:rPr>
          <w:rFonts w:ascii="Avenir Next Condensed" w:hAnsi="Avenir Next Condensed"/>
        </w:rPr>
        <w:t>Invoice Number:</w:t>
      </w:r>
      <w:r w:rsidRPr="003C5E7E">
        <w:rPr>
          <w:rFonts w:ascii="Avenir Next Condensed" w:hAnsi="Avenir Next Condensed"/>
        </w:rPr>
        <w:br/>
        <w:t>Invoice Date:</w:t>
      </w:r>
      <w:r w:rsidRPr="003C5E7E">
        <w:rPr>
          <w:rFonts w:ascii="Avenir Next Condensed" w:hAnsi="Avenir Next Condensed"/>
        </w:rPr>
        <w:br/>
        <w:t>Payment Due Date:</w:t>
      </w:r>
      <w:r w:rsidRPr="003C5E7E">
        <w:rPr>
          <w:rFonts w:ascii="Avenir Next Condensed" w:hAnsi="Avenir Next Condensed"/>
        </w:rPr>
        <w:br/>
      </w:r>
      <w:r w:rsidRPr="003C5E7E">
        <w:rPr>
          <w:rFonts w:ascii="Avenir Next Condensed" w:hAnsi="Avenir Next Condensed"/>
        </w:rPr>
        <w:br/>
      </w:r>
      <w:r>
        <w:rPr>
          <w:rFonts w:ascii="Avenir Next Condensed" w:hAnsi="Avenir Next Condensed"/>
        </w:rPr>
        <w:t>Services</w:t>
      </w:r>
      <w:r w:rsidRPr="003C5E7E">
        <w:rPr>
          <w:rFonts w:ascii="Avenir Next Condensed" w:hAnsi="Avenir Next Condensed"/>
        </w:rPr>
        <w:t xml:space="preserve"> Start Date:</w:t>
      </w:r>
      <w:r w:rsidRPr="003C5E7E">
        <w:rPr>
          <w:rFonts w:ascii="Avenir Next Condensed" w:hAnsi="Avenir Next Condensed"/>
        </w:rPr>
        <w:br/>
      </w:r>
      <w:r>
        <w:rPr>
          <w:rFonts w:ascii="Avenir Next Condensed" w:hAnsi="Avenir Next Condensed"/>
        </w:rPr>
        <w:t>Services</w:t>
      </w:r>
      <w:r w:rsidRPr="003C5E7E">
        <w:rPr>
          <w:rFonts w:ascii="Avenir Next Condensed" w:hAnsi="Avenir Next Condensed"/>
        </w:rPr>
        <w:t xml:space="preserve"> End Date:</w:t>
      </w:r>
    </w:p>
    <w:p w14:paraId="07106D3B" w14:textId="77777777" w:rsidR="007B7369" w:rsidRDefault="007B7369"/>
    <w:sectPr w:rsidR="007B7369" w:rsidSect="003C5E7E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3BB6E" w14:textId="77777777" w:rsidR="008E5FF8" w:rsidRDefault="008E5FF8" w:rsidP="003C5E7E">
      <w:r>
        <w:separator/>
      </w:r>
    </w:p>
  </w:endnote>
  <w:endnote w:type="continuationSeparator" w:id="0">
    <w:p w14:paraId="4740465D" w14:textId="77777777" w:rsidR="008E5FF8" w:rsidRDefault="008E5FF8" w:rsidP="003C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10967163"/>
      <w:docPartObj>
        <w:docPartGallery w:val="Page Numbers (Bottom of Page)"/>
        <w:docPartUnique/>
      </w:docPartObj>
    </w:sdtPr>
    <w:sdtContent>
      <w:p w14:paraId="2E7A1901" w14:textId="23ECD6EA" w:rsidR="003C5E7E" w:rsidRDefault="003C5E7E" w:rsidP="004322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0CB25C" w14:textId="77777777" w:rsidR="003C5E7E" w:rsidRDefault="003C5E7E" w:rsidP="003C5E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6034405"/>
      <w:docPartObj>
        <w:docPartGallery w:val="Page Numbers (Bottom of Page)"/>
        <w:docPartUnique/>
      </w:docPartObj>
    </w:sdtPr>
    <w:sdtContent>
      <w:p w14:paraId="0DC6A5D5" w14:textId="1BAD13D6" w:rsidR="003C5E7E" w:rsidRDefault="003C5E7E" w:rsidP="004322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CB525F" w14:textId="77777777" w:rsidR="003C5E7E" w:rsidRDefault="003C5E7E" w:rsidP="003C5E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847F1" w14:textId="77777777" w:rsidR="008E5FF8" w:rsidRDefault="008E5FF8" w:rsidP="003C5E7E">
      <w:r>
        <w:separator/>
      </w:r>
    </w:p>
  </w:footnote>
  <w:footnote w:type="continuationSeparator" w:id="0">
    <w:p w14:paraId="2049B512" w14:textId="77777777" w:rsidR="008E5FF8" w:rsidRDefault="008E5FF8" w:rsidP="003C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687"/>
    <w:multiLevelType w:val="multilevel"/>
    <w:tmpl w:val="384C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A506E"/>
    <w:multiLevelType w:val="multilevel"/>
    <w:tmpl w:val="84EA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A6B42"/>
    <w:multiLevelType w:val="multilevel"/>
    <w:tmpl w:val="089E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11D86"/>
    <w:multiLevelType w:val="multilevel"/>
    <w:tmpl w:val="AF06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E5AC2"/>
    <w:multiLevelType w:val="multilevel"/>
    <w:tmpl w:val="32C0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465931">
    <w:abstractNumId w:val="2"/>
  </w:num>
  <w:num w:numId="2" w16cid:durableId="1114247411">
    <w:abstractNumId w:val="0"/>
  </w:num>
  <w:num w:numId="3" w16cid:durableId="361905038">
    <w:abstractNumId w:val="1"/>
  </w:num>
  <w:num w:numId="4" w16cid:durableId="633952707">
    <w:abstractNumId w:val="4"/>
  </w:num>
  <w:num w:numId="5" w16cid:durableId="991904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7E"/>
    <w:rsid w:val="003C5E7E"/>
    <w:rsid w:val="004176F2"/>
    <w:rsid w:val="00463571"/>
    <w:rsid w:val="00522905"/>
    <w:rsid w:val="006011FB"/>
    <w:rsid w:val="007B367A"/>
    <w:rsid w:val="007B7369"/>
    <w:rsid w:val="008E5FF8"/>
    <w:rsid w:val="00C27DDE"/>
    <w:rsid w:val="00DA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8F82"/>
  <w15:chartTrackingRefBased/>
  <w15:docId w15:val="{C8D598F4-B4BF-2E47-810A-ED4313FE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5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5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E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E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E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E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5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C5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E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E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E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E7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C5E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5E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3C5E7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C5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E7E"/>
  </w:style>
  <w:style w:type="paragraph" w:styleId="Footer">
    <w:name w:val="footer"/>
    <w:basedOn w:val="Normal"/>
    <w:link w:val="FooterChar"/>
    <w:uiPriority w:val="99"/>
    <w:unhideWhenUsed/>
    <w:rsid w:val="003C5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E7E"/>
  </w:style>
  <w:style w:type="character" w:styleId="PageNumber">
    <w:name w:val="page number"/>
    <w:basedOn w:val="DefaultParagraphFont"/>
    <w:uiPriority w:val="99"/>
    <w:semiHidden/>
    <w:unhideWhenUsed/>
    <w:rsid w:val="003C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Morrow</dc:creator>
  <cp:keywords/>
  <dc:description/>
  <cp:lastModifiedBy>Adam Morrow</cp:lastModifiedBy>
  <cp:revision>3</cp:revision>
  <dcterms:created xsi:type="dcterms:W3CDTF">2025-03-17T14:52:00Z</dcterms:created>
  <dcterms:modified xsi:type="dcterms:W3CDTF">2025-03-17T14:54:00Z</dcterms:modified>
</cp:coreProperties>
</file>