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637DA" w:rsidRDefault="00DA421A" w:rsidP="002637DA">
      <w:pPr>
        <w:rPr>
          <w:rFonts w:ascii="Tahoma" w:hAnsi="Tahoma" w:cs="Tahoma"/>
        </w:rPr>
      </w:pPr>
      <w:r w:rsidRPr="00976AD8">
        <w:rPr>
          <w:rFonts w:ascii="Tahoma" w:hAnsi="Tahoma" w:cs="Tahoma"/>
          <w:noProof/>
        </w:rPr>
        <w:drawing>
          <wp:inline distT="0" distB="0" distL="0" distR="0" wp14:anchorId="3EB47BEC" wp14:editId="07777777">
            <wp:extent cx="3105150" cy="762000"/>
            <wp:effectExtent l="0" t="0" r="0" b="0"/>
            <wp:docPr id="1" name="Picture 0" descr="F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C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7" t="7500" r="819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1B65" w14:textId="2B5846BB" w:rsidR="0024634A" w:rsidRDefault="72839B9B" w:rsidP="0024634A">
      <w:pPr>
        <w:jc w:val="center"/>
        <w:rPr>
          <w:rFonts w:ascii="Tahoma" w:hAnsi="Tahoma" w:cs="Tahoma"/>
          <w:sz w:val="28"/>
          <w:szCs w:val="28"/>
        </w:rPr>
      </w:pPr>
      <w:r w:rsidRPr="72839B9B">
        <w:rPr>
          <w:rFonts w:ascii="Tahoma" w:hAnsi="Tahoma" w:cs="Tahoma"/>
          <w:sz w:val="28"/>
          <w:szCs w:val="28"/>
        </w:rPr>
        <w:t xml:space="preserve">THERESA C. SMITCH RADIOLOGY SCHOLARSHIP </w:t>
      </w:r>
    </w:p>
    <w:p w14:paraId="49C1DD48" w14:textId="77777777" w:rsidR="002637DA" w:rsidRPr="0024634A" w:rsidRDefault="00C92DC6" w:rsidP="0024634A">
      <w:pPr>
        <w:jc w:val="center"/>
        <w:rPr>
          <w:rFonts w:ascii="Tahoma" w:hAnsi="Tahoma" w:cs="Tahoma"/>
          <w:sz w:val="28"/>
          <w:szCs w:val="28"/>
        </w:rPr>
      </w:pPr>
      <w:r w:rsidRPr="0024634A">
        <w:rPr>
          <w:rFonts w:ascii="Tahoma" w:hAnsi="Tahoma" w:cs="Tahoma"/>
          <w:sz w:val="28"/>
          <w:szCs w:val="28"/>
        </w:rPr>
        <w:t>SCHOLARSHIP APPLICATION PROCESS</w:t>
      </w:r>
    </w:p>
    <w:p w14:paraId="124AE3A7" w14:textId="46E78B16" w:rsidR="002637DA" w:rsidRPr="002637DA" w:rsidRDefault="00996555" w:rsidP="72839B9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ahoma" w:hAnsi="Tahoma" w:cs="Tahoma"/>
          <w:b/>
          <w:bCs/>
        </w:rPr>
      </w:pPr>
      <w:r w:rsidRPr="72839B9B">
        <w:rPr>
          <w:rFonts w:ascii="Tahoma" w:hAnsi="Tahoma" w:cs="Tahoma"/>
          <w:b/>
          <w:bCs/>
        </w:rPr>
        <w:t xml:space="preserve">Applicants for the </w:t>
      </w:r>
      <w:r w:rsidR="00B03A5F">
        <w:rPr>
          <w:rFonts w:ascii="Tahoma" w:hAnsi="Tahoma" w:cs="Tahoma"/>
          <w:b/>
          <w:bCs/>
        </w:rPr>
        <w:t>T</w:t>
      </w:r>
      <w:r w:rsidRPr="72839B9B">
        <w:rPr>
          <w:rFonts w:ascii="Tahoma" w:hAnsi="Tahoma" w:cs="Tahoma"/>
          <w:b/>
          <w:bCs/>
        </w:rPr>
        <w:t xml:space="preserve">heresa </w:t>
      </w:r>
      <w:r w:rsidR="003B49F2">
        <w:rPr>
          <w:rFonts w:ascii="Tahoma" w:hAnsi="Tahoma" w:cs="Tahoma"/>
          <w:b/>
          <w:bCs/>
        </w:rPr>
        <w:t>C</w:t>
      </w:r>
      <w:r w:rsidRPr="72839B9B">
        <w:rPr>
          <w:rFonts w:ascii="Tahoma" w:hAnsi="Tahoma" w:cs="Tahoma"/>
          <w:b/>
          <w:bCs/>
        </w:rPr>
        <w:t>. Smith radiology scholarship must have completed one full year of an accredited</w:t>
      </w:r>
      <w:r w:rsidR="00FD1A50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joint review committee on education in radiologic technology (jrcert) </w:t>
      </w:r>
      <w:r w:rsidRPr="72839B9B">
        <w:rPr>
          <w:rFonts w:ascii="Tahoma" w:hAnsi="Tahoma" w:cs="Tahoma"/>
          <w:b/>
          <w:bCs/>
        </w:rPr>
        <w:t xml:space="preserve">program and be entering their second year. The applicant must be a full time student and preference is given to students who graduated from a high school in </w:t>
      </w:r>
      <w:r w:rsidR="00695032">
        <w:rPr>
          <w:rFonts w:ascii="Tahoma" w:hAnsi="Tahoma" w:cs="Tahoma"/>
          <w:b/>
          <w:bCs/>
        </w:rPr>
        <w:t xml:space="preserve">Martin, Jackson or </w:t>
      </w:r>
      <w:r w:rsidR="00695032" w:rsidRPr="72839B9B">
        <w:rPr>
          <w:rFonts w:ascii="Tahoma" w:hAnsi="Tahoma" w:cs="Tahoma"/>
          <w:b/>
          <w:bCs/>
        </w:rPr>
        <w:t>Faribault</w:t>
      </w:r>
      <w:r w:rsidRPr="72839B9B">
        <w:rPr>
          <w:rFonts w:ascii="Tahoma" w:hAnsi="Tahoma" w:cs="Tahoma"/>
          <w:b/>
          <w:bCs/>
        </w:rPr>
        <w:t xml:space="preserve"> </w:t>
      </w:r>
      <w:r w:rsidR="00695032">
        <w:rPr>
          <w:rFonts w:ascii="Tahoma" w:hAnsi="Tahoma" w:cs="Tahoma"/>
          <w:b/>
          <w:bCs/>
        </w:rPr>
        <w:t>C</w:t>
      </w:r>
      <w:r w:rsidRPr="72839B9B">
        <w:rPr>
          <w:rFonts w:ascii="Tahoma" w:hAnsi="Tahoma" w:cs="Tahoma"/>
          <w:b/>
          <w:bCs/>
        </w:rPr>
        <w:t xml:space="preserve">ounty or surrounding areas. </w:t>
      </w:r>
    </w:p>
    <w:p w14:paraId="428A20D2" w14:textId="77777777" w:rsidR="002637DA" w:rsidRDefault="002637DA" w:rsidP="002637DA">
      <w:pPr>
        <w:spacing w:after="0"/>
        <w:rPr>
          <w:rFonts w:ascii="Tahoma" w:hAnsi="Tahoma" w:cs="Tahoma"/>
          <w:b/>
          <w:color w:val="2F6BC3"/>
          <w:sz w:val="28"/>
          <w:szCs w:val="28"/>
        </w:rPr>
      </w:pPr>
      <w:r w:rsidRPr="002637DA">
        <w:rPr>
          <w:rFonts w:ascii="Tahoma" w:hAnsi="Tahoma" w:cs="Tahoma"/>
          <w:b/>
          <w:color w:val="2F6BC3"/>
          <w:sz w:val="28"/>
          <w:szCs w:val="28"/>
        </w:rPr>
        <w:t>February</w:t>
      </w:r>
    </w:p>
    <w:p w14:paraId="656B26F4" w14:textId="18A852FD" w:rsidR="00303294" w:rsidRDefault="72839B9B" w:rsidP="002637DA">
      <w:pPr>
        <w:spacing w:after="0"/>
        <w:rPr>
          <w:rFonts w:ascii="Tahoma" w:hAnsi="Tahoma" w:cs="Tahoma"/>
        </w:rPr>
      </w:pPr>
      <w:r w:rsidRPr="72839B9B">
        <w:rPr>
          <w:rFonts w:ascii="Tahoma" w:hAnsi="Tahoma" w:cs="Tahoma"/>
        </w:rPr>
        <w:t xml:space="preserve">Scholarship information regarding the Theresa C. Smith Radiology Scholarship is sent to area Colleges and Universities that offer a 2 or 4-year </w:t>
      </w:r>
      <w:r w:rsidR="00242924">
        <w:rPr>
          <w:rFonts w:ascii="Tahoma" w:hAnsi="Tahoma" w:cs="Tahoma"/>
        </w:rPr>
        <w:t>JRCERT</w:t>
      </w:r>
      <w:r w:rsidRPr="72839B9B">
        <w:rPr>
          <w:rFonts w:ascii="Tahoma" w:hAnsi="Tahoma" w:cs="Tahoma"/>
        </w:rPr>
        <w:t xml:space="preserve"> program. This will include application information and how to contact FCH Foundation for additional information.</w:t>
      </w:r>
    </w:p>
    <w:p w14:paraId="0A37501D" w14:textId="77777777" w:rsidR="002637DA" w:rsidRDefault="002637DA" w:rsidP="002637DA">
      <w:pPr>
        <w:spacing w:after="0"/>
        <w:rPr>
          <w:rFonts w:ascii="Tahoma" w:hAnsi="Tahoma" w:cs="Tahoma"/>
        </w:rPr>
      </w:pPr>
    </w:p>
    <w:p w14:paraId="7D7D0F63" w14:textId="77777777" w:rsidR="002637DA" w:rsidRDefault="002637DA" w:rsidP="002637DA">
      <w:pPr>
        <w:spacing w:after="0"/>
        <w:rPr>
          <w:rFonts w:ascii="Tahoma" w:hAnsi="Tahoma" w:cs="Tahoma"/>
          <w:b/>
          <w:color w:val="2F6BC3"/>
          <w:sz w:val="28"/>
          <w:szCs w:val="28"/>
        </w:rPr>
      </w:pPr>
      <w:r w:rsidRPr="002637DA">
        <w:rPr>
          <w:rFonts w:ascii="Tahoma" w:hAnsi="Tahoma" w:cs="Tahoma"/>
          <w:b/>
          <w:color w:val="2F6BC3"/>
          <w:sz w:val="28"/>
          <w:szCs w:val="28"/>
        </w:rPr>
        <w:t>April</w:t>
      </w:r>
    </w:p>
    <w:p w14:paraId="77045697" w14:textId="77777777" w:rsidR="00303294" w:rsidRDefault="0031154F" w:rsidP="002637D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Scholarship applications</w:t>
      </w:r>
      <w:r w:rsidR="00303294">
        <w:rPr>
          <w:rFonts w:ascii="Tahoma" w:hAnsi="Tahoma" w:cs="Tahoma"/>
        </w:rPr>
        <w:t xml:space="preserve"> are due April 15</w:t>
      </w:r>
      <w:r w:rsidR="00CA02D8">
        <w:rPr>
          <w:rFonts w:ascii="Tahoma" w:hAnsi="Tahoma" w:cs="Tahoma"/>
        </w:rPr>
        <w:t>th</w:t>
      </w:r>
      <w:r w:rsidR="00303294">
        <w:rPr>
          <w:rFonts w:ascii="Tahoma" w:hAnsi="Tahoma" w:cs="Tahoma"/>
        </w:rPr>
        <w:t xml:space="preserve"> to Kayla Caven, Executive Assistant.  A log of applications will be maintained.</w:t>
      </w:r>
    </w:p>
    <w:p w14:paraId="5DAB6C7B" w14:textId="77777777" w:rsidR="002637DA" w:rsidRDefault="002637DA" w:rsidP="002637DA">
      <w:pPr>
        <w:spacing w:after="0"/>
        <w:rPr>
          <w:rFonts w:ascii="Tahoma" w:hAnsi="Tahoma" w:cs="Tahoma"/>
        </w:rPr>
      </w:pPr>
    </w:p>
    <w:p w14:paraId="722A26A7" w14:textId="77777777" w:rsidR="002637DA" w:rsidRDefault="002637DA" w:rsidP="002637DA">
      <w:pPr>
        <w:spacing w:after="0"/>
        <w:rPr>
          <w:rFonts w:ascii="Tahoma" w:hAnsi="Tahoma" w:cs="Tahoma"/>
          <w:b/>
          <w:color w:val="2F6BC3"/>
          <w:sz w:val="28"/>
          <w:szCs w:val="28"/>
        </w:rPr>
      </w:pPr>
      <w:r w:rsidRPr="002637DA">
        <w:rPr>
          <w:rFonts w:ascii="Tahoma" w:hAnsi="Tahoma" w:cs="Tahoma"/>
          <w:b/>
          <w:color w:val="2F6BC3"/>
          <w:sz w:val="28"/>
          <w:szCs w:val="28"/>
        </w:rPr>
        <w:t>May</w:t>
      </w:r>
    </w:p>
    <w:p w14:paraId="48FEB5EF" w14:textId="77777777" w:rsidR="00303294" w:rsidRPr="00CA02D8" w:rsidRDefault="00303294" w:rsidP="002637D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All </w:t>
      </w:r>
      <w:r w:rsidRPr="00CA02D8">
        <w:rPr>
          <w:rFonts w:ascii="Tahoma" w:hAnsi="Tahoma" w:cs="Tahoma"/>
        </w:rPr>
        <w:t>applications will be rev</w:t>
      </w:r>
      <w:r w:rsidR="00AD2325">
        <w:rPr>
          <w:rFonts w:ascii="Tahoma" w:hAnsi="Tahoma" w:cs="Tahoma"/>
        </w:rPr>
        <w:t>iewed by the Scholarship Committee</w:t>
      </w:r>
      <w:r w:rsidRPr="00CA02D8">
        <w:rPr>
          <w:rFonts w:ascii="Tahoma" w:hAnsi="Tahoma" w:cs="Tahoma"/>
        </w:rPr>
        <w:t xml:space="preserve"> of FCH Foundation.</w:t>
      </w:r>
      <w:r w:rsidR="00952232">
        <w:rPr>
          <w:rFonts w:ascii="Tahoma" w:hAnsi="Tahoma" w:cs="Tahoma"/>
        </w:rPr>
        <w:t xml:space="preserve"> R</w:t>
      </w:r>
      <w:r w:rsidRPr="00CA02D8">
        <w:rPr>
          <w:rFonts w:ascii="Tahoma" w:hAnsi="Tahoma" w:cs="Tahoma"/>
        </w:rPr>
        <w:t>ecommendation will be forwarded to the full board for approval/disapproval at the next regular meeting.</w:t>
      </w:r>
    </w:p>
    <w:p w14:paraId="02EB378F" w14:textId="77777777" w:rsidR="002637DA" w:rsidRPr="00CA02D8" w:rsidRDefault="002637DA" w:rsidP="002637DA">
      <w:pPr>
        <w:spacing w:after="0"/>
        <w:rPr>
          <w:rFonts w:ascii="Tahoma" w:hAnsi="Tahoma" w:cs="Tahoma"/>
          <w:sz w:val="10"/>
          <w:szCs w:val="10"/>
        </w:rPr>
      </w:pPr>
    </w:p>
    <w:p w14:paraId="5C34EC4C" w14:textId="77777777" w:rsidR="002637DA" w:rsidRDefault="0024634A" w:rsidP="002637D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Scholarship awardee will be</w:t>
      </w:r>
      <w:r w:rsidR="00AD2325">
        <w:rPr>
          <w:rFonts w:ascii="Tahoma" w:hAnsi="Tahoma" w:cs="Tahoma"/>
        </w:rPr>
        <w:t xml:space="preserve"> notified. </w:t>
      </w:r>
      <w:r>
        <w:rPr>
          <w:rFonts w:ascii="Tahoma" w:hAnsi="Tahoma" w:cs="Tahoma"/>
        </w:rPr>
        <w:t>He/she</w:t>
      </w:r>
      <w:r w:rsidR="00303294" w:rsidRPr="00CA02D8">
        <w:rPr>
          <w:rFonts w:ascii="Tahoma" w:hAnsi="Tahoma" w:cs="Tahoma"/>
        </w:rPr>
        <w:t xml:space="preserve"> will be asked to forward documentation of tuition costs and course work complet</w:t>
      </w:r>
      <w:r w:rsidR="002352A5">
        <w:rPr>
          <w:rFonts w:ascii="Tahoma" w:hAnsi="Tahoma" w:cs="Tahoma"/>
        </w:rPr>
        <w:t xml:space="preserve">ed </w:t>
      </w:r>
      <w:r w:rsidR="002637DA" w:rsidRPr="00CA02D8">
        <w:rPr>
          <w:rFonts w:ascii="Tahoma" w:hAnsi="Tahoma" w:cs="Tahoma"/>
        </w:rPr>
        <w:t xml:space="preserve">to the Executive Assistant. </w:t>
      </w:r>
    </w:p>
    <w:p w14:paraId="6A05A809" w14:textId="77777777" w:rsidR="002352A5" w:rsidRDefault="002352A5" w:rsidP="002637DA">
      <w:pPr>
        <w:spacing w:after="0"/>
        <w:rPr>
          <w:rFonts w:ascii="Tahoma" w:hAnsi="Tahoma" w:cs="Tahoma"/>
        </w:rPr>
      </w:pPr>
    </w:p>
    <w:p w14:paraId="63CC732F" w14:textId="77777777" w:rsidR="002352A5" w:rsidRPr="00CA02D8" w:rsidRDefault="0024634A" w:rsidP="002637D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Scholarship, in the amount of $500, will be awarded to one applicant. </w:t>
      </w:r>
    </w:p>
    <w:p w14:paraId="5A39BBE3" w14:textId="77777777" w:rsidR="002637DA" w:rsidRDefault="002637DA" w:rsidP="002637DA">
      <w:pPr>
        <w:spacing w:after="0"/>
        <w:rPr>
          <w:rFonts w:ascii="Tahoma" w:hAnsi="Tahoma" w:cs="Tahoma"/>
        </w:rPr>
      </w:pPr>
    </w:p>
    <w:p w14:paraId="60C7E8F4" w14:textId="77777777" w:rsidR="002637DA" w:rsidRDefault="00AD2325" w:rsidP="002637DA">
      <w:pPr>
        <w:spacing w:after="0"/>
        <w:rPr>
          <w:rFonts w:ascii="Tahoma" w:hAnsi="Tahoma" w:cs="Tahoma"/>
          <w:b/>
          <w:color w:val="2F6BC3"/>
          <w:sz w:val="28"/>
          <w:szCs w:val="28"/>
        </w:rPr>
      </w:pPr>
      <w:r>
        <w:rPr>
          <w:rFonts w:ascii="Tahoma" w:hAnsi="Tahoma" w:cs="Tahoma"/>
          <w:b/>
          <w:color w:val="2F6BC3"/>
          <w:sz w:val="28"/>
          <w:szCs w:val="28"/>
        </w:rPr>
        <w:t>August</w:t>
      </w:r>
    </w:p>
    <w:p w14:paraId="0710B7F4" w14:textId="77777777" w:rsidR="006461DA" w:rsidRDefault="006D3393" w:rsidP="002637D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 w:rsidR="00C92DC6">
        <w:rPr>
          <w:rFonts w:ascii="Tahoma" w:hAnsi="Tahoma" w:cs="Tahoma"/>
        </w:rPr>
        <w:t xml:space="preserve">check </w:t>
      </w:r>
      <w:r w:rsidR="00AD2325">
        <w:rPr>
          <w:rFonts w:ascii="Tahoma" w:hAnsi="Tahoma" w:cs="Tahoma"/>
        </w:rPr>
        <w:t xml:space="preserve">will be sent </w:t>
      </w:r>
      <w:r w:rsidR="0031154F">
        <w:rPr>
          <w:rFonts w:ascii="Tahoma" w:hAnsi="Tahoma" w:cs="Tahoma"/>
        </w:rPr>
        <w:t>to the scholarship recipient(s)</w:t>
      </w:r>
      <w:r w:rsidR="002352A5">
        <w:rPr>
          <w:rFonts w:ascii="Tahoma" w:hAnsi="Tahoma" w:cs="Tahoma"/>
        </w:rPr>
        <w:t xml:space="preserve"> college or university.</w:t>
      </w:r>
    </w:p>
    <w:sectPr w:rsidR="006461DA" w:rsidSect="007E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94"/>
    <w:rsid w:val="00067DDA"/>
    <w:rsid w:val="00077726"/>
    <w:rsid w:val="000E4ED2"/>
    <w:rsid w:val="00127CF7"/>
    <w:rsid w:val="002352A5"/>
    <w:rsid w:val="00242924"/>
    <w:rsid w:val="0024634A"/>
    <w:rsid w:val="002637DA"/>
    <w:rsid w:val="002E1DEB"/>
    <w:rsid w:val="00303294"/>
    <w:rsid w:val="0031154F"/>
    <w:rsid w:val="003B49F2"/>
    <w:rsid w:val="003F7A3D"/>
    <w:rsid w:val="006461DA"/>
    <w:rsid w:val="00695032"/>
    <w:rsid w:val="006D3393"/>
    <w:rsid w:val="007275F6"/>
    <w:rsid w:val="007E4160"/>
    <w:rsid w:val="00951A19"/>
    <w:rsid w:val="00952232"/>
    <w:rsid w:val="00976AD8"/>
    <w:rsid w:val="00996555"/>
    <w:rsid w:val="009A6911"/>
    <w:rsid w:val="00AD2325"/>
    <w:rsid w:val="00B03A5F"/>
    <w:rsid w:val="00BB67CB"/>
    <w:rsid w:val="00C92DC6"/>
    <w:rsid w:val="00CA02D8"/>
    <w:rsid w:val="00DA421A"/>
    <w:rsid w:val="00F56F24"/>
    <w:rsid w:val="00F71C99"/>
    <w:rsid w:val="00FD1A50"/>
    <w:rsid w:val="72839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4C31"/>
  <w15:chartTrackingRefBased/>
  <w15:docId w15:val="{06CC746F-71BE-4F0E-BE96-45061FA5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C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23BE-D4AA-4F62-BBCF-E273319D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cp:lastModifiedBy>Kayla Caven</cp:lastModifiedBy>
  <cp:revision>8</cp:revision>
  <cp:lastPrinted>2025-01-28T23:20:00Z</cp:lastPrinted>
  <dcterms:created xsi:type="dcterms:W3CDTF">2022-04-07T18:48:00Z</dcterms:created>
  <dcterms:modified xsi:type="dcterms:W3CDTF">2025-01-28T23:20:00Z</dcterms:modified>
</cp:coreProperties>
</file>