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ind w:left="4240" w:firstLine="0"/>
        <w:jc w:val="both"/>
        <w:rPr>
          <w:b w:val="1"/>
          <w:bCs w:val="1"/>
          <w:sz w:val="24"/>
          <w:szCs w:val="24"/>
        </w:rPr>
      </w:pPr>
      <w:r w:rsidDel="00000000" w:rsidR="00000000" w:rsidRPr="00000000">
        <w:rPr>
          <w:b w:val="1"/>
          <w:bCs w:val="1"/>
          <w:sz w:val="24"/>
          <w:szCs w:val="24"/>
          <w:rtl w:val="0"/>
        </w:rPr>
        <w:t xml:space="preserve">AMPARO INDIRECTO: 383/2026</w:t>
      </w:r>
    </w:p>
    <w:p w:rsidR="00000000" w:rsidDel="00000000" w:rsidP="00000000" w:rsidRDefault="00000000" w:rsidRPr="00000000" w14:paraId="00000002">
      <w:pPr>
        <w:spacing w:after="160" w:before="240" w:line="360" w:lineRule="auto"/>
        <w:ind w:left="4320" w:firstLine="0"/>
        <w:jc w:val="both"/>
        <w:rPr>
          <w:b w:val="1"/>
          <w:bCs w:val="1"/>
          <w:sz w:val="24"/>
          <w:szCs w:val="24"/>
        </w:rPr>
      </w:pPr>
      <w:r w:rsidDel="00000000" w:rsidR="00000000" w:rsidRPr="00000000">
        <w:rPr>
          <w:b w:val="1"/>
          <w:bCs w:val="1"/>
          <w:sz w:val="24"/>
          <w:szCs w:val="24"/>
          <w:rtl w:val="0"/>
        </w:rPr>
        <w:t xml:space="preserve">INCIDENTE DE EXCESO O DEFECTO EN EL CUMPLIMIENTO DE LA SUSPENSIÓN PROVISIONAL</w:t>
      </w:r>
    </w:p>
    <w:p w:rsidR="00000000" w:rsidDel="00000000" w:rsidP="00000000" w:rsidRDefault="00000000" w:rsidRPr="00000000" w14:paraId="00000003">
      <w:pPr>
        <w:spacing w:after="240" w:before="240" w:line="360" w:lineRule="auto"/>
        <w:ind w:left="4240" w:firstLine="0"/>
        <w:jc w:val="both"/>
        <w:rPr>
          <w:b w:val="1"/>
          <w:bCs w:val="1"/>
          <w:sz w:val="24"/>
          <w:szCs w:val="24"/>
        </w:rPr>
      </w:pPr>
      <w:r w:rsidDel="00000000" w:rsidR="00000000" w:rsidRPr="00000000">
        <w:rPr>
          <w:b w:val="1"/>
          <w:bCs w:val="1"/>
          <w:sz w:val="24"/>
          <w:szCs w:val="24"/>
          <w:rtl w:val="0"/>
        </w:rPr>
        <w:t xml:space="preserve">QUEJOSO: RICARDO PUERTO PAVIA.</w:t>
      </w:r>
    </w:p>
    <w:p w:rsidR="00000000" w:rsidDel="00000000" w:rsidP="00000000" w:rsidRDefault="00000000" w:rsidRPr="00000000" w14:paraId="00000004">
      <w:pPr>
        <w:spacing w:after="240" w:before="240" w:line="360" w:lineRule="auto"/>
        <w:ind w:left="4240" w:firstLine="0"/>
        <w:jc w:val="both"/>
        <w:rPr>
          <w:b w:val="1"/>
          <w:bCs w:val="1"/>
          <w:sz w:val="24"/>
          <w:szCs w:val="24"/>
        </w:rPr>
      </w:pPr>
      <w:r w:rsidDel="00000000" w:rsidR="00000000" w:rsidRPr="00000000">
        <w:rPr>
          <w:b w:val="1"/>
          <w:bCs w:val="1"/>
          <w:sz w:val="24"/>
          <w:szCs w:val="24"/>
          <w:rtl w:val="0"/>
        </w:rPr>
        <w:t xml:space="preserve">ASUNTO: SE DA CONTESTACIÓN A LOS INFORMES RENDIDOS POR LAS AUTORIDADES RESPONSABLES.</w:t>
      </w:r>
    </w:p>
    <w:p w:rsidR="00000000" w:rsidDel="00000000" w:rsidP="00000000" w:rsidRDefault="00000000" w:rsidRPr="00000000" w14:paraId="00000005">
      <w:pPr>
        <w:spacing w:line="360" w:lineRule="auto"/>
        <w:jc w:val="both"/>
        <w:rPr>
          <w:b w:val="1"/>
          <w:bCs w:val="1"/>
          <w:sz w:val="24"/>
          <w:szCs w:val="24"/>
        </w:rPr>
      </w:pPr>
      <w:r w:rsidDel="00000000" w:rsidR="00000000" w:rsidRPr="00000000">
        <w:rPr>
          <w:b w:val="1"/>
          <w:bCs w:val="1"/>
          <w:sz w:val="24"/>
          <w:szCs w:val="24"/>
          <w:rtl w:val="0"/>
        </w:rPr>
        <w:t xml:space="preserve">H. JUZGADO TERCERO DE DISTRITO DEL ESTADO DE QUINTANA ROO.</w:t>
      </w:r>
    </w:p>
    <w:p w:rsidR="00000000" w:rsidDel="00000000" w:rsidP="00000000" w:rsidRDefault="00000000" w:rsidRPr="00000000" w14:paraId="00000006">
      <w:pPr>
        <w:spacing w:after="160" w:before="240" w:line="360" w:lineRule="auto"/>
        <w:jc w:val="both"/>
        <w:rPr>
          <w:sz w:val="24"/>
          <w:szCs w:val="24"/>
        </w:rPr>
      </w:pPr>
      <w:r w:rsidDel="00000000" w:rsidR="00000000" w:rsidRPr="00000000">
        <w:rPr>
          <w:sz w:val="24"/>
          <w:szCs w:val="24"/>
          <w:rtl w:val="0"/>
        </w:rPr>
        <w:t xml:space="preserve">P R E S E N T E</w:t>
      </w:r>
    </w:p>
    <w:p w:rsidR="00000000" w:rsidDel="00000000" w:rsidP="00000000" w:rsidRDefault="00000000" w:rsidRPr="00000000" w14:paraId="00000007">
      <w:pPr>
        <w:spacing w:line="360" w:lineRule="auto"/>
        <w:ind w:firstLine="720"/>
        <w:jc w:val="both"/>
        <w:rPr>
          <w:b w:val="1"/>
          <w:bCs w:val="1"/>
          <w:sz w:val="24"/>
          <w:szCs w:val="24"/>
        </w:rPr>
      </w:pPr>
      <w:r w:rsidDel="00000000" w:rsidR="00000000" w:rsidRPr="00000000">
        <w:rPr>
          <w:b w:val="1"/>
          <w:bCs w:val="1"/>
          <w:sz w:val="24"/>
          <w:szCs w:val="24"/>
          <w:rtl w:val="0"/>
        </w:rPr>
        <w:t xml:space="preserve">LICENCIADA MARIA ESTEFANY ARCEO MIS, autorizada en términos amplios por el quejoso, </w:t>
      </w:r>
      <w:r w:rsidDel="00000000" w:rsidR="00000000" w:rsidRPr="00000000">
        <w:rPr>
          <w:sz w:val="24"/>
          <w:szCs w:val="24"/>
          <w:rtl w:val="0"/>
        </w:rPr>
        <w:t xml:space="preserve">con la personalidad que se tiene debidamente reconocida como autorizada en el asunto que se cita al rubro, con el debido respeto comparezco para exponer lo siguiente:</w:t>
      </w:r>
      <w:r w:rsidDel="00000000" w:rsidR="00000000" w:rsidRPr="00000000">
        <w:rPr>
          <w:rtl w:val="0"/>
        </w:rPr>
      </w:r>
    </w:p>
    <w:p w:rsidR="00000000" w:rsidDel="00000000" w:rsidP="00000000" w:rsidRDefault="00000000" w:rsidRPr="00000000" w14:paraId="00000008">
      <w:pPr>
        <w:spacing w:after="160" w:before="240" w:line="360" w:lineRule="auto"/>
        <w:jc w:val="center"/>
        <w:rPr>
          <w:b w:val="1"/>
          <w:bCs w:val="1"/>
          <w:sz w:val="24"/>
          <w:szCs w:val="24"/>
        </w:rPr>
      </w:pPr>
      <w:r w:rsidDel="00000000" w:rsidR="00000000" w:rsidRPr="00000000">
        <w:rPr>
          <w:b w:val="1"/>
          <w:bCs w:val="1"/>
          <w:sz w:val="24"/>
          <w:szCs w:val="24"/>
          <w:rtl w:val="0"/>
        </w:rPr>
        <w:t xml:space="preserve">PRETENSIÓN</w:t>
      </w:r>
    </w:p>
    <w:p w:rsidR="00000000" w:rsidDel="00000000" w:rsidP="00000000" w:rsidRDefault="00000000" w:rsidRPr="00000000" w14:paraId="00000009">
      <w:pPr>
        <w:spacing w:after="160" w:before="240" w:line="360" w:lineRule="auto"/>
        <w:ind w:firstLine="720"/>
        <w:jc w:val="both"/>
        <w:rPr>
          <w:sz w:val="24"/>
          <w:szCs w:val="24"/>
        </w:rPr>
      </w:pPr>
      <w:r w:rsidDel="00000000" w:rsidR="00000000" w:rsidRPr="00000000">
        <w:rPr>
          <w:sz w:val="24"/>
          <w:szCs w:val="24"/>
          <w:rtl w:val="0"/>
        </w:rPr>
        <w:t xml:space="preserve">Por medio del presente ocurso, vengo a dar contestación a los informes presentados por las autoridades responsables el Juez con Especialización Adicional de Justicia para Adolescentes, Guillermo Baca Gonzalez Pliego y el Director del Centro Penitenciario de Cancún, de manera de alegatos respecto al </w:t>
      </w:r>
      <w:r w:rsidDel="00000000" w:rsidR="00000000" w:rsidRPr="00000000">
        <w:rPr>
          <w:b w:val="1"/>
          <w:bCs w:val="1"/>
          <w:sz w:val="24"/>
          <w:szCs w:val="24"/>
          <w:rtl w:val="0"/>
        </w:rPr>
        <w:t xml:space="preserve">INCIDENTE DE EXCESO O DEFECTO EN EL CUMPLIMIENTO DE LA SUSPENSIÓN PROVISIONAL </w:t>
      </w:r>
      <w:r w:rsidDel="00000000" w:rsidR="00000000" w:rsidRPr="00000000">
        <w:rPr>
          <w:sz w:val="24"/>
          <w:szCs w:val="24"/>
          <w:rtl w:val="0"/>
        </w:rPr>
        <w:t xml:space="preserve">promovido en fecha 11 de abril del año 2026, y sean tomadas en consideración en la audiencia incidental respectiva.</w:t>
      </w:r>
    </w:p>
    <w:p w:rsidR="00000000" w:rsidDel="00000000" w:rsidP="00000000" w:rsidRDefault="00000000" w:rsidRPr="00000000" w14:paraId="0000000A">
      <w:pPr>
        <w:spacing w:after="160" w:before="240" w:line="360" w:lineRule="auto"/>
        <w:ind w:firstLine="720"/>
        <w:jc w:val="both"/>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B">
      <w:pPr>
        <w:spacing w:after="160" w:before="240" w:line="360" w:lineRule="auto"/>
        <w:ind w:left="720" w:firstLine="0"/>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0C">
      <w:pPr>
        <w:numPr>
          <w:ilvl w:val="0"/>
          <w:numId w:val="5"/>
        </w:numPr>
        <w:spacing w:line="360" w:lineRule="auto"/>
        <w:ind w:left="720" w:hanging="360"/>
        <w:jc w:val="both"/>
        <w:rPr>
          <w:sz w:val="24"/>
          <w:szCs w:val="24"/>
        </w:rPr>
      </w:pPr>
      <w:r w:rsidDel="00000000" w:rsidR="00000000" w:rsidRPr="00000000">
        <w:rPr>
          <w:sz w:val="24"/>
          <w:szCs w:val="24"/>
          <w:rtl w:val="0"/>
        </w:rPr>
        <w:t xml:space="preserve">En fecha 29 de marzo del año, se promovió la presente demanda de amparo contra los actos que se reclaman en ella, misma que quedó radicada bajo el número de amparo 383/2026, ante este mismo H. Juzgado, misma que fue admitida en fecha 30 de marzo del presente año.</w:t>
      </w:r>
    </w:p>
    <w:p w:rsidR="00000000" w:rsidDel="00000000" w:rsidP="00000000" w:rsidRDefault="00000000" w:rsidRPr="00000000" w14:paraId="0000000D">
      <w:pPr>
        <w:numPr>
          <w:ilvl w:val="0"/>
          <w:numId w:val="5"/>
        </w:numPr>
        <w:spacing w:line="360" w:lineRule="auto"/>
        <w:ind w:left="720" w:hanging="360"/>
        <w:jc w:val="both"/>
        <w:rPr>
          <w:sz w:val="24"/>
          <w:szCs w:val="24"/>
        </w:rPr>
      </w:pPr>
      <w:r w:rsidDel="00000000" w:rsidR="00000000" w:rsidRPr="00000000">
        <w:rPr>
          <w:sz w:val="24"/>
          <w:szCs w:val="24"/>
          <w:rtl w:val="0"/>
        </w:rPr>
        <w:t xml:space="preserve">En fecha 30 de marzo de 2026 se ratificó la demanda de amparo amparo 383/2026.</w:t>
      </w:r>
    </w:p>
    <w:p w:rsidR="00000000" w:rsidDel="00000000" w:rsidP="00000000" w:rsidRDefault="00000000" w:rsidRPr="00000000" w14:paraId="0000000E">
      <w:pPr>
        <w:numPr>
          <w:ilvl w:val="0"/>
          <w:numId w:val="5"/>
        </w:numPr>
        <w:spacing w:line="360" w:lineRule="auto"/>
        <w:ind w:left="720" w:hanging="360"/>
        <w:jc w:val="both"/>
        <w:rPr>
          <w:sz w:val="24"/>
          <w:szCs w:val="24"/>
        </w:rPr>
      </w:pPr>
      <w:r w:rsidDel="00000000" w:rsidR="00000000" w:rsidRPr="00000000">
        <w:rPr>
          <w:sz w:val="24"/>
          <w:szCs w:val="24"/>
          <w:rtl w:val="0"/>
        </w:rPr>
        <w:t xml:space="preserve">En fecha 30 de marzo de 2026 se concedió la suspensión provisional contra la ilegal detención y/o orden de aprehensión.</w:t>
      </w:r>
    </w:p>
    <w:p w:rsidR="00000000" w:rsidDel="00000000" w:rsidP="00000000" w:rsidRDefault="00000000" w:rsidRPr="00000000" w14:paraId="0000000F">
      <w:pPr>
        <w:numPr>
          <w:ilvl w:val="0"/>
          <w:numId w:val="5"/>
        </w:numPr>
        <w:spacing w:line="360" w:lineRule="auto"/>
        <w:ind w:left="720" w:hanging="360"/>
        <w:jc w:val="both"/>
        <w:rPr>
          <w:sz w:val="24"/>
          <w:szCs w:val="24"/>
        </w:rPr>
      </w:pPr>
      <w:r w:rsidDel="00000000" w:rsidR="00000000" w:rsidRPr="00000000">
        <w:rPr>
          <w:sz w:val="24"/>
          <w:szCs w:val="24"/>
          <w:rtl w:val="0"/>
        </w:rPr>
        <w:t xml:space="preserve">En fecha 1 de abril del año 2026, se llevó a cabo la audiencia inicial de vinculación a proceso, presidida por el </w:t>
      </w:r>
      <w:r w:rsidDel="00000000" w:rsidR="00000000" w:rsidRPr="00000000">
        <w:rPr>
          <w:sz w:val="23"/>
          <w:szCs w:val="23"/>
          <w:highlight w:val="white"/>
          <w:rtl w:val="0"/>
        </w:rPr>
        <w:t xml:space="preserve">Juez Penal de Control con Especialización Adicional en Justicia para Adolescentes ADSCRITO AL JUZGADO DE JUICIO ORAL PENAL DEL ESTADO DE QUINTANA ROO EL</w:t>
      </w:r>
      <w:r w:rsidDel="00000000" w:rsidR="00000000" w:rsidRPr="00000000">
        <w:rPr>
          <w:sz w:val="24"/>
          <w:szCs w:val="24"/>
          <w:highlight w:val="white"/>
          <w:rtl w:val="0"/>
        </w:rPr>
        <w:t xml:space="preserve"> LIC. ERNESTO RODRÍGUEZ SORIA.</w:t>
      </w:r>
    </w:p>
    <w:p w:rsidR="00000000" w:rsidDel="00000000" w:rsidP="00000000" w:rsidRDefault="00000000" w:rsidRPr="00000000" w14:paraId="00000010">
      <w:pPr>
        <w:numPr>
          <w:ilvl w:val="0"/>
          <w:numId w:val="5"/>
        </w:numPr>
        <w:spacing w:line="360" w:lineRule="auto"/>
        <w:ind w:left="720" w:hanging="360"/>
        <w:jc w:val="both"/>
        <w:rPr>
          <w:sz w:val="24"/>
          <w:szCs w:val="24"/>
          <w:u w:val="none"/>
        </w:rPr>
      </w:pPr>
      <w:r w:rsidDel="00000000" w:rsidR="00000000" w:rsidRPr="00000000">
        <w:rPr>
          <w:sz w:val="24"/>
          <w:szCs w:val="24"/>
          <w:rtl w:val="0"/>
        </w:rPr>
        <w:t xml:space="preserve">En fecha 11 de abril del año 2026, se promovió un </w:t>
      </w:r>
      <w:r w:rsidDel="00000000" w:rsidR="00000000" w:rsidRPr="00000000">
        <w:rPr>
          <w:b w:val="1"/>
          <w:bCs w:val="1"/>
          <w:sz w:val="24"/>
          <w:szCs w:val="24"/>
          <w:rtl w:val="0"/>
        </w:rPr>
        <w:t xml:space="preserve">INCIDENTE DE EXCESO O DEFECTO EN EL CUMPLIMIENTO DE LA SUSPENSIÓN PROVISIONAL.</w:t>
      </w:r>
      <w:r w:rsidDel="00000000" w:rsidR="00000000" w:rsidRPr="00000000">
        <w:rPr>
          <w:rtl w:val="0"/>
        </w:rPr>
      </w:r>
    </w:p>
    <w:p w:rsidR="00000000" w:rsidDel="00000000" w:rsidP="00000000" w:rsidRDefault="00000000" w:rsidRPr="00000000" w14:paraId="00000011">
      <w:pPr>
        <w:spacing w:after="160" w:before="24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12">
      <w:pPr>
        <w:spacing w:after="160" w:before="240" w:line="360" w:lineRule="auto"/>
        <w:jc w:val="center"/>
        <w:rPr>
          <w:b w:val="1"/>
          <w:bCs w:val="1"/>
          <w:sz w:val="24"/>
          <w:szCs w:val="24"/>
        </w:rPr>
      </w:pPr>
      <w:r w:rsidDel="00000000" w:rsidR="00000000" w:rsidRPr="00000000">
        <w:rPr>
          <w:b w:val="1"/>
          <w:bCs w:val="1"/>
          <w:sz w:val="24"/>
          <w:szCs w:val="24"/>
          <w:rtl w:val="0"/>
        </w:rPr>
        <w:t xml:space="preserve">EXPONGO</w:t>
      </w:r>
    </w:p>
    <w:p w:rsidR="00000000" w:rsidDel="00000000" w:rsidP="00000000" w:rsidRDefault="00000000" w:rsidRPr="00000000" w14:paraId="00000013">
      <w:pPr>
        <w:spacing w:after="160" w:before="240" w:line="360" w:lineRule="auto"/>
        <w:jc w:val="both"/>
        <w:rPr>
          <w:b w:val="1"/>
          <w:bCs w:val="1"/>
          <w:sz w:val="24"/>
          <w:szCs w:val="24"/>
        </w:rPr>
      </w:pPr>
      <w:r w:rsidDel="00000000" w:rsidR="00000000" w:rsidRPr="00000000">
        <w:rPr>
          <w:b w:val="1"/>
          <w:bCs w:val="1"/>
          <w:sz w:val="24"/>
          <w:szCs w:val="24"/>
          <w:rtl w:val="0"/>
        </w:rPr>
        <w:t xml:space="preserve">PRIMERO EXPONGO.- INDEBIDA TRAMITACIÓN DE INCIDENTE. </w:t>
      </w:r>
    </w:p>
    <w:p w:rsidR="00000000" w:rsidDel="00000000" w:rsidP="00000000" w:rsidRDefault="00000000" w:rsidRPr="00000000" w14:paraId="00000014">
      <w:pPr>
        <w:spacing w:after="160" w:before="240" w:line="360" w:lineRule="auto"/>
        <w:jc w:val="both"/>
        <w:rPr>
          <w:sz w:val="24"/>
          <w:szCs w:val="24"/>
        </w:rPr>
      </w:pPr>
      <w:r w:rsidDel="00000000" w:rsidR="00000000" w:rsidRPr="00000000">
        <w:rPr>
          <w:b w:val="1"/>
          <w:bCs w:val="1"/>
          <w:sz w:val="24"/>
          <w:szCs w:val="24"/>
          <w:rtl w:val="0"/>
        </w:rPr>
        <w:t xml:space="preserve">UNICO REFUTATIO.-</w:t>
      </w:r>
      <w:r w:rsidDel="00000000" w:rsidR="00000000" w:rsidRPr="00000000">
        <w:rPr>
          <w:sz w:val="24"/>
          <w:szCs w:val="24"/>
          <w:rtl w:val="0"/>
        </w:rPr>
        <w:t xml:space="preserve"> Resulta indispensable fijar con precisión el objeto del incidente promovido en fecha 11 de abril de 2026, pues de ello depende la validez del análisis jurisdiccional y, en consecuencia, la tutela efectiva de los derechos del quejoso. En ese sentido, debe sostenerse de manera categórica que el incidente promovido no versa sobre la suspensión de plano, sino exclusivamente sobre la suspensión provisional dictada en fecha 30 de marzo de 2026. Esta precisión no constituye una cuestión meramente formal, sino un elemento estructural del debido proceso, en tanto delimita el ámbito de estudio del órgano jurisdiccional.</w:t>
      </w:r>
    </w:p>
    <w:p w:rsidR="00000000" w:rsidDel="00000000" w:rsidP="00000000" w:rsidRDefault="00000000" w:rsidRPr="00000000" w14:paraId="00000015">
      <w:pPr>
        <w:spacing w:after="240" w:before="240" w:line="360" w:lineRule="auto"/>
        <w:ind w:firstLine="720"/>
        <w:jc w:val="both"/>
        <w:rPr>
          <w:sz w:val="24"/>
          <w:szCs w:val="24"/>
        </w:rPr>
      </w:pPr>
      <w:r w:rsidDel="00000000" w:rsidR="00000000" w:rsidRPr="00000000">
        <w:rPr>
          <w:sz w:val="24"/>
          <w:szCs w:val="24"/>
          <w:rtl w:val="0"/>
        </w:rPr>
        <w:t xml:space="preserve">Sin embargo, de manera indebida, se advierte que la tramitación del incidente ha partido de una premisa errónea, al considerar (explícita o implícitamente) que los planteamientos formulados por esta defensa se encuentran dirigidos a cuestionar el cumplimiento de la suspensión de plano. Esta incorrecta reconducción del planteamiento implica una desnaturalización del incidente, ya que altera su causa de pedir y distorsiona el análisis de los hechos denunciados. En efecto, del contenido integral del escrito incidental se desprende con claridad que los argumentos de exceso y defecto en el cumplimiento fueron planteados en relación con la suspensión provisional, particularmente respecto a la omisión de la autoridad responsable de pronunciarse sobre sus efectos durante la audiencia correspondiente. No obstante, al analizar el incidente bajo la lógica de la suspensión de plano, el órgano jurisdiccional incurre en una incongruencia externa, al resolver sobre una cuestión distinta a la planteada.</w:t>
      </w:r>
    </w:p>
    <w:p w:rsidR="00000000" w:rsidDel="00000000" w:rsidP="00000000" w:rsidRDefault="00000000" w:rsidRPr="00000000" w14:paraId="00000016">
      <w:pPr>
        <w:spacing w:after="240" w:before="240" w:line="360" w:lineRule="auto"/>
        <w:jc w:val="both"/>
        <w:rPr>
          <w:sz w:val="24"/>
          <w:szCs w:val="24"/>
        </w:rPr>
      </w:pPr>
      <w:r w:rsidDel="00000000" w:rsidR="00000000" w:rsidRPr="00000000">
        <w:rPr>
          <w:sz w:val="24"/>
          <w:szCs w:val="24"/>
          <w:rtl w:val="0"/>
        </w:rPr>
        <w:t xml:space="preserve">Dicha incongruencia vulnera directamente los principios de:</w:t>
      </w:r>
    </w:p>
    <w:p w:rsidR="00000000" w:rsidDel="00000000" w:rsidP="00000000" w:rsidRDefault="00000000" w:rsidRPr="00000000" w14:paraId="00000017">
      <w:pPr>
        <w:numPr>
          <w:ilvl w:val="0"/>
          <w:numId w:val="8"/>
        </w:numPr>
        <w:spacing w:after="0" w:afterAutospacing="0" w:before="240" w:line="360" w:lineRule="auto"/>
        <w:ind w:left="720" w:hanging="360"/>
        <w:rPr>
          <w:sz w:val="24"/>
          <w:szCs w:val="24"/>
        </w:rPr>
      </w:pPr>
      <w:r w:rsidDel="00000000" w:rsidR="00000000" w:rsidRPr="00000000">
        <w:rPr>
          <w:sz w:val="24"/>
          <w:szCs w:val="24"/>
          <w:rtl w:val="0"/>
        </w:rPr>
        <w:t xml:space="preserve">Congruencia, al no existir correspondencia entre lo solicitado y lo resuelto.</w:t>
      </w:r>
    </w:p>
    <w:p w:rsidR="00000000" w:rsidDel="00000000" w:rsidP="00000000" w:rsidRDefault="00000000" w:rsidRPr="00000000" w14:paraId="00000018">
      <w:pPr>
        <w:numPr>
          <w:ilvl w:val="0"/>
          <w:numId w:val="8"/>
        </w:numPr>
        <w:spacing w:after="0" w:afterAutospacing="0" w:before="0" w:beforeAutospacing="0" w:line="360" w:lineRule="auto"/>
        <w:ind w:left="720" w:hanging="360"/>
        <w:rPr>
          <w:sz w:val="24"/>
          <w:szCs w:val="24"/>
        </w:rPr>
      </w:pPr>
      <w:r w:rsidDel="00000000" w:rsidR="00000000" w:rsidRPr="00000000">
        <w:rPr>
          <w:sz w:val="24"/>
          <w:szCs w:val="24"/>
          <w:rtl w:val="0"/>
        </w:rPr>
        <w:t xml:space="preserve">Exhaustividad, al omitirse el análisis del verdadero agravio planteado.</w:t>
      </w:r>
    </w:p>
    <w:p w:rsidR="00000000" w:rsidDel="00000000" w:rsidP="00000000" w:rsidRDefault="00000000" w:rsidRPr="00000000" w14:paraId="00000019">
      <w:pPr>
        <w:numPr>
          <w:ilvl w:val="0"/>
          <w:numId w:val="8"/>
        </w:numPr>
        <w:spacing w:after="240" w:before="0" w:beforeAutospacing="0" w:line="360" w:lineRule="auto"/>
        <w:ind w:left="720" w:hanging="360"/>
        <w:rPr>
          <w:sz w:val="24"/>
          <w:szCs w:val="24"/>
        </w:rPr>
      </w:pPr>
      <w:r w:rsidDel="00000000" w:rsidR="00000000" w:rsidRPr="00000000">
        <w:rPr>
          <w:sz w:val="24"/>
          <w:szCs w:val="24"/>
          <w:rtl w:val="0"/>
        </w:rPr>
        <w:t xml:space="preserve">Debido proceso, al alterar el marco de estudio del incidente.</w:t>
      </w:r>
    </w:p>
    <w:p w:rsidR="00000000" w:rsidDel="00000000" w:rsidP="00000000" w:rsidRDefault="00000000" w:rsidRPr="00000000" w14:paraId="0000001A">
      <w:pPr>
        <w:spacing w:after="240" w:before="240" w:line="360" w:lineRule="auto"/>
        <w:ind w:firstLine="720"/>
        <w:jc w:val="both"/>
        <w:rPr>
          <w:sz w:val="24"/>
          <w:szCs w:val="24"/>
        </w:rPr>
      </w:pPr>
      <w:r w:rsidDel="00000000" w:rsidR="00000000" w:rsidRPr="00000000">
        <w:rPr>
          <w:sz w:val="24"/>
          <w:szCs w:val="24"/>
          <w:rtl w:val="0"/>
        </w:rPr>
        <w:t xml:space="preserve">Además, debe destacarse que la suspensión provisional y la suspensión de plano tienen naturalezas jurídicas distintas, lo cual impide su tratamiento indistinto. La primera tiene un carácter cautelar inmediato sujeto a ulterior revisión, mientras que la segunda responde a supuestos de gravedad que implican una protección automática de derechos fundamentales. Por ello, sus efectos, alcances y mecanismos de control no pueden ser confundidos sin afectar la seguridad jurídica de las partes.</w:t>
      </w:r>
    </w:p>
    <w:p w:rsidR="00000000" w:rsidDel="00000000" w:rsidP="00000000" w:rsidRDefault="00000000" w:rsidRPr="00000000" w14:paraId="0000001B">
      <w:pPr>
        <w:spacing w:after="240" w:before="240" w:line="360" w:lineRule="auto"/>
        <w:ind w:firstLine="720"/>
        <w:jc w:val="both"/>
        <w:rPr>
          <w:sz w:val="24"/>
          <w:szCs w:val="24"/>
        </w:rPr>
      </w:pPr>
      <w:r w:rsidDel="00000000" w:rsidR="00000000" w:rsidRPr="00000000">
        <w:rPr>
          <w:sz w:val="24"/>
          <w:szCs w:val="24"/>
          <w:rtl w:val="0"/>
        </w:rPr>
        <w:t xml:space="preserve">La indebida tramitación del incidente genera un efecto particularmente grave: se deja sin análisis el incumplimiento concreto de una medida cautelar vigente, lo que implica una denegación material de justicia. En otras palabras, no se trata únicamente de un error técnico, sino de una omisión que impacta directamente en la eficacia del juicio de amparo como instrumento de control constitucional. Debe enfatizarse que el incidente por exceso o defecto en el cumplimiento de la suspensión tiene como finalidad verificar si la autoridad responsable ha ajustado su conducta a los efectos de la medida cautelar. Por tanto, si el análisis se desvía hacia una figura distinta, se priva al incidente de su función esencial, convirtiéndolo en un mecanismo ineficaz.</w:t>
      </w:r>
    </w:p>
    <w:p w:rsidR="00000000" w:rsidDel="00000000" w:rsidP="00000000" w:rsidRDefault="00000000" w:rsidRPr="00000000" w14:paraId="0000001C">
      <w:pPr>
        <w:spacing w:after="240" w:before="240" w:line="360" w:lineRule="auto"/>
        <w:ind w:firstLine="720"/>
        <w:jc w:val="both"/>
        <w:rPr>
          <w:b w:val="1"/>
          <w:bCs w:val="1"/>
          <w:sz w:val="24"/>
          <w:szCs w:val="24"/>
        </w:rPr>
      </w:pPr>
      <w:r w:rsidDel="00000000" w:rsidR="00000000" w:rsidRPr="00000000">
        <w:rPr>
          <w:sz w:val="24"/>
          <w:szCs w:val="24"/>
          <w:rtl w:val="0"/>
        </w:rPr>
        <w:t xml:space="preserve">En consecuencia, resulta indispensable que este órgano jurisdiccional reencauce el análisis del incidente conforme a su verdadero objeto, esto es, el estudio del cumplimiento de la suspensión provisional, a fin de garantizar una resolución congruente, exhaustiva y respetuosa del derecho de acceso a la justicia.</w:t>
      </w:r>
      <w:r w:rsidDel="00000000" w:rsidR="00000000" w:rsidRPr="00000000">
        <w:rPr>
          <w:rtl w:val="0"/>
        </w:rPr>
      </w:r>
    </w:p>
    <w:p w:rsidR="00000000" w:rsidDel="00000000" w:rsidP="00000000" w:rsidRDefault="00000000" w:rsidRPr="00000000" w14:paraId="0000001D">
      <w:pPr>
        <w:spacing w:after="160" w:before="240" w:line="360" w:lineRule="auto"/>
        <w:jc w:val="both"/>
        <w:rPr>
          <w:b w:val="1"/>
          <w:bCs w:val="1"/>
          <w:sz w:val="24"/>
          <w:szCs w:val="24"/>
        </w:rPr>
      </w:pPr>
      <w:r w:rsidDel="00000000" w:rsidR="00000000" w:rsidRPr="00000000">
        <w:rPr>
          <w:b w:val="1"/>
          <w:bCs w:val="1"/>
          <w:sz w:val="24"/>
          <w:szCs w:val="24"/>
          <w:rtl w:val="0"/>
        </w:rPr>
        <w:t xml:space="preserve">SEGUNDO EXPONGO.- DEFECTO EN EL CUMPLIMIENTO DE LA SUSPENSIÓN PROVISIONAL POR OMISIÓN DE PRONUNCIAMIENTO Y VULNERACIÓN AL DERECHO DE DEFENSA </w:t>
      </w:r>
    </w:p>
    <w:p w:rsidR="00000000" w:rsidDel="00000000" w:rsidP="00000000" w:rsidRDefault="00000000" w:rsidRPr="00000000" w14:paraId="0000001E">
      <w:pPr>
        <w:spacing w:after="160" w:before="240" w:line="360" w:lineRule="auto"/>
        <w:ind w:firstLine="720"/>
        <w:jc w:val="both"/>
        <w:rPr>
          <w:sz w:val="24"/>
          <w:szCs w:val="24"/>
        </w:rPr>
      </w:pPr>
      <w:r w:rsidDel="00000000" w:rsidR="00000000" w:rsidRPr="00000000">
        <w:rPr>
          <w:sz w:val="24"/>
          <w:szCs w:val="24"/>
          <w:rtl w:val="0"/>
        </w:rPr>
        <w:t xml:space="preserve">En el escrito de informe presentado por la Autoridad Responsable, el Juez con Especialización Adicional de Justicia para Adolescentes, Guillermo Baca Gonzalez Pliego, manifestó lo siguiente:</w:t>
      </w:r>
    </w:p>
    <w:p w:rsidR="00000000" w:rsidDel="00000000" w:rsidP="00000000" w:rsidRDefault="00000000" w:rsidRPr="00000000" w14:paraId="0000001F">
      <w:pPr>
        <w:spacing w:after="160" w:line="360" w:lineRule="auto"/>
        <w:ind w:left="1417.3228346456694" w:firstLine="0"/>
        <w:jc w:val="both"/>
        <w:rPr>
          <w:i w:val="1"/>
          <w:iCs w:val="1"/>
          <w:sz w:val="20"/>
          <w:szCs w:val="20"/>
        </w:rPr>
      </w:pPr>
      <w:r w:rsidDel="00000000" w:rsidR="00000000" w:rsidRPr="00000000">
        <w:rPr>
          <w:sz w:val="20"/>
          <w:szCs w:val="20"/>
          <w:rtl w:val="0"/>
        </w:rPr>
        <w:t xml:space="preserve">“No existio exceso o defecto en el cumplimeinto de la suspensión por parte de mi homólogo Juez de Control Ernesto Rodríguez Soria, dado de que la revisión de las constancias que integran la carpeta administrativa, así como de la audiencia de uno de abril de dos mil veintiséis, se advierta que dicho juzgador no impuso medida cautelar alguna que </w:t>
      </w:r>
      <w:r w:rsidDel="00000000" w:rsidR="00000000" w:rsidRPr="00000000">
        <w:rPr>
          <w:sz w:val="20"/>
          <w:szCs w:val="20"/>
          <w:rtl w:val="0"/>
        </w:rPr>
        <w:t xml:space="preserve">restringiera</w:t>
      </w:r>
      <w:r w:rsidDel="00000000" w:rsidR="00000000" w:rsidRPr="00000000">
        <w:rPr>
          <w:sz w:val="20"/>
          <w:szCs w:val="20"/>
          <w:rtl w:val="0"/>
        </w:rPr>
        <w:t xml:space="preserve"> el derecho a la libertad del quejoso RICARDO PUERTO PAVIA, (...)" </w:t>
      </w:r>
      <w:r w:rsidDel="00000000" w:rsidR="00000000" w:rsidRPr="00000000">
        <w:rPr>
          <w:i w:val="1"/>
          <w:iCs w:val="1"/>
          <w:sz w:val="20"/>
          <w:szCs w:val="20"/>
          <w:rtl w:val="0"/>
        </w:rPr>
        <w:t xml:space="preserve">”</w:t>
      </w:r>
    </w:p>
    <w:p w:rsidR="00000000" w:rsidDel="00000000" w:rsidP="00000000" w:rsidRDefault="00000000" w:rsidRPr="00000000" w14:paraId="00000020">
      <w:pPr>
        <w:spacing w:after="160" w:line="360" w:lineRule="auto"/>
        <w:ind w:left="0" w:firstLine="0"/>
        <w:jc w:val="both"/>
        <w:rPr>
          <w:sz w:val="24"/>
          <w:szCs w:val="24"/>
        </w:rPr>
      </w:pPr>
      <w:r w:rsidDel="00000000" w:rsidR="00000000" w:rsidRPr="00000000">
        <w:rPr>
          <w:b w:val="1"/>
          <w:bCs w:val="1"/>
          <w:sz w:val="24"/>
          <w:szCs w:val="24"/>
          <w:rtl w:val="0"/>
        </w:rPr>
        <w:t xml:space="preserve">PRIMERA REFUTATIO.- </w:t>
      </w:r>
      <w:r w:rsidDel="00000000" w:rsidR="00000000" w:rsidRPr="00000000">
        <w:rPr>
          <w:sz w:val="24"/>
          <w:szCs w:val="24"/>
          <w:rtl w:val="0"/>
        </w:rPr>
        <w:t xml:space="preserve"> La autoridad responsable sostiene, en su informe, que no existió exceso ni defecto en el cumplimiento de la suspensión provisional bajo el argumento de que no se impuso medida cautelar alguna que restringiera la libertad del quejoso. Este razonamiento constituye una </w:t>
      </w:r>
      <w:r w:rsidDel="00000000" w:rsidR="00000000" w:rsidRPr="00000000">
        <w:rPr>
          <w:b w:val="1"/>
          <w:bCs w:val="1"/>
          <w:sz w:val="24"/>
          <w:szCs w:val="24"/>
          <w:rtl w:val="0"/>
        </w:rPr>
        <w:t xml:space="preserve">falacia de reducción indebida del cumplimiento</w:t>
      </w:r>
      <w:r w:rsidDel="00000000" w:rsidR="00000000" w:rsidRPr="00000000">
        <w:rPr>
          <w:sz w:val="24"/>
          <w:szCs w:val="24"/>
          <w:rtl w:val="0"/>
        </w:rPr>
        <w:t xml:space="preserve">, pues pretende limitar el alcance de la suspensión a un aspecto meramente material o ejecutorio, ignorando su dimensión jurídica integral. El cumplimiento de una suspensión provisional no se agota en la simple abstención de dictar o ejecutar medidas cautelares. Por el contrario, implica una obligación más amplia de carácter positivo y negativo: </w:t>
      </w:r>
      <w:r w:rsidDel="00000000" w:rsidR="00000000" w:rsidRPr="00000000">
        <w:rPr>
          <w:b w:val="1"/>
          <w:bCs w:val="1"/>
          <w:sz w:val="24"/>
          <w:szCs w:val="24"/>
          <w:rtl w:val="0"/>
        </w:rPr>
        <w:t xml:space="preserve">por un lado, abstenerse de realizar actos contrarios a la suspensión; y por otro, adecuar toda la actuación procesal a los efectos de la medida cautelar</w:t>
      </w:r>
      <w:r w:rsidDel="00000000" w:rsidR="00000000" w:rsidRPr="00000000">
        <w:rPr>
          <w:sz w:val="24"/>
          <w:szCs w:val="24"/>
          <w:rtl w:val="0"/>
        </w:rPr>
        <w:t xml:space="preserve">, es por ello que, el Criterio de Jurisprudencia con Registro Digital 2031663, bajo el Rubro </w:t>
      </w:r>
      <w:r w:rsidDel="00000000" w:rsidR="00000000" w:rsidRPr="00000000">
        <w:rPr>
          <w:b w:val="1"/>
          <w:bCs w:val="1"/>
          <w:sz w:val="24"/>
          <w:szCs w:val="24"/>
          <w:rtl w:val="0"/>
        </w:rPr>
        <w:t xml:space="preserve">INCIDENTE POR EXCESO O DEFECTO EN EL CUMPLIMIENTO DE LA SUSPENSIÓN PROVISIONAL. NO QUEDA SIN MATERIA CUANDO DICHA MEDIDA CAUTELAR ES REVOCADA</w:t>
      </w:r>
      <w:r w:rsidDel="00000000" w:rsidR="00000000" w:rsidRPr="00000000">
        <w:rPr>
          <w:b w:val="1"/>
          <w:bCs w:val="1"/>
          <w:sz w:val="24"/>
          <w:szCs w:val="24"/>
          <w:vertAlign w:val="superscript"/>
        </w:rPr>
        <w:footnoteReference w:customMarkFollows="0" w:id="0"/>
      </w:r>
      <w:r w:rsidDel="00000000" w:rsidR="00000000" w:rsidRPr="00000000">
        <w:rPr>
          <w:sz w:val="24"/>
          <w:szCs w:val="24"/>
          <w:rtl w:val="0"/>
        </w:rPr>
        <w:t xml:space="preserve">, establece que el incidente no queda sin materia aun cuando la suspensión sea revocada, lo que refuerza la idea de que </w:t>
      </w:r>
      <w:r w:rsidDel="00000000" w:rsidR="00000000" w:rsidRPr="00000000">
        <w:rPr>
          <w:b w:val="1"/>
          <w:bCs w:val="1"/>
          <w:sz w:val="24"/>
          <w:szCs w:val="24"/>
          <w:rtl w:val="0"/>
        </w:rPr>
        <w:t xml:space="preserve">el análisis del cumplimiento debe centrarse en el periodo de vigencia de la medida</w:t>
      </w:r>
      <w:r w:rsidDel="00000000" w:rsidR="00000000" w:rsidRPr="00000000">
        <w:rPr>
          <w:sz w:val="24"/>
          <w:szCs w:val="24"/>
          <w:rtl w:val="0"/>
        </w:rPr>
        <w:t xml:space="preserve">, independientemente de la situación actual del quejoso. </w:t>
      </w:r>
    </w:p>
    <w:p w:rsidR="00000000" w:rsidDel="00000000" w:rsidP="00000000" w:rsidRDefault="00000000" w:rsidRPr="00000000" w14:paraId="00000021">
      <w:pPr>
        <w:spacing w:after="240" w:before="240" w:line="360" w:lineRule="auto"/>
        <w:ind w:firstLine="720"/>
        <w:jc w:val="both"/>
        <w:rPr>
          <w:sz w:val="24"/>
          <w:szCs w:val="24"/>
        </w:rPr>
      </w:pPr>
      <w:r w:rsidDel="00000000" w:rsidR="00000000" w:rsidRPr="00000000">
        <w:rPr>
          <w:sz w:val="24"/>
          <w:szCs w:val="24"/>
          <w:rtl w:val="0"/>
        </w:rPr>
        <w:t xml:space="preserve">En el caso concreto, el núcleo del incidente no radica en la imposición de medidas cautelares, sino en la </w:t>
      </w:r>
      <w:r w:rsidDel="00000000" w:rsidR="00000000" w:rsidRPr="00000000">
        <w:rPr>
          <w:b w:val="1"/>
          <w:bCs w:val="1"/>
          <w:sz w:val="24"/>
          <w:szCs w:val="24"/>
          <w:rtl w:val="0"/>
        </w:rPr>
        <w:t xml:space="preserve">omisión absoluta del órgano jurisdiccional de pronunciarse respecto de la suspensión provisional</w:t>
      </w:r>
      <w:r w:rsidDel="00000000" w:rsidR="00000000" w:rsidRPr="00000000">
        <w:rPr>
          <w:sz w:val="24"/>
          <w:szCs w:val="24"/>
          <w:rtl w:val="0"/>
        </w:rPr>
        <w:t xml:space="preserve">, pese a que ésta fue invocada expresamente por la defensa. Esta omisión constituye un defecto en el cumplimiento, ya que impide que la suspensión despliegue sus efectos dentro del proceso penal. El criterio de la autoridad responsable es jurídicamente inaceptable porque parte de una concepción fragmentaria del acto reclamado y del alcance de la suspensión. La suspensión no sólo protege frente a actos consumados, sino también frente a </w:t>
      </w:r>
      <w:r w:rsidDel="00000000" w:rsidR="00000000" w:rsidRPr="00000000">
        <w:rPr>
          <w:b w:val="1"/>
          <w:bCs w:val="1"/>
          <w:sz w:val="24"/>
          <w:szCs w:val="24"/>
          <w:rtl w:val="0"/>
        </w:rPr>
        <w:t xml:space="preserve">actos procesales que puedan generar o consolidar una afectación a derechos fundamentales</w:t>
      </w:r>
      <w:r w:rsidDel="00000000" w:rsidR="00000000" w:rsidRPr="00000000">
        <w:rPr>
          <w:sz w:val="24"/>
          <w:szCs w:val="24"/>
          <w:rtl w:val="0"/>
        </w:rPr>
        <w:t xml:space="preserve">, como lo es la libertad personal.</w:t>
      </w:r>
    </w:p>
    <w:p w:rsidR="00000000" w:rsidDel="00000000" w:rsidP="00000000" w:rsidRDefault="00000000" w:rsidRPr="00000000" w14:paraId="00000022">
      <w:pPr>
        <w:spacing w:after="240" w:before="240" w:line="360" w:lineRule="auto"/>
        <w:ind w:firstLine="720"/>
        <w:jc w:val="both"/>
        <w:rPr>
          <w:sz w:val="24"/>
          <w:szCs w:val="24"/>
        </w:rPr>
      </w:pPr>
      <w:r w:rsidDel="00000000" w:rsidR="00000000" w:rsidRPr="00000000">
        <w:rPr>
          <w:sz w:val="24"/>
          <w:szCs w:val="24"/>
          <w:rtl w:val="0"/>
        </w:rPr>
        <w:t xml:space="preserve">Además, debe considerarse que el incidente por exceso o defecto en el cumplimiento de la suspensión tiene como finalidad verificar no sólo si la autoridad ejecutó actos contrarios, sino también si </w:t>
      </w:r>
      <w:r w:rsidDel="00000000" w:rsidR="00000000" w:rsidRPr="00000000">
        <w:rPr>
          <w:b w:val="1"/>
          <w:bCs w:val="1"/>
          <w:sz w:val="24"/>
          <w:szCs w:val="24"/>
          <w:rtl w:val="0"/>
        </w:rPr>
        <w:t xml:space="preserve">omitió realizar actos necesarios para garantizar la eficacia de la suspensión</w:t>
      </w:r>
      <w:r w:rsidDel="00000000" w:rsidR="00000000" w:rsidRPr="00000000">
        <w:rPr>
          <w:sz w:val="24"/>
          <w:szCs w:val="24"/>
          <w:rtl w:val="0"/>
        </w:rPr>
        <w:t xml:space="preserve">. En ese sentido, la omisión de pronunciamiento es, en sí misma, una forma de incumplimiento. Aceptar la postura de la autoridad implicaría vaciar de contenido la figura de la suspensión provisional, reduciéndola a un mecanismo meramente simbólico, incapaz de incidir en la realidad procesal. Ello sería contrario a la naturaleza del juicio de amparo como instrumento de control constitucional efectivo.</w:t>
      </w:r>
    </w:p>
    <w:p w:rsidR="00000000" w:rsidDel="00000000" w:rsidP="00000000" w:rsidRDefault="00000000" w:rsidRPr="00000000" w14:paraId="00000023">
      <w:pPr>
        <w:spacing w:after="240" w:before="240" w:line="360" w:lineRule="auto"/>
        <w:jc w:val="both"/>
        <w:rPr>
          <w:sz w:val="24"/>
          <w:szCs w:val="24"/>
        </w:rPr>
      </w:pPr>
      <w:r w:rsidDel="00000000" w:rsidR="00000000" w:rsidRPr="00000000">
        <w:rPr>
          <w:b w:val="1"/>
          <w:bCs w:val="1"/>
          <w:sz w:val="24"/>
          <w:szCs w:val="24"/>
          <w:rtl w:val="0"/>
        </w:rPr>
        <w:t xml:space="preserve">SEGUNDA REFUTATIO.-</w:t>
      </w:r>
      <w:r w:rsidDel="00000000" w:rsidR="00000000" w:rsidRPr="00000000">
        <w:rPr>
          <w:sz w:val="24"/>
          <w:szCs w:val="24"/>
          <w:rtl w:val="0"/>
        </w:rPr>
        <w:t xml:space="preserve"> Es importante señalar que la conducta omisiva del Juez de Control, quien, pese a tener conocimiento de la suspensión provisional, </w:t>
      </w:r>
      <w:r w:rsidDel="00000000" w:rsidR="00000000" w:rsidRPr="00000000">
        <w:rPr>
          <w:b w:val="1"/>
          <w:bCs w:val="1"/>
          <w:sz w:val="24"/>
          <w:szCs w:val="24"/>
          <w:rtl w:val="0"/>
        </w:rPr>
        <w:t xml:space="preserve">se negó a emitir cualquier pronunciamiento respecto a la misma</w:t>
      </w:r>
      <w:r w:rsidDel="00000000" w:rsidR="00000000" w:rsidRPr="00000000">
        <w:rPr>
          <w:sz w:val="24"/>
          <w:szCs w:val="24"/>
          <w:rtl w:val="0"/>
        </w:rPr>
        <w:t xml:space="preserve">, eludiendo su deber de control constitucional. Esta omisión no puede interpretarse como una simple falta de exhaustividad, sino como un </w:t>
      </w:r>
      <w:r w:rsidDel="00000000" w:rsidR="00000000" w:rsidRPr="00000000">
        <w:rPr>
          <w:b w:val="1"/>
          <w:bCs w:val="1"/>
          <w:sz w:val="24"/>
          <w:szCs w:val="24"/>
          <w:rtl w:val="0"/>
        </w:rPr>
        <w:t xml:space="preserve">desacato indirecto</w:t>
      </w:r>
      <w:r w:rsidDel="00000000" w:rsidR="00000000" w:rsidRPr="00000000">
        <w:rPr>
          <w:sz w:val="24"/>
          <w:szCs w:val="24"/>
          <w:rtl w:val="0"/>
        </w:rPr>
        <w:t xml:space="preserve">. A diferencia del desacato abierto (donde la autoridad reconoce la existencia de la orden y decide no cumplirla), el desacato indirecto se manifiesta cuando la autoridad evita pronunciarse, generando en los hechos la ineficacia de la resolución.</w:t>
      </w:r>
    </w:p>
    <w:p w:rsidR="00000000" w:rsidDel="00000000" w:rsidP="00000000" w:rsidRDefault="00000000" w:rsidRPr="00000000" w14:paraId="00000024">
      <w:pPr>
        <w:spacing w:after="240" w:before="240" w:line="360" w:lineRule="auto"/>
        <w:ind w:firstLine="720"/>
        <w:jc w:val="both"/>
        <w:rPr>
          <w:sz w:val="24"/>
          <w:szCs w:val="24"/>
        </w:rPr>
      </w:pPr>
      <w:r w:rsidDel="00000000" w:rsidR="00000000" w:rsidRPr="00000000">
        <w:rPr>
          <w:sz w:val="24"/>
          <w:szCs w:val="24"/>
          <w:rtl w:val="0"/>
        </w:rPr>
        <w:t xml:space="preserve">El juzgador local, al sostener que la audiencia se limitaba a la vinculación a proceso, incurre en una visión formalista incompatible con el modelo constitucional vigente. El deber de acatar una suspensión </w:t>
      </w:r>
      <w:r w:rsidDel="00000000" w:rsidR="00000000" w:rsidRPr="00000000">
        <w:rPr>
          <w:b w:val="1"/>
          <w:bCs w:val="1"/>
          <w:sz w:val="24"/>
          <w:szCs w:val="24"/>
          <w:rtl w:val="0"/>
        </w:rPr>
        <w:t xml:space="preserve">no depende del objeto de la audiencia</w:t>
      </w:r>
      <w:r w:rsidDel="00000000" w:rsidR="00000000" w:rsidRPr="00000000">
        <w:rPr>
          <w:sz w:val="24"/>
          <w:szCs w:val="24"/>
          <w:rtl w:val="0"/>
        </w:rPr>
        <w:t xml:space="preserve">, sino de la existencia de una orden federal que debe ser cumplida en todo momento. Asimismo, la omisión de pronunciamiento configura una </w:t>
      </w:r>
      <w:r w:rsidDel="00000000" w:rsidR="00000000" w:rsidRPr="00000000">
        <w:rPr>
          <w:b w:val="1"/>
          <w:bCs w:val="1"/>
          <w:sz w:val="24"/>
          <w:szCs w:val="24"/>
          <w:rtl w:val="0"/>
        </w:rPr>
        <w:t xml:space="preserve">negativa implícita de justicia</w:t>
      </w:r>
      <w:r w:rsidDel="00000000" w:rsidR="00000000" w:rsidRPr="00000000">
        <w:rPr>
          <w:sz w:val="24"/>
          <w:szCs w:val="24"/>
          <w:rtl w:val="0"/>
        </w:rPr>
        <w:t xml:space="preserve">, ya que la autoridad, teniendo la obligación de resolver una cuestión planteada por la defensa, optó por ignorarla. Este tipo de conductas son particularmente graves, pues generan indefensión y erosionan la confianza en la función jurisdiccional.</w:t>
      </w:r>
    </w:p>
    <w:p w:rsidR="00000000" w:rsidDel="00000000" w:rsidP="00000000" w:rsidRDefault="00000000" w:rsidRPr="00000000" w14:paraId="00000025">
      <w:pPr>
        <w:spacing w:after="240" w:before="240" w:line="360" w:lineRule="auto"/>
        <w:ind w:firstLine="720"/>
        <w:jc w:val="both"/>
        <w:rPr>
          <w:sz w:val="24"/>
          <w:szCs w:val="24"/>
        </w:rPr>
      </w:pPr>
      <w:r w:rsidDel="00000000" w:rsidR="00000000" w:rsidRPr="00000000">
        <w:rPr>
          <w:sz w:val="24"/>
          <w:szCs w:val="24"/>
          <w:rtl w:val="0"/>
        </w:rPr>
        <w:t xml:space="preserve">Es por ello, que debe de recordarse que el derecho de acceso a la justicia, consagrado en los artículos 14 y 17 constitucionales, no se satisface únicamente con la apertura de un proceso, sino con la emisión de resoluciones </w:t>
      </w:r>
      <w:r w:rsidDel="00000000" w:rsidR="00000000" w:rsidRPr="00000000">
        <w:rPr>
          <w:b w:val="1"/>
          <w:bCs w:val="1"/>
          <w:sz w:val="24"/>
          <w:szCs w:val="24"/>
          <w:rtl w:val="0"/>
        </w:rPr>
        <w:t xml:space="preserve">fundadas, motivadas y congruentes</w:t>
      </w:r>
      <w:r w:rsidDel="00000000" w:rsidR="00000000" w:rsidRPr="00000000">
        <w:rPr>
          <w:sz w:val="24"/>
          <w:szCs w:val="24"/>
          <w:rtl w:val="0"/>
        </w:rPr>
        <w:t xml:space="preserve">. La ausencia de pronunciamiento equivale a la ausencia de justicia. En este punto, cobra relevancia la naturaleza del incidente promovido, el cual no sólo busca verificar el cumplimiento de la suspensión, sino también </w:t>
      </w:r>
      <w:r w:rsidDel="00000000" w:rsidR="00000000" w:rsidRPr="00000000">
        <w:rPr>
          <w:b w:val="1"/>
          <w:bCs w:val="1"/>
          <w:sz w:val="24"/>
          <w:szCs w:val="24"/>
          <w:rtl w:val="0"/>
        </w:rPr>
        <w:t xml:space="preserve">identificar conductas de desacato y generar consecuencias jurídicas que inhiban su repetición</w:t>
      </w:r>
      <w:r w:rsidDel="00000000" w:rsidR="00000000" w:rsidRPr="00000000">
        <w:rPr>
          <w:sz w:val="24"/>
          <w:szCs w:val="24"/>
          <w:rtl w:val="0"/>
        </w:rPr>
        <w:t xml:space="preserve">. Por ello, la omisión del Juez de Control no puede ser minimizada, sino que debe ser analizada como una infracción al orden constitucional. Por lo que, la dimensión procesal de la conducta del juzgador, particularmente en lo relativo a la vulneración del derecho de defensa adecuada. Durante la audiencia, el Juez de Control no sólo omitió pronunciarse sobre la suspensión, sino que además </w:t>
      </w:r>
      <w:r w:rsidDel="00000000" w:rsidR="00000000" w:rsidRPr="00000000">
        <w:rPr>
          <w:b w:val="1"/>
          <w:bCs w:val="1"/>
          <w:sz w:val="24"/>
          <w:szCs w:val="24"/>
          <w:rtl w:val="0"/>
        </w:rPr>
        <w:t xml:space="preserve">impidió el desarrollo pleno de la argumentación de la defensa</w:t>
      </w:r>
      <w:r w:rsidDel="00000000" w:rsidR="00000000" w:rsidRPr="00000000">
        <w:rPr>
          <w:sz w:val="24"/>
          <w:szCs w:val="24"/>
          <w:rtl w:val="0"/>
        </w:rPr>
        <w:t xml:space="preserve">, limitando el uso de la voz y adoptando una actitud restrictiva y despectiva, por lo que es importante resaltar que </w:t>
      </w:r>
      <w:r w:rsidDel="00000000" w:rsidR="00000000" w:rsidRPr="00000000">
        <w:rPr>
          <w:sz w:val="24"/>
          <w:szCs w:val="24"/>
          <w:u w:val="single"/>
          <w:rtl w:val="0"/>
        </w:rPr>
        <w:t xml:space="preserve">el órgano jurisdiccional local omitió deliberadamente emitir pronunciamiento alguno, argumentando de manera incorrecta e infundada que existía un cambio de situación jurídica del imputado y que la suspensión de plano había sido negada previamente, además de sostener que la materia de la audiencia se limitaba exclusivamente a la vinculación a proceso, y cabe señalar que el organo jurisdiccional se dirigió de una manera inadecuada al dirigirse de un tono elevado y de forma despectiva hacia la defensa, impidiendo el uso de la voz de la defensa al pronunciarse sobre la suspensión otorgada por este H. Juzgado, señalando que resulta contrario a los principio de respeto y trato digno que deben de regir la función jurisdiccional, pues el juez local no quiso pronunciarse respecto a dicha suspensión, siendo omiso, y violando la libertad personal del quejoso, es por ello, que se precisa que dicha situación de que sirve el juicio de amparo si una autoridad no puede respetar o cumplir de manera adecuada un orden federal, pues es evidente que dicho juez violento violento los derechos del quejoso privandolo de su libertad.</w:t>
      </w:r>
      <w:r w:rsidDel="00000000" w:rsidR="00000000" w:rsidRPr="00000000">
        <w:rPr>
          <w:sz w:val="24"/>
          <w:szCs w:val="24"/>
          <w:rtl w:val="0"/>
        </w:rPr>
        <w:t xml:space="preserve"> Esta conducta vulnera directamente el artículo 20 constitucional, que reconoce el derecho del imputado a una defensa adecuada. Este derecho no se satisface con la mera presencia de un defensor, sino que exige condiciones reales para el ejercicio de la defensa, incluyendo la posibilidad de exponer argumentos relevantes sin restricciones indebidas.</w:t>
      </w:r>
    </w:p>
    <w:p w:rsidR="00000000" w:rsidDel="00000000" w:rsidP="00000000" w:rsidRDefault="00000000" w:rsidRPr="00000000" w14:paraId="00000026">
      <w:pPr>
        <w:spacing w:after="240" w:before="240" w:line="360" w:lineRule="auto"/>
        <w:ind w:firstLine="720"/>
        <w:jc w:val="both"/>
        <w:rPr>
          <w:sz w:val="24"/>
          <w:szCs w:val="24"/>
        </w:rPr>
      </w:pPr>
      <w:r w:rsidDel="00000000" w:rsidR="00000000" w:rsidRPr="00000000">
        <w:rPr>
          <w:sz w:val="24"/>
          <w:szCs w:val="24"/>
          <w:rtl w:val="0"/>
        </w:rPr>
        <w:t xml:space="preserve">La limitación del uso de la voz rompe el principio de contradicción, afecta la igualdad procesal y desnaturaliza el sistema acusatorio, el cual se basa en la confrontación equilibrada de argumentos. Además, la actitud del juzgador contraviene los principios de </w:t>
      </w:r>
      <w:r w:rsidDel="00000000" w:rsidR="00000000" w:rsidRPr="00000000">
        <w:rPr>
          <w:b w:val="1"/>
          <w:bCs w:val="1"/>
          <w:sz w:val="24"/>
          <w:szCs w:val="24"/>
          <w:rtl w:val="0"/>
        </w:rPr>
        <w:t xml:space="preserve">imparcialidad, respeto y trato digno</w:t>
      </w:r>
      <w:r w:rsidDel="00000000" w:rsidR="00000000" w:rsidRPr="00000000">
        <w:rPr>
          <w:sz w:val="24"/>
          <w:szCs w:val="24"/>
          <w:rtl w:val="0"/>
        </w:rPr>
        <w:t xml:space="preserve">, que deben regir la función jurisdiccional. El uso de un tono elevado y despectivo no sólo es inapropiado, sino que incide directamente en la calidad de la justicia impartida. En este contexto, la violación al derecho de defensa no es un elemento accesorio, sino un componente que </w:t>
      </w:r>
      <w:r w:rsidDel="00000000" w:rsidR="00000000" w:rsidRPr="00000000">
        <w:rPr>
          <w:b w:val="1"/>
          <w:bCs w:val="1"/>
          <w:sz w:val="24"/>
          <w:szCs w:val="24"/>
          <w:rtl w:val="0"/>
        </w:rPr>
        <w:t xml:space="preserve">agrava el defecto en el cumplimiento de la suspensión</w:t>
      </w:r>
      <w:r w:rsidDel="00000000" w:rsidR="00000000" w:rsidRPr="00000000">
        <w:rPr>
          <w:sz w:val="24"/>
          <w:szCs w:val="24"/>
          <w:rtl w:val="0"/>
        </w:rPr>
        <w:t xml:space="preserve">, ya que impide que la defensa haga valer eficazmente los efectos de la medida cautelar.</w:t>
      </w:r>
      <w:r w:rsidDel="00000000" w:rsidR="00000000" w:rsidRPr="00000000">
        <w:rPr>
          <w:rtl w:val="0"/>
        </w:rPr>
      </w:r>
    </w:p>
    <w:p w:rsidR="00000000" w:rsidDel="00000000" w:rsidP="00000000" w:rsidRDefault="00000000" w:rsidRPr="00000000" w14:paraId="00000027">
      <w:pPr>
        <w:spacing w:after="240" w:before="240" w:line="360" w:lineRule="auto"/>
        <w:jc w:val="both"/>
        <w:rPr>
          <w:sz w:val="24"/>
          <w:szCs w:val="24"/>
        </w:rPr>
      </w:pPr>
      <w:r w:rsidDel="00000000" w:rsidR="00000000" w:rsidRPr="00000000">
        <w:rPr>
          <w:b w:val="1"/>
          <w:bCs w:val="1"/>
          <w:sz w:val="24"/>
          <w:szCs w:val="24"/>
          <w:rtl w:val="0"/>
        </w:rPr>
        <w:t xml:space="preserve">TERCER EXPONGO.-</w:t>
      </w:r>
      <w:r w:rsidDel="00000000" w:rsidR="00000000" w:rsidRPr="00000000">
        <w:rPr>
          <w:sz w:val="24"/>
          <w:szCs w:val="24"/>
          <w:rtl w:val="0"/>
        </w:rPr>
        <w:t xml:space="preserve"> </w:t>
      </w:r>
      <w:r w:rsidDel="00000000" w:rsidR="00000000" w:rsidRPr="00000000">
        <w:rPr>
          <w:b w:val="1"/>
          <w:bCs w:val="1"/>
          <w:sz w:val="24"/>
          <w:szCs w:val="24"/>
          <w:rtl w:val="0"/>
        </w:rPr>
        <w:t xml:space="preserve">INCUMPLIMIENTO DE LAS SUSPENSIONES (PROVISIONAL Y DE PLANO), EFECTOS INMEDIATOS Y TRANSGRESIÓN AL PRINCIPIO DE SUPREMACÍA CONSTITUCIONAL.</w:t>
      </w:r>
      <w:r w:rsidDel="00000000" w:rsidR="00000000" w:rsidRPr="00000000">
        <w:rPr>
          <w:rtl w:val="0"/>
        </w:rPr>
      </w:r>
    </w:p>
    <w:p w:rsidR="00000000" w:rsidDel="00000000" w:rsidP="00000000" w:rsidRDefault="00000000" w:rsidRPr="00000000" w14:paraId="00000028">
      <w:pPr>
        <w:spacing w:after="160" w:before="240" w:line="360" w:lineRule="auto"/>
        <w:jc w:val="both"/>
        <w:rPr>
          <w:sz w:val="24"/>
          <w:szCs w:val="24"/>
        </w:rPr>
      </w:pPr>
      <w:r w:rsidDel="00000000" w:rsidR="00000000" w:rsidRPr="00000000">
        <w:rPr>
          <w:b w:val="1"/>
          <w:bCs w:val="1"/>
          <w:sz w:val="24"/>
          <w:szCs w:val="24"/>
          <w:rtl w:val="0"/>
        </w:rPr>
        <w:t xml:space="preserve">PRIMER REFUTATIO.-</w:t>
      </w:r>
      <w:r w:rsidDel="00000000" w:rsidR="00000000" w:rsidRPr="00000000">
        <w:rPr>
          <w:sz w:val="24"/>
          <w:szCs w:val="24"/>
          <w:rtl w:val="0"/>
        </w:rPr>
        <w:t xml:space="preserve">  Es importante precisar que el incumplimiento debe partir de un principio axial del juicio de amparo: </w:t>
      </w:r>
      <w:r w:rsidDel="00000000" w:rsidR="00000000" w:rsidRPr="00000000">
        <w:rPr>
          <w:b w:val="1"/>
          <w:bCs w:val="1"/>
          <w:sz w:val="24"/>
          <w:szCs w:val="24"/>
          <w:rtl w:val="0"/>
        </w:rPr>
        <w:t xml:space="preserve">la suspensión, en cualquiera de sus modalidades, surte efectos desde el momento en que se dicta</w:t>
      </w:r>
      <w:r w:rsidDel="00000000" w:rsidR="00000000" w:rsidRPr="00000000">
        <w:rPr>
          <w:sz w:val="24"/>
          <w:szCs w:val="24"/>
          <w:rtl w:val="0"/>
        </w:rPr>
        <w:t xml:space="preserve">, conforme al artículo 136 de la Ley de Amparo. Este precepto no admite interpretaciones restrictivas ni modulaciones discrecionales por parte de las autoridades responsables; por el contrario, establece una regla categórica de </w:t>
      </w:r>
      <w:r w:rsidDel="00000000" w:rsidR="00000000" w:rsidRPr="00000000">
        <w:rPr>
          <w:b w:val="1"/>
          <w:bCs w:val="1"/>
          <w:sz w:val="24"/>
          <w:szCs w:val="24"/>
          <w:rtl w:val="0"/>
        </w:rPr>
        <w:t xml:space="preserve">eficacia inmediata y obligatoriedad general</w:t>
      </w:r>
      <w:r w:rsidDel="00000000" w:rsidR="00000000" w:rsidRPr="00000000">
        <w:rPr>
          <w:sz w:val="24"/>
          <w:szCs w:val="24"/>
          <w:rtl w:val="0"/>
        </w:rPr>
        <w:t xml:space="preserve">. En ese sentido, la suspensión (tanto provisional como de plano) no constituye una recomendación ni una directriz optativa, sino una </w:t>
      </w:r>
      <w:r w:rsidDel="00000000" w:rsidR="00000000" w:rsidRPr="00000000">
        <w:rPr>
          <w:b w:val="1"/>
          <w:bCs w:val="1"/>
          <w:sz w:val="24"/>
          <w:szCs w:val="24"/>
          <w:rtl w:val="0"/>
        </w:rPr>
        <w:t xml:space="preserve">orden jurisdiccional de carácter imperativo</w:t>
      </w:r>
      <w:r w:rsidDel="00000000" w:rsidR="00000000" w:rsidRPr="00000000">
        <w:rPr>
          <w:sz w:val="24"/>
          <w:szCs w:val="24"/>
          <w:rtl w:val="0"/>
        </w:rPr>
        <w:t xml:space="preserve">, cuyo cumplimiento debe ser inmediato, integral y sin condicionamientos. Su fuerza vinculante deriva no sólo de la ley secundaria, sino del propio diseño constitucional del juicio de amparo como mecanismo de control de constitucionalidad. Bajo esta premisa, resulta jurídicamente insostenible el argumento relativo al supuesto desconocimiento de la suspensión. La obligatoriedad de una resolución judicial </w:t>
      </w:r>
      <w:r w:rsidDel="00000000" w:rsidR="00000000" w:rsidRPr="00000000">
        <w:rPr>
          <w:b w:val="1"/>
          <w:bCs w:val="1"/>
          <w:sz w:val="24"/>
          <w:szCs w:val="24"/>
          <w:rtl w:val="0"/>
        </w:rPr>
        <w:t xml:space="preserve">no depende del conocimiento subjetivo de la autoridad</w:t>
      </w:r>
      <w:r w:rsidDel="00000000" w:rsidR="00000000" w:rsidRPr="00000000">
        <w:rPr>
          <w:sz w:val="24"/>
          <w:szCs w:val="24"/>
          <w:rtl w:val="0"/>
        </w:rPr>
        <w:t xml:space="preserve">, sino de su existencia formal dentro del orden jurídico. Admitir lo contrario implicaría trasladar la eficacia del derecho a factores contingentes como la diligencia administrativa o la comunicación interinstitucional, lo cual es incompatible con el principio de seguridad jurídica.</w:t>
      </w:r>
    </w:p>
    <w:p w:rsidR="00000000" w:rsidDel="00000000" w:rsidP="00000000" w:rsidRDefault="00000000" w:rsidRPr="00000000" w14:paraId="00000029">
      <w:pPr>
        <w:spacing w:after="240" w:before="240" w:line="360" w:lineRule="auto"/>
        <w:ind w:firstLine="720"/>
        <w:jc w:val="both"/>
        <w:rPr>
          <w:sz w:val="24"/>
          <w:szCs w:val="24"/>
        </w:rPr>
      </w:pPr>
      <w:r w:rsidDel="00000000" w:rsidR="00000000" w:rsidRPr="00000000">
        <w:rPr>
          <w:sz w:val="24"/>
          <w:szCs w:val="24"/>
          <w:rtl w:val="0"/>
        </w:rPr>
        <w:t xml:space="preserve">Aun más, en el caso concreto, el argumento de desconocimiento queda plenamente desvirtuado por un hecho incontrovertible: </w:t>
      </w:r>
      <w:r w:rsidDel="00000000" w:rsidR="00000000" w:rsidRPr="00000000">
        <w:rPr>
          <w:b w:val="1"/>
          <w:bCs w:val="1"/>
          <w:sz w:val="24"/>
          <w:szCs w:val="24"/>
          <w:rtl w:val="0"/>
        </w:rPr>
        <w:t xml:space="preserve">la defensa hizo del conocimiento del Juez de Control la existencia de la suspensión en audiencia de fecha 1 de abril de 2026</w:t>
      </w:r>
      <w:r w:rsidDel="00000000" w:rsidR="00000000" w:rsidRPr="00000000">
        <w:rPr>
          <w:sz w:val="24"/>
          <w:szCs w:val="24"/>
          <w:rtl w:val="0"/>
        </w:rPr>
        <w:t xml:space="preserve">. Este acto procesal genera un efecto jurídico directo: coloca a la autoridad en una posición de conocimiento cierto, eliminando cualquier posibilidad de alegar ignorancia. En consecuencia, a partir de ese momento, el Juez de Control se encontraba doblemente vinculado:</w:t>
      </w:r>
    </w:p>
    <w:p w:rsidR="00000000" w:rsidDel="00000000" w:rsidP="00000000" w:rsidRDefault="00000000" w:rsidRPr="00000000" w14:paraId="0000002A">
      <w:pPr>
        <w:numPr>
          <w:ilvl w:val="0"/>
          <w:numId w:val="4"/>
        </w:numPr>
        <w:spacing w:after="0" w:afterAutospacing="0" w:before="240" w:line="360" w:lineRule="auto"/>
        <w:ind w:left="720" w:hanging="360"/>
        <w:rPr>
          <w:sz w:val="24"/>
          <w:szCs w:val="24"/>
        </w:rPr>
      </w:pPr>
      <w:r w:rsidDel="00000000" w:rsidR="00000000" w:rsidRPr="00000000">
        <w:rPr>
          <w:sz w:val="24"/>
          <w:szCs w:val="24"/>
          <w:rtl w:val="0"/>
        </w:rPr>
        <w:t xml:space="preserve">Por la existencia formal de la suspensión.</w:t>
      </w:r>
    </w:p>
    <w:p w:rsidR="00000000" w:rsidDel="00000000" w:rsidP="00000000" w:rsidRDefault="00000000" w:rsidRPr="00000000" w14:paraId="0000002B">
      <w:pPr>
        <w:numPr>
          <w:ilvl w:val="0"/>
          <w:numId w:val="4"/>
        </w:numPr>
        <w:spacing w:after="240" w:before="0" w:beforeAutospacing="0" w:line="360" w:lineRule="auto"/>
        <w:ind w:left="720" w:hanging="360"/>
        <w:rPr>
          <w:sz w:val="24"/>
          <w:szCs w:val="24"/>
        </w:rPr>
      </w:pPr>
      <w:r w:rsidDel="00000000" w:rsidR="00000000" w:rsidRPr="00000000">
        <w:rPr>
          <w:sz w:val="24"/>
          <w:szCs w:val="24"/>
          <w:rtl w:val="0"/>
        </w:rPr>
        <w:t xml:space="preserve">Por su conocimiento efectivo dentro del proceso.</w:t>
      </w:r>
    </w:p>
    <w:p w:rsidR="00000000" w:rsidDel="00000000" w:rsidP="00000000" w:rsidRDefault="00000000" w:rsidRPr="00000000" w14:paraId="0000002C">
      <w:pPr>
        <w:spacing w:after="240" w:before="240" w:line="360" w:lineRule="auto"/>
        <w:ind w:firstLine="720"/>
        <w:jc w:val="both"/>
        <w:rPr>
          <w:sz w:val="24"/>
          <w:szCs w:val="24"/>
        </w:rPr>
      </w:pPr>
      <w:r w:rsidDel="00000000" w:rsidR="00000000" w:rsidRPr="00000000">
        <w:rPr>
          <w:sz w:val="24"/>
          <w:szCs w:val="24"/>
          <w:rtl w:val="0"/>
        </w:rPr>
        <w:t xml:space="preserve">No obstante, lejos de ajustar su conducta a dicha obligación, el juzgador optó por ignorar la suspensión, omitiendo pronunciarse y permitiendo la continuación de actos contrarios a sus efectos. Esta conducta no puede ser calificada como un simple error interpretativo. Se trata de una </w:t>
      </w:r>
      <w:r w:rsidDel="00000000" w:rsidR="00000000" w:rsidRPr="00000000">
        <w:rPr>
          <w:b w:val="1"/>
          <w:bCs w:val="1"/>
          <w:sz w:val="24"/>
          <w:szCs w:val="24"/>
          <w:rtl w:val="0"/>
        </w:rPr>
        <w:t xml:space="preserve">inobservancia directa del principio de supremacía constitucional</w:t>
      </w:r>
      <w:r w:rsidDel="00000000" w:rsidR="00000000" w:rsidRPr="00000000">
        <w:rPr>
          <w:sz w:val="24"/>
          <w:szCs w:val="24"/>
          <w:rtl w:val="0"/>
        </w:rPr>
        <w:t xml:space="preserve">, conforme al cual todas las autoridades están obligadas a cumplir las resoluciones dictadas por órganos federales en materia de amparo.</w:t>
      </w:r>
    </w:p>
    <w:p w:rsidR="00000000" w:rsidDel="00000000" w:rsidP="00000000" w:rsidRDefault="00000000" w:rsidRPr="00000000" w14:paraId="0000002D">
      <w:pPr>
        <w:spacing w:after="240" w:before="240" w:line="360" w:lineRule="auto"/>
        <w:ind w:firstLine="720"/>
        <w:jc w:val="both"/>
        <w:rPr>
          <w:sz w:val="24"/>
          <w:szCs w:val="24"/>
        </w:rPr>
      </w:pPr>
      <w:r w:rsidDel="00000000" w:rsidR="00000000" w:rsidRPr="00000000">
        <w:rPr>
          <w:sz w:val="24"/>
          <w:szCs w:val="24"/>
          <w:rtl w:val="0"/>
        </w:rPr>
        <w:t xml:space="preserve">La supremacía constitucional no es un concepto abstracto, sino una regla operativa que impone una jerarquía normativa clara: las resoluciones de amparo prevalecen sobre cualquier determinación de autoridades locales. En ese sentido, el Juez de Control no tenía margen para reinterpretar, limitar o posponer los efectos de la suspensión. Además, debe considerarse que la suspensión tiene una función cautelar reforzada cuando se trata de derechos fundamentales como la libertad personal. En estos casos, el estándar de cumplimiento es más estricto, pues cualquier retraso u omisión puede traducirse en una afectación irreparable.</w:t>
      </w:r>
    </w:p>
    <w:p w:rsidR="00000000" w:rsidDel="00000000" w:rsidP="00000000" w:rsidRDefault="00000000" w:rsidRPr="00000000" w14:paraId="0000002E">
      <w:pPr>
        <w:spacing w:after="240" w:before="240" w:line="360" w:lineRule="auto"/>
        <w:ind w:firstLine="720"/>
        <w:jc w:val="both"/>
        <w:rPr>
          <w:sz w:val="24"/>
          <w:szCs w:val="24"/>
        </w:rPr>
      </w:pPr>
      <w:r w:rsidDel="00000000" w:rsidR="00000000" w:rsidRPr="00000000">
        <w:rPr>
          <w:sz w:val="24"/>
          <w:szCs w:val="24"/>
          <w:rtl w:val="0"/>
        </w:rPr>
        <w:t xml:space="preserve">Por tanto, el incumplimiento no sólo se configura por la ejecución de actos contrarios, sino también por la </w:t>
      </w:r>
      <w:r w:rsidDel="00000000" w:rsidR="00000000" w:rsidRPr="00000000">
        <w:rPr>
          <w:b w:val="1"/>
          <w:bCs w:val="1"/>
          <w:sz w:val="24"/>
          <w:szCs w:val="24"/>
          <w:rtl w:val="0"/>
        </w:rPr>
        <w:t xml:space="preserve">falta de adopción de medidas necesarias para garantizar la eficacia de la suspensión</w:t>
      </w:r>
      <w:r w:rsidDel="00000000" w:rsidR="00000000" w:rsidRPr="00000000">
        <w:rPr>
          <w:sz w:val="24"/>
          <w:szCs w:val="24"/>
          <w:rtl w:val="0"/>
        </w:rPr>
        <w:t xml:space="preserve">, lo cual ocurrió en el presente caso. Aceptar los argumentos de la autoridad implicaría validar un modelo en el que las resoluciones de amparo pueden ser ignoradas bajo pretextos formales, lo que convertiría al juicio de amparo en un mecanismo ilusorio. Por ello, este órgano jurisdiccional debe reafirmar el carácter vinculante e inmediato de la suspensión, declarando que cualquier alegato de desconocimiento es jurídicamente irrelevante frente a la obligación constitucional de cumplimiento.</w:t>
      </w:r>
    </w:p>
    <w:p w:rsidR="00000000" w:rsidDel="00000000" w:rsidP="00000000" w:rsidRDefault="00000000" w:rsidRPr="00000000" w14:paraId="0000002F">
      <w:pPr>
        <w:spacing w:after="160" w:before="240" w:line="360" w:lineRule="auto"/>
        <w:jc w:val="both"/>
        <w:rPr>
          <w:sz w:val="24"/>
          <w:szCs w:val="24"/>
        </w:rPr>
      </w:pPr>
      <w:r w:rsidDel="00000000" w:rsidR="00000000" w:rsidRPr="00000000">
        <w:rPr>
          <w:b w:val="1"/>
          <w:bCs w:val="1"/>
          <w:sz w:val="24"/>
          <w:szCs w:val="24"/>
          <w:rtl w:val="0"/>
        </w:rPr>
        <w:t xml:space="preserve">SEGUNDO REFUTATIO.-</w:t>
      </w:r>
      <w:r w:rsidDel="00000000" w:rsidR="00000000" w:rsidRPr="00000000">
        <w:rPr>
          <w:sz w:val="24"/>
          <w:szCs w:val="24"/>
          <w:rtl w:val="0"/>
        </w:rPr>
        <w:t xml:space="preserve"> En el escrito de informe que rindió por la Autoridad Responsable, el Director del Centro Penitenciario de Cancún, manifestó lo siguiente:</w:t>
      </w:r>
    </w:p>
    <w:p w:rsidR="00000000" w:rsidDel="00000000" w:rsidP="00000000" w:rsidRDefault="00000000" w:rsidRPr="00000000" w14:paraId="00000030">
      <w:pPr>
        <w:spacing w:after="160" w:before="240" w:line="360" w:lineRule="auto"/>
        <w:ind w:left="720" w:firstLine="720"/>
        <w:jc w:val="both"/>
        <w:rPr>
          <w:i w:val="1"/>
          <w:iCs w:val="1"/>
          <w:sz w:val="20"/>
          <w:szCs w:val="20"/>
        </w:rPr>
      </w:pPr>
      <w:r w:rsidDel="00000000" w:rsidR="00000000" w:rsidRPr="00000000">
        <w:rPr>
          <w:i w:val="1"/>
          <w:iCs w:val="1"/>
          <w:sz w:val="20"/>
          <w:szCs w:val="20"/>
          <w:rtl w:val="0"/>
        </w:rPr>
        <w:t xml:space="preserve">“dicha suspensión se notificó a esta autoridad, en fecha treinta de marzo del año en curso siendo el caso que la orden de aprehensión, acto reclamado, se ejecutó en fecha veintinueve de marzo del año en curso, consumandose dicho acto el día anterior a la concesión de la suspensión de plano la cual no contempla la ejecución de la orden de aprehensión" </w:t>
      </w:r>
    </w:p>
    <w:p w:rsidR="00000000" w:rsidDel="00000000" w:rsidP="00000000" w:rsidRDefault="00000000" w:rsidRPr="00000000" w14:paraId="00000031">
      <w:pPr>
        <w:spacing w:after="240" w:before="240" w:line="360" w:lineRule="auto"/>
        <w:ind w:firstLine="720"/>
        <w:jc w:val="both"/>
        <w:rPr>
          <w:sz w:val="24"/>
          <w:szCs w:val="24"/>
        </w:rPr>
      </w:pPr>
      <w:r w:rsidDel="00000000" w:rsidR="00000000" w:rsidRPr="00000000">
        <w:rPr>
          <w:sz w:val="24"/>
          <w:szCs w:val="24"/>
          <w:rtl w:val="0"/>
        </w:rPr>
        <w:t xml:space="preserve">El argumento sostenido por la autoridad penitenciaria, en el sentido de que la suspensión no resulta aplicable por haberse ejecutado la orden de aprehensión con anterioridad a su otorgamiento, parte de una concepción jurídicamente errónea del acto reclamado y de los efectos de la suspensión. Dicha postura asume que la privación de la libertad es un acto instantáneo que se agota en el momento de la detención. Sin embargo, tanto la doctrina como la jurisprudencia han establecido de manera consistente que </w:t>
      </w:r>
      <w:r w:rsidDel="00000000" w:rsidR="00000000" w:rsidRPr="00000000">
        <w:rPr>
          <w:b w:val="1"/>
          <w:bCs w:val="1"/>
          <w:sz w:val="24"/>
          <w:szCs w:val="24"/>
          <w:rtl w:val="0"/>
        </w:rPr>
        <w:t xml:space="preserve">la privación de la libertad constituye un acto de carácter continuado</w:t>
      </w:r>
      <w:r w:rsidDel="00000000" w:rsidR="00000000" w:rsidRPr="00000000">
        <w:rPr>
          <w:sz w:val="24"/>
          <w:szCs w:val="24"/>
          <w:rtl w:val="0"/>
        </w:rPr>
        <w:t xml:space="preserve">, cuyos efectos se prolongan en el tiempo mientras subsista la reclusión. Esta distinción es fundamental, pues implica que la suspensión no sólo puede incidir sobre actos futuros, sino también sobre </w:t>
      </w:r>
      <w:r w:rsidDel="00000000" w:rsidR="00000000" w:rsidRPr="00000000">
        <w:rPr>
          <w:b w:val="1"/>
          <w:bCs w:val="1"/>
          <w:sz w:val="24"/>
          <w:szCs w:val="24"/>
          <w:rtl w:val="0"/>
        </w:rPr>
        <w:t xml:space="preserve">situaciones jurídicas en curso</w:t>
      </w:r>
      <w:r w:rsidDel="00000000" w:rsidR="00000000" w:rsidRPr="00000000">
        <w:rPr>
          <w:sz w:val="24"/>
          <w:szCs w:val="24"/>
          <w:rtl w:val="0"/>
        </w:rPr>
        <w:t xml:space="preserve">, como lo es la permanencia del quejoso en un centro de reclusión. En este contexto, la suspensión adquiere una doble dimensión:</w:t>
      </w:r>
    </w:p>
    <w:p w:rsidR="00000000" w:rsidDel="00000000" w:rsidP="00000000" w:rsidRDefault="00000000" w:rsidRPr="00000000" w14:paraId="00000032">
      <w:pPr>
        <w:numPr>
          <w:ilvl w:val="0"/>
          <w:numId w:val="6"/>
        </w:numPr>
        <w:spacing w:after="0" w:afterAutospacing="0" w:before="240" w:line="360" w:lineRule="auto"/>
        <w:ind w:left="720" w:hanging="360"/>
        <w:rPr>
          <w:sz w:val="24"/>
          <w:szCs w:val="24"/>
        </w:rPr>
      </w:pPr>
      <w:r w:rsidDel="00000000" w:rsidR="00000000" w:rsidRPr="00000000">
        <w:rPr>
          <w:b w:val="1"/>
          <w:bCs w:val="1"/>
          <w:sz w:val="24"/>
          <w:szCs w:val="24"/>
          <w:rtl w:val="0"/>
        </w:rPr>
        <w:t xml:space="preserve">Preventiva</w:t>
      </w:r>
      <w:r w:rsidDel="00000000" w:rsidR="00000000" w:rsidRPr="00000000">
        <w:rPr>
          <w:sz w:val="24"/>
          <w:szCs w:val="24"/>
          <w:rtl w:val="0"/>
        </w:rPr>
        <w:t xml:space="preserve">, al impedir la realización de actos futuros.</w:t>
      </w:r>
    </w:p>
    <w:p w:rsidR="00000000" w:rsidDel="00000000" w:rsidP="00000000" w:rsidRDefault="00000000" w:rsidRPr="00000000" w14:paraId="00000033">
      <w:pPr>
        <w:numPr>
          <w:ilvl w:val="0"/>
          <w:numId w:val="6"/>
        </w:numPr>
        <w:spacing w:after="240" w:before="0" w:beforeAutospacing="0" w:line="360" w:lineRule="auto"/>
        <w:ind w:left="720" w:hanging="360"/>
        <w:rPr>
          <w:sz w:val="24"/>
          <w:szCs w:val="24"/>
        </w:rPr>
      </w:pPr>
      <w:r w:rsidDel="00000000" w:rsidR="00000000" w:rsidRPr="00000000">
        <w:rPr>
          <w:b w:val="1"/>
          <w:bCs w:val="1"/>
          <w:sz w:val="24"/>
          <w:szCs w:val="24"/>
          <w:rtl w:val="0"/>
        </w:rPr>
        <w:t xml:space="preserve">Restitutoria</w:t>
      </w:r>
      <w:r w:rsidDel="00000000" w:rsidR="00000000" w:rsidRPr="00000000">
        <w:rPr>
          <w:sz w:val="24"/>
          <w:szCs w:val="24"/>
          <w:rtl w:val="0"/>
        </w:rPr>
        <w:t xml:space="preserve">, al revertir provisionalmente los efectos de actos ya iniciados pero no consumados de manera definitiva.</w:t>
      </w:r>
    </w:p>
    <w:p w:rsidR="00000000" w:rsidDel="00000000" w:rsidP="00000000" w:rsidRDefault="00000000" w:rsidRPr="00000000" w14:paraId="00000034">
      <w:pPr>
        <w:spacing w:after="240" w:before="240" w:line="360" w:lineRule="auto"/>
        <w:ind w:firstLine="720"/>
        <w:jc w:val="both"/>
        <w:rPr>
          <w:sz w:val="24"/>
          <w:szCs w:val="24"/>
        </w:rPr>
      </w:pPr>
      <w:r w:rsidDel="00000000" w:rsidR="00000000" w:rsidRPr="00000000">
        <w:rPr>
          <w:sz w:val="24"/>
          <w:szCs w:val="24"/>
          <w:rtl w:val="0"/>
        </w:rPr>
        <w:t xml:space="preserve">En el caso concreto, aunque la detención inicial se hubiera realizado con anterioridad a la suspensión, la permanencia del quejoso en reclusión al momento de su otorgamiento constituía una afectación vigente, susceptible de ser modificada por los efectos de la medida cautelar. Por ello, la autoridad penitenciaria tenía la obligación de </w:t>
      </w:r>
      <w:r w:rsidDel="00000000" w:rsidR="00000000" w:rsidRPr="00000000">
        <w:rPr>
          <w:b w:val="1"/>
          <w:bCs w:val="1"/>
          <w:sz w:val="24"/>
          <w:szCs w:val="24"/>
          <w:rtl w:val="0"/>
        </w:rPr>
        <w:t xml:space="preserve">cesar la continuación del acto reclamado</w:t>
      </w:r>
      <w:r w:rsidDel="00000000" w:rsidR="00000000" w:rsidRPr="00000000">
        <w:rPr>
          <w:sz w:val="24"/>
          <w:szCs w:val="24"/>
          <w:rtl w:val="0"/>
        </w:rPr>
        <w:t xml:space="preserve">, lo cual implicaba:</w:t>
      </w:r>
    </w:p>
    <w:p w:rsidR="00000000" w:rsidDel="00000000" w:rsidP="00000000" w:rsidRDefault="00000000" w:rsidRPr="00000000" w14:paraId="00000035">
      <w:pPr>
        <w:numPr>
          <w:ilvl w:val="0"/>
          <w:numId w:val="1"/>
        </w:numPr>
        <w:spacing w:after="0" w:afterAutospacing="0" w:before="240" w:line="360" w:lineRule="auto"/>
        <w:ind w:left="720" w:hanging="360"/>
        <w:rPr>
          <w:sz w:val="24"/>
          <w:szCs w:val="24"/>
        </w:rPr>
      </w:pPr>
      <w:r w:rsidDel="00000000" w:rsidR="00000000" w:rsidRPr="00000000">
        <w:rPr>
          <w:sz w:val="24"/>
          <w:szCs w:val="24"/>
          <w:rtl w:val="0"/>
        </w:rPr>
        <w:t xml:space="preserve">Dejar sin efectos la privación de la libertad en los términos de la suspensión.</w:t>
      </w:r>
    </w:p>
    <w:p w:rsidR="00000000" w:rsidDel="00000000" w:rsidP="00000000" w:rsidRDefault="00000000" w:rsidRPr="00000000" w14:paraId="00000036">
      <w:pPr>
        <w:numPr>
          <w:ilvl w:val="0"/>
          <w:numId w:val="1"/>
        </w:numPr>
        <w:spacing w:after="240" w:before="0" w:beforeAutospacing="0" w:line="360" w:lineRule="auto"/>
        <w:ind w:left="720" w:hanging="360"/>
        <w:rPr>
          <w:sz w:val="24"/>
          <w:szCs w:val="24"/>
        </w:rPr>
      </w:pPr>
      <w:r w:rsidDel="00000000" w:rsidR="00000000" w:rsidRPr="00000000">
        <w:rPr>
          <w:sz w:val="24"/>
          <w:szCs w:val="24"/>
          <w:rtl w:val="0"/>
        </w:rPr>
        <w:t xml:space="preserve">Poner al quejoso a disposición del Juez de Distrito en lo relativo a su libertad personal.</w:t>
      </w:r>
    </w:p>
    <w:p w:rsidR="00000000" w:rsidDel="00000000" w:rsidP="00000000" w:rsidRDefault="00000000" w:rsidRPr="00000000" w14:paraId="00000037">
      <w:pPr>
        <w:spacing w:after="240" w:before="240" w:line="360" w:lineRule="auto"/>
        <w:ind w:firstLine="720"/>
        <w:jc w:val="both"/>
        <w:rPr>
          <w:sz w:val="24"/>
          <w:szCs w:val="24"/>
        </w:rPr>
      </w:pPr>
      <w:r w:rsidDel="00000000" w:rsidR="00000000" w:rsidRPr="00000000">
        <w:rPr>
          <w:sz w:val="24"/>
          <w:szCs w:val="24"/>
          <w:rtl w:val="0"/>
        </w:rPr>
        <w:t xml:space="preserve">La omisión de estas acciones configura un incumplimiento directo, pues la autoridad permitió que la afectación continuara produciendo efectos, en abierta contravención a la finalidad de la suspensión. Debe subrayarse que la suspensión en materia de libertad personal tiene un carácter particularmente intenso, ya que busca evitar afectaciones a uno de los derechos más relevantes del orden constitucional. En ese sentido, su interpretación debe ser pro persona, privilegiando la protección más amplia del gobernado.</w:t>
      </w:r>
    </w:p>
    <w:p w:rsidR="00000000" w:rsidDel="00000000" w:rsidP="00000000" w:rsidRDefault="00000000" w:rsidRPr="00000000" w14:paraId="00000038">
      <w:pPr>
        <w:spacing w:after="240" w:before="240" w:line="360" w:lineRule="auto"/>
        <w:ind w:firstLine="720"/>
        <w:jc w:val="both"/>
        <w:rPr>
          <w:sz w:val="24"/>
          <w:szCs w:val="24"/>
        </w:rPr>
      </w:pPr>
      <w:r w:rsidDel="00000000" w:rsidR="00000000" w:rsidRPr="00000000">
        <w:rPr>
          <w:sz w:val="24"/>
          <w:szCs w:val="24"/>
          <w:rtl w:val="0"/>
        </w:rPr>
        <w:t xml:space="preserve">La postura de la autoridad penitenciaria, al negar efectos restitutorios a la suspensión, no sólo es restrictiva, sino contraria al principio de efectividad de los derechos humanos. Aceptarla implicaría que una detención ilegal o cuestionada podría perpetuarse simplemente por haberse iniciado antes de la suspensión, lo cual vaciaría de contenido la protección constitucional. Además, debe considerarse que la suspensión de plano, en el caso concreto, estableció de manera expresa que </w:t>
      </w:r>
      <w:r w:rsidDel="00000000" w:rsidR="00000000" w:rsidRPr="00000000">
        <w:rPr>
          <w:b w:val="1"/>
          <w:bCs w:val="1"/>
          <w:sz w:val="24"/>
          <w:szCs w:val="24"/>
          <w:rtl w:val="0"/>
        </w:rPr>
        <w:t xml:space="preserve">el quejoso quedaba a disposición del Juez de Distrito en lo relativo a su libertad</w:t>
      </w:r>
      <w:r w:rsidDel="00000000" w:rsidR="00000000" w:rsidRPr="00000000">
        <w:rPr>
          <w:sz w:val="24"/>
          <w:szCs w:val="24"/>
          <w:rtl w:val="0"/>
        </w:rPr>
        <w:t xml:space="preserve">, lo cual genera una obligación directa e inmediata para las autoridades responsables. El incumplimiento de esta disposición no puede ser minimizado ni reinterpretado. Se trata de una orden clara, cuyo desacato implica no sólo una violación legal, sino una afectación al sistema de control constitucional en su conjunto.</w:t>
      </w:r>
    </w:p>
    <w:p w:rsidR="00000000" w:rsidDel="00000000" w:rsidP="00000000" w:rsidRDefault="00000000" w:rsidRPr="00000000" w14:paraId="00000039">
      <w:pPr>
        <w:spacing w:after="160" w:line="360" w:lineRule="auto"/>
        <w:jc w:val="both"/>
        <w:rPr>
          <w:sz w:val="24"/>
          <w:szCs w:val="24"/>
        </w:rPr>
      </w:pPr>
      <w:r w:rsidDel="00000000" w:rsidR="00000000" w:rsidRPr="00000000">
        <w:rPr>
          <w:b w:val="1"/>
          <w:bCs w:val="1"/>
          <w:sz w:val="24"/>
          <w:szCs w:val="24"/>
          <w:rtl w:val="0"/>
        </w:rPr>
        <w:t xml:space="preserve">TERCER REFUTATIO.-</w:t>
      </w:r>
      <w:r w:rsidDel="00000000" w:rsidR="00000000" w:rsidRPr="00000000">
        <w:rPr>
          <w:sz w:val="24"/>
          <w:szCs w:val="24"/>
          <w:rtl w:val="0"/>
        </w:rPr>
        <w:t xml:space="preserve"> El incidente por exceso o defecto en el cumplimiento de la suspensión no es un mecanismo accesorio ni meramente declarativo; constituye una herramienta central del juicio de amparo para </w:t>
      </w:r>
      <w:r w:rsidDel="00000000" w:rsidR="00000000" w:rsidRPr="00000000">
        <w:rPr>
          <w:b w:val="1"/>
          <w:bCs w:val="1"/>
          <w:sz w:val="24"/>
          <w:szCs w:val="24"/>
          <w:rtl w:val="0"/>
        </w:rPr>
        <w:t xml:space="preserve">garantizar la eficacia real de las medidas cautelares</w:t>
      </w:r>
      <w:r w:rsidDel="00000000" w:rsidR="00000000" w:rsidRPr="00000000">
        <w:rPr>
          <w:sz w:val="24"/>
          <w:szCs w:val="24"/>
          <w:rtl w:val="0"/>
        </w:rPr>
        <w:t xml:space="preserve">.</w:t>
      </w:r>
    </w:p>
    <w:p w:rsidR="00000000" w:rsidDel="00000000" w:rsidP="00000000" w:rsidRDefault="00000000" w:rsidRPr="00000000" w14:paraId="0000003A">
      <w:pPr>
        <w:spacing w:after="240" w:before="240" w:line="360" w:lineRule="auto"/>
        <w:jc w:val="both"/>
        <w:rPr>
          <w:sz w:val="24"/>
          <w:szCs w:val="24"/>
        </w:rPr>
      </w:pPr>
      <w:r w:rsidDel="00000000" w:rsidR="00000000" w:rsidRPr="00000000">
        <w:rPr>
          <w:sz w:val="24"/>
          <w:szCs w:val="24"/>
          <w:rtl w:val="0"/>
        </w:rPr>
        <w:t xml:space="preserve">Su finalidad es doble:</w:t>
      </w:r>
    </w:p>
    <w:p w:rsidR="00000000" w:rsidDel="00000000" w:rsidP="00000000" w:rsidRDefault="00000000" w:rsidRPr="00000000" w14:paraId="0000003B">
      <w:pPr>
        <w:numPr>
          <w:ilvl w:val="0"/>
          <w:numId w:val="7"/>
        </w:numPr>
        <w:spacing w:after="0" w:afterAutospacing="0" w:before="240" w:line="360" w:lineRule="auto"/>
        <w:ind w:left="720" w:hanging="360"/>
        <w:rPr>
          <w:sz w:val="24"/>
          <w:szCs w:val="24"/>
        </w:rPr>
      </w:pPr>
      <w:r w:rsidDel="00000000" w:rsidR="00000000" w:rsidRPr="00000000">
        <w:rPr>
          <w:b w:val="1"/>
          <w:bCs w:val="1"/>
          <w:sz w:val="24"/>
          <w:szCs w:val="24"/>
          <w:rtl w:val="0"/>
        </w:rPr>
        <w:t xml:space="preserve">Verificar el cumplimiento de la suspensión durante su vigencia.</w:t>
      </w:r>
    </w:p>
    <w:p w:rsidR="00000000" w:rsidDel="00000000" w:rsidP="00000000" w:rsidRDefault="00000000" w:rsidRPr="00000000" w14:paraId="0000003C">
      <w:pPr>
        <w:numPr>
          <w:ilvl w:val="0"/>
          <w:numId w:val="7"/>
        </w:numPr>
        <w:spacing w:after="240" w:before="0" w:beforeAutospacing="0" w:line="360" w:lineRule="auto"/>
        <w:ind w:left="720" w:hanging="360"/>
        <w:rPr>
          <w:sz w:val="24"/>
          <w:szCs w:val="24"/>
        </w:rPr>
      </w:pPr>
      <w:r w:rsidDel="00000000" w:rsidR="00000000" w:rsidRPr="00000000">
        <w:rPr>
          <w:b w:val="1"/>
          <w:bCs w:val="1"/>
          <w:sz w:val="24"/>
          <w:szCs w:val="24"/>
          <w:rtl w:val="0"/>
        </w:rPr>
        <w:t xml:space="preserve">Identificar y sancionar conductas de desacato o cumplimiento indebido.</w:t>
      </w:r>
    </w:p>
    <w:p w:rsidR="00000000" w:rsidDel="00000000" w:rsidP="00000000" w:rsidRDefault="00000000" w:rsidRPr="00000000" w14:paraId="0000003D">
      <w:pPr>
        <w:spacing w:after="240" w:before="240" w:line="360" w:lineRule="auto"/>
        <w:jc w:val="both"/>
        <w:rPr>
          <w:sz w:val="24"/>
          <w:szCs w:val="24"/>
        </w:rPr>
      </w:pPr>
      <w:r w:rsidDel="00000000" w:rsidR="00000000" w:rsidRPr="00000000">
        <w:rPr>
          <w:sz w:val="24"/>
          <w:szCs w:val="24"/>
          <w:rtl w:val="0"/>
        </w:rPr>
        <w:t xml:space="preserve">En este sentido, el incidente trasciende el interés individual del quejoso y se proyecta como un instrumento de orden público, orientado a preservar la autoridad de las resoluciones judiciales y la vigencia del Estado de Derecho. Puesto que el mismo criterio de Jurisprudencia con Registro digital 2028736, bajo el Rubro  </w:t>
      </w:r>
      <w:r w:rsidDel="00000000" w:rsidR="00000000" w:rsidRPr="00000000">
        <w:rPr>
          <w:b w:val="1"/>
          <w:bCs w:val="1"/>
          <w:sz w:val="24"/>
          <w:szCs w:val="24"/>
          <w:highlight w:val="white"/>
          <w:rtl w:val="0"/>
        </w:rPr>
        <w:t xml:space="preserve">INCIDENTE POR EXCESO O DEFECTO EN EL CUMPLIMIENTO DE LA SUSPENSIÓN EN AMPARO INDIRECTO. PROCEDE PARA CONTROLAR QUE SE CUMPLA LA SUSPENSIÓN PROVISIONAL</w:t>
      </w:r>
      <w:r w:rsidDel="00000000" w:rsidR="00000000" w:rsidRPr="00000000">
        <w:rPr>
          <w:b w:val="1"/>
          <w:bCs w:val="1"/>
          <w:sz w:val="24"/>
          <w:szCs w:val="24"/>
          <w:highlight w:val="white"/>
          <w:vertAlign w:val="superscript"/>
        </w:rPr>
        <w:footnoteReference w:customMarkFollows="0" w:id="1"/>
      </w:r>
      <w:r w:rsidDel="00000000" w:rsidR="00000000" w:rsidRPr="00000000">
        <w:rPr>
          <w:b w:val="1"/>
          <w:bCs w:val="1"/>
          <w:sz w:val="24"/>
          <w:szCs w:val="24"/>
          <w:highlight w:val="white"/>
          <w:rtl w:val="0"/>
        </w:rPr>
        <w:t xml:space="preserve">, </w:t>
      </w:r>
      <w:r w:rsidDel="00000000" w:rsidR="00000000" w:rsidRPr="00000000">
        <w:rPr>
          <w:sz w:val="24"/>
          <w:szCs w:val="24"/>
          <w:rtl w:val="0"/>
        </w:rPr>
        <w:t xml:space="preserve">reconoce expresamente que este incidente procede también respecto de la suspensión provisional, lo que confirma que su ámbito de aplicación es amplio y comprende todas las modalidades de suspensión. Por lo que, el criterio es plenamente aplicable para el caso concreto, y deben de interpretarse de manera sistemática para concluir que:</w:t>
      </w:r>
    </w:p>
    <w:p w:rsidR="00000000" w:rsidDel="00000000" w:rsidP="00000000" w:rsidRDefault="00000000" w:rsidRPr="00000000" w14:paraId="0000003E">
      <w:pPr>
        <w:numPr>
          <w:ilvl w:val="0"/>
          <w:numId w:val="3"/>
        </w:numPr>
        <w:spacing w:after="0" w:afterAutospacing="0" w:before="240" w:line="360" w:lineRule="auto"/>
        <w:ind w:left="720" w:hanging="360"/>
        <w:jc w:val="both"/>
        <w:rPr>
          <w:sz w:val="24"/>
          <w:szCs w:val="24"/>
          <w:u w:val="none"/>
        </w:rPr>
      </w:pPr>
      <w:r w:rsidDel="00000000" w:rsidR="00000000" w:rsidRPr="00000000">
        <w:rPr>
          <w:sz w:val="24"/>
          <w:szCs w:val="24"/>
          <w:rtl w:val="0"/>
        </w:rPr>
        <w:t xml:space="preserve">El incumplimiento de la suspensión debe ser analizado en su totalidad.</w:t>
      </w:r>
    </w:p>
    <w:p w:rsidR="00000000" w:rsidDel="00000000" w:rsidP="00000000" w:rsidRDefault="00000000" w:rsidRPr="00000000" w14:paraId="0000003F">
      <w:pPr>
        <w:numPr>
          <w:ilvl w:val="0"/>
          <w:numId w:val="3"/>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Las conductas omisivas también constituyen formas de desacato.</w:t>
      </w:r>
    </w:p>
    <w:p w:rsidR="00000000" w:rsidDel="00000000" w:rsidP="00000000" w:rsidRDefault="00000000" w:rsidRPr="00000000" w14:paraId="00000040">
      <w:pPr>
        <w:numPr>
          <w:ilvl w:val="0"/>
          <w:numId w:val="3"/>
        </w:numPr>
        <w:spacing w:after="240" w:before="0" w:beforeAutospacing="0" w:line="360" w:lineRule="auto"/>
        <w:ind w:left="720" w:hanging="360"/>
        <w:jc w:val="both"/>
        <w:rPr>
          <w:sz w:val="24"/>
          <w:szCs w:val="24"/>
          <w:u w:val="none"/>
        </w:rPr>
      </w:pPr>
      <w:r w:rsidDel="00000000" w:rsidR="00000000" w:rsidRPr="00000000">
        <w:rPr>
          <w:sz w:val="24"/>
          <w:szCs w:val="24"/>
          <w:rtl w:val="0"/>
        </w:rPr>
        <w:t xml:space="preserve">La revocación o modificación posterior de la suspensión no elimina la responsabilidad por su incumplimiento.</w:t>
      </w:r>
    </w:p>
    <w:p w:rsidR="00000000" w:rsidDel="00000000" w:rsidP="00000000" w:rsidRDefault="00000000" w:rsidRPr="00000000" w14:paraId="00000041">
      <w:pPr>
        <w:spacing w:after="240" w:before="240" w:line="360" w:lineRule="auto"/>
        <w:ind w:firstLine="720"/>
        <w:jc w:val="both"/>
        <w:rPr>
          <w:sz w:val="24"/>
          <w:szCs w:val="24"/>
        </w:rPr>
      </w:pPr>
      <w:r w:rsidDel="00000000" w:rsidR="00000000" w:rsidRPr="00000000">
        <w:rPr>
          <w:sz w:val="24"/>
          <w:szCs w:val="24"/>
          <w:rtl w:val="0"/>
        </w:rPr>
        <w:t xml:space="preserve">En el presente asunto, se acredita un incumplimiento no sólo material, sino estructural, caracterizado por:</w:t>
      </w:r>
    </w:p>
    <w:p w:rsidR="00000000" w:rsidDel="00000000" w:rsidP="00000000" w:rsidRDefault="00000000" w:rsidRPr="00000000" w14:paraId="00000042">
      <w:pPr>
        <w:numPr>
          <w:ilvl w:val="0"/>
          <w:numId w:val="2"/>
        </w:numPr>
        <w:spacing w:after="0" w:afterAutospacing="0" w:before="240" w:line="360" w:lineRule="auto"/>
        <w:ind w:left="720" w:hanging="360"/>
        <w:rPr>
          <w:sz w:val="24"/>
          <w:szCs w:val="24"/>
        </w:rPr>
      </w:pPr>
      <w:r w:rsidDel="00000000" w:rsidR="00000000" w:rsidRPr="00000000">
        <w:rPr>
          <w:sz w:val="24"/>
          <w:szCs w:val="24"/>
          <w:rtl w:val="0"/>
        </w:rPr>
        <w:t xml:space="preserve">La omisión de pronunciamiento del Juez de Control.</w:t>
      </w:r>
    </w:p>
    <w:p w:rsidR="00000000" w:rsidDel="00000000" w:rsidP="00000000" w:rsidRDefault="00000000" w:rsidRPr="00000000" w14:paraId="00000043">
      <w:pPr>
        <w:numPr>
          <w:ilvl w:val="0"/>
          <w:numId w:val="2"/>
        </w:numPr>
        <w:spacing w:after="0" w:afterAutospacing="0" w:before="0" w:beforeAutospacing="0" w:line="360" w:lineRule="auto"/>
        <w:ind w:left="720" w:hanging="360"/>
        <w:rPr>
          <w:sz w:val="24"/>
          <w:szCs w:val="24"/>
        </w:rPr>
      </w:pPr>
      <w:r w:rsidDel="00000000" w:rsidR="00000000" w:rsidRPr="00000000">
        <w:rPr>
          <w:sz w:val="24"/>
          <w:szCs w:val="24"/>
          <w:rtl w:val="0"/>
        </w:rPr>
        <w:t xml:space="preserve">La continuidad de la privación de la libertad.</w:t>
      </w:r>
    </w:p>
    <w:p w:rsidR="00000000" w:rsidDel="00000000" w:rsidP="00000000" w:rsidRDefault="00000000" w:rsidRPr="00000000" w14:paraId="00000044">
      <w:pPr>
        <w:numPr>
          <w:ilvl w:val="0"/>
          <w:numId w:val="2"/>
        </w:numPr>
        <w:spacing w:after="240" w:before="0" w:beforeAutospacing="0" w:line="360" w:lineRule="auto"/>
        <w:ind w:left="720" w:hanging="360"/>
        <w:rPr>
          <w:sz w:val="24"/>
          <w:szCs w:val="24"/>
        </w:rPr>
      </w:pPr>
      <w:r w:rsidDel="00000000" w:rsidR="00000000" w:rsidRPr="00000000">
        <w:rPr>
          <w:sz w:val="24"/>
          <w:szCs w:val="24"/>
          <w:rtl w:val="0"/>
        </w:rPr>
        <w:t xml:space="preserve">La inobservancia de la obligación de poner al quejoso a disposición del Juez de Distrito.</w:t>
      </w:r>
    </w:p>
    <w:p w:rsidR="00000000" w:rsidDel="00000000" w:rsidP="00000000" w:rsidRDefault="00000000" w:rsidRPr="00000000" w14:paraId="00000045">
      <w:pPr>
        <w:spacing w:after="240" w:before="240" w:line="360" w:lineRule="auto"/>
        <w:ind w:firstLine="720"/>
        <w:jc w:val="both"/>
        <w:rPr>
          <w:sz w:val="24"/>
          <w:szCs w:val="24"/>
        </w:rPr>
      </w:pPr>
      <w:r w:rsidDel="00000000" w:rsidR="00000000" w:rsidRPr="00000000">
        <w:rPr>
          <w:sz w:val="24"/>
          <w:szCs w:val="24"/>
          <w:rtl w:val="0"/>
        </w:rPr>
        <w:t xml:space="preserve">Estas conductas no pueden quedar sin consecuencia, pues ello generaría un incentivo negativo para que las autoridades responsables eludan el cumplimiento de las resoluciones de amparo. El incidente, por tanto, debe resolverse no sólo declarando la existencia del incumplimiento, sino también </w:t>
      </w:r>
      <w:r w:rsidDel="00000000" w:rsidR="00000000" w:rsidRPr="00000000">
        <w:rPr>
          <w:b w:val="1"/>
          <w:bCs w:val="1"/>
          <w:sz w:val="24"/>
          <w:szCs w:val="24"/>
          <w:rtl w:val="0"/>
        </w:rPr>
        <w:t xml:space="preserve">adoptando medidas que garanticen la no repetición</w:t>
      </w:r>
      <w:r w:rsidDel="00000000" w:rsidR="00000000" w:rsidRPr="00000000">
        <w:rPr>
          <w:sz w:val="24"/>
          <w:szCs w:val="24"/>
          <w:rtl w:val="0"/>
        </w:rPr>
        <w:t xml:space="preserve">, lo que puede incluir la vista al Ministerio Público por la posible comisión de delitos relacionados con el desacato a resoluciones judiciales. Permitir que este tipo de conductas queden impunes implicaría debilitar el sistema de control constitucional y erosionar la confianza en el juicio de amparo como mecanismo de protección de derechos fundamentales. Por ello, resulta indispensable que este órgano jurisdiccional emita una resolución firme, clara y contundente, que no sólo restituya los derechos del quejoso, sino que reafirme el carácter obligatorio de las resoluciones de amparo y la responsabilidad de las autoridades en su cumplimiento.</w:t>
      </w:r>
      <w:r w:rsidDel="00000000" w:rsidR="00000000" w:rsidRPr="00000000">
        <w:rPr>
          <w:rtl w:val="0"/>
        </w:rPr>
      </w:r>
    </w:p>
    <w:p w:rsidR="00000000" w:rsidDel="00000000" w:rsidP="00000000" w:rsidRDefault="00000000" w:rsidRPr="00000000" w14:paraId="00000046">
      <w:pPr>
        <w:spacing w:after="240" w:before="240" w:line="360" w:lineRule="auto"/>
        <w:jc w:val="both"/>
        <w:rPr>
          <w:sz w:val="24"/>
          <w:szCs w:val="24"/>
        </w:rPr>
      </w:pPr>
      <w:r w:rsidDel="00000000" w:rsidR="00000000" w:rsidRPr="00000000">
        <w:rPr>
          <w:sz w:val="24"/>
          <w:szCs w:val="24"/>
          <w:rtl w:val="0"/>
        </w:rPr>
        <w:t xml:space="preserve">Por lo expuesto, a Usted C. Juez Tercero de Distrito, atentamente solicito:</w:t>
      </w:r>
    </w:p>
    <w:p w:rsidR="00000000" w:rsidDel="00000000" w:rsidP="00000000" w:rsidRDefault="00000000" w:rsidRPr="00000000" w14:paraId="00000047">
      <w:pPr>
        <w:spacing w:after="160" w:before="240" w:line="360" w:lineRule="auto"/>
        <w:jc w:val="both"/>
        <w:rPr>
          <w:sz w:val="24"/>
          <w:szCs w:val="24"/>
        </w:rPr>
      </w:pPr>
      <w:r w:rsidDel="00000000" w:rsidR="00000000" w:rsidRPr="00000000">
        <w:rPr>
          <w:b w:val="1"/>
          <w:bCs w:val="1"/>
          <w:sz w:val="24"/>
          <w:szCs w:val="24"/>
          <w:rtl w:val="0"/>
        </w:rPr>
        <w:t xml:space="preserve">ÚNICO</w:t>
      </w:r>
      <w:r w:rsidDel="00000000" w:rsidR="00000000" w:rsidRPr="00000000">
        <w:rPr>
          <w:sz w:val="24"/>
          <w:szCs w:val="24"/>
          <w:rtl w:val="0"/>
        </w:rPr>
        <w:t xml:space="preserve">. Tenerme por presentada en tiempo y forma realizando las manifestaciones correspondientes derivado de los informes rendidos por las Autoridades Responsables el Juez con Especialización Adicional de Justicia para Adolescentes, Guillermo Baca Gonzalez Pliego y el Director del Centro Penitenciario de Cancún, y sean tomadas en consideración en la audiencia incidental respectiva.</w:t>
      </w:r>
    </w:p>
    <w:p w:rsidR="00000000" w:rsidDel="00000000" w:rsidP="00000000" w:rsidRDefault="00000000" w:rsidRPr="00000000" w14:paraId="00000048">
      <w:pPr>
        <w:spacing w:after="160" w:before="240"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9">
      <w:pPr>
        <w:spacing w:after="160" w:before="240" w:line="360" w:lineRule="auto"/>
        <w:jc w:val="center"/>
        <w:rPr>
          <w:b w:val="1"/>
          <w:bCs w:val="1"/>
          <w:sz w:val="24"/>
          <w:szCs w:val="24"/>
        </w:rPr>
      </w:pPr>
      <w:r w:rsidDel="00000000" w:rsidR="00000000" w:rsidRPr="00000000">
        <w:rPr>
          <w:b w:val="1"/>
          <w:bCs w:val="1"/>
          <w:sz w:val="24"/>
          <w:szCs w:val="24"/>
          <w:rtl w:val="0"/>
        </w:rPr>
        <w:t xml:space="preserve">PROTESTO LO NECESARIO </w:t>
      </w:r>
    </w:p>
    <w:p w:rsidR="00000000" w:rsidDel="00000000" w:rsidP="00000000" w:rsidRDefault="00000000" w:rsidRPr="00000000" w14:paraId="0000004A">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4B">
      <w:pPr>
        <w:spacing w:line="360" w:lineRule="auto"/>
        <w:ind w:left="1440" w:firstLine="720"/>
        <w:jc w:val="both"/>
        <w:rPr>
          <w:b w:val="1"/>
          <w:bCs w:val="1"/>
          <w:sz w:val="24"/>
          <w:szCs w:val="24"/>
        </w:rPr>
      </w:pPr>
      <w:r w:rsidDel="00000000" w:rsidR="00000000" w:rsidRPr="00000000">
        <w:rPr>
          <w:b w:val="1"/>
          <w:bCs w:val="1"/>
          <w:sz w:val="24"/>
          <w:szCs w:val="24"/>
          <w:rtl w:val="0"/>
        </w:rPr>
        <w:t xml:space="preserve">LICENCIADA MARIA ESTEFANY ARCEO MIS</w:t>
      </w:r>
    </w:p>
    <w:p w:rsidR="00000000" w:rsidDel="00000000" w:rsidP="00000000" w:rsidRDefault="00000000" w:rsidRPr="00000000" w14:paraId="0000004C">
      <w:pPr>
        <w:spacing w:after="160" w:before="240" w:line="360" w:lineRule="auto"/>
        <w:jc w:val="center"/>
        <w:rPr>
          <w:sz w:val="20"/>
          <w:szCs w:val="20"/>
        </w:rPr>
      </w:pPr>
      <w:r w:rsidDel="00000000" w:rsidR="00000000" w:rsidRPr="00000000">
        <w:rPr>
          <w:b w:val="1"/>
          <w:bCs w:val="1"/>
          <w:sz w:val="24"/>
          <w:szCs w:val="24"/>
          <w:rtl w:val="0"/>
        </w:rPr>
        <w:t xml:space="preserve">28 DE ABRIL DEL AÑO 2026, COZUMEL, QUINTANA ROO.</w:t>
      </w: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E">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Criterio jurídico: No debe declararse sin materia el incidente por exceso o defecto en el cumplimiento de la suspensión provisional cuando durante su tramitación dicha medida cautelar es revocada. </w:t>
      </w:r>
    </w:p>
    <w:p w:rsidR="00000000" w:rsidDel="00000000" w:rsidP="00000000" w:rsidRDefault="00000000" w:rsidRPr="00000000" w14:paraId="0000004F">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Justificación: El Pleno de la Suprema Corte de Justicia de la Nación ha señalado que el mencionado incidente tiene dos objetivos: 1) asegurar que la suspensión se cumpla; y 2) sancionar o inhibir las conductas de desacato o de cumplimiento indebido. Si bien la resolución de dicho incidente no prejuzga sobre la eventual responsabilidad penal que el incumplimiento pudiera generar, sí constituye un presupuesto para que el Ministerio Público integre la averiguación previa correspondiente, además de que la vigilancia del cumplimiento de la suspensión es una cuestión de orden público. Por tanto, aunque la suspensión provisional sea revocada, ello no elimina el hecho de que se trata de una orden judicial que las autoridades deben acatar mientras se encuentra vigente, por lo que si durante ese periodo se alega que no fue cumplida, a través del incidente debe verificarse si efectivamente existió un incumplimiento y, en su caso, si corresponde formular la denuncia respectiva. La revocación de la suspensión no resta eficacia a los efectos que produjo durante su vigencia ni vuelve irrelevante su incumplimiento. Por el contrario, subsiste la finalidad de sancionar y desalentar el desacato o el cumplimiento indebido, de ahí que resulte indispensable que el incidente continúe su trámite y sea resuelto, aun cuando la medida cautelar haya dejado de surtir efectos. </w:t>
      </w:r>
    </w:p>
  </w:footnote>
  <w:footnote w:id="1">
    <w:p w:rsidR="00000000" w:rsidDel="00000000" w:rsidP="00000000" w:rsidRDefault="00000000" w:rsidRPr="00000000" w14:paraId="00000050">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w:t>
      </w:r>
      <w:r w:rsidDel="00000000" w:rsidR="00000000" w:rsidRPr="00000000">
        <w:rPr>
          <w:rFonts w:ascii="Arial Narrow" w:cs="Arial Narrow" w:eastAsia="Arial Narrow" w:hAnsi="Arial Narrow"/>
          <w:color w:val="212529"/>
          <w:sz w:val="16"/>
          <w:szCs w:val="16"/>
          <w:highlight w:val="white"/>
          <w:rtl w:val="0"/>
        </w:rPr>
        <w:t xml:space="preserve">Justificación: De la interpretación sistemática y funcional de los artículos 206, 157 y 97, fracción I, inciso g), de la Ley de Amparo, junto con el mandato constitucional de garantizar una justicia completa y efectiva, deriva que el incidente por exceso o defecto en el cumplimiento de la suspensión procede para controlar el cumplimiento de la suspensión provisional a pesar de que el indicado artículo 206 sólo prevé textualmente su procedencia cuando se trate de la suspensión de plano o definitiva, por las razones siguientes: a) el mencionado artículo 157 prevé que la suspensión provisional se regirá por las reglas de la suspensión definitiva, lo que incluye los mecanismos para su control y cumplimiento, tal como el incidente aludido; b) de acuerdo con el postulado del legislador racional, si el Congreso de la Unión hubiera pretendido que el incidente fuera improcedente contra la suspensión provisional, lo habría determinado expresamente y, por el contrario, en el citado artículo 97, fracción I, inciso g), se reconoce implícitamente su procedencia tratándose de la suspensión provisional, pues permite que la resolución del incidente se combata a través del recurso de queja cuando se trate tanto de la suspensión provisional como de la definitiva; y c) el incidente tiene dos fines: uno inmediato de hacer que se cumpla la suspensión provisional, y otro mediato, consistente en sancionar e inhibir las conductas de desacato o indebido cumplimiento, con lo que no sólo se protege a las partes involucradas, sino también se garantizan los derechos de tutela judicial efectiva y de acceso a la justicia de todas las personas; incluso, mediante el incidente se podrá determinar si la autoridad responsable cumplió la suspensión provisional del acto reclamado, con la eventual responsabilidad penal que conlleva su desobediencia. Sostener lo contrario implicaría que el juicio de amparo corra el riesgo de ser ilusorio e ineficaz, lo que generaría un incentivo perverso para que las autoridades incumplan la suspensión provisional o retrasen impunemente su cumplimiento, lo cual es constitucionalmente inaceptable.</w:t>
      </w:r>
      <w:r w:rsidDel="00000000" w:rsidR="00000000" w:rsidRPr="00000000">
        <w:rPr>
          <w:rFonts w:ascii="Arial Narrow" w:cs="Arial Narrow" w:eastAsia="Arial Narrow" w:hAnsi="Arial Narrow"/>
          <w:sz w:val="16"/>
          <w:szCs w:val="16"/>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gcj2fZepShIMMuDkXw+3H7zXw==">CgMxLjA4AHIhMUhmR2dkZUk4U1VpLXhWb0VfcXFxaWlJRUxLZzYtNTNX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