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The following are additions to the current Rules and Regulations of Pinnacle Estates and Extended Stay RV. These new additions become effective in 30 days from the date of this notice. </w:t>
      </w:r>
      <w:r>
        <w:rPr/>
        <w:t>(notice:11/8/2019)-(effective:12/8/2019)</w:t>
      </w:r>
    </w:p>
    <w:p>
      <w:pPr>
        <w:pStyle w:val="Normal"/>
        <w:rPr/>
      </w:pPr>
      <w:r>
        <w:rPr/>
      </w:r>
    </w:p>
    <w:p>
      <w:pPr>
        <w:pStyle w:val="Normal"/>
        <w:rPr/>
      </w:pPr>
      <w:r>
        <w:rPr>
          <w:b/>
          <w:bCs/>
          <w:u w:val="single"/>
        </w:rPr>
        <w:t>Fireworks</w:t>
      </w:r>
      <w:r>
        <w:rPr/>
        <w:t>:</w:t>
      </w:r>
    </w:p>
    <w:p>
      <w:pPr>
        <w:pStyle w:val="Normal"/>
        <w:rPr/>
      </w:pPr>
      <w:r>
        <w:rPr/>
        <w:t xml:space="preserve"> </w:t>
      </w:r>
      <w:r>
        <w:rPr/>
        <w:t>The current County laws will be enforced as well as the following additions:</w:t>
      </w:r>
    </w:p>
    <w:p>
      <w:pPr>
        <w:pStyle w:val="Normal"/>
        <w:numPr>
          <w:ilvl w:val="0"/>
          <w:numId w:val="4"/>
        </w:numPr>
        <w:rPr/>
      </w:pPr>
      <w:r>
        <w:rPr/>
        <w:t>Pinnacle Estates and Extended Stay RV is not responsible for any damage to any property or person. Any and all damages including any clinic or hospital needs are the sole financial responsibility of the resident that caused said injuries.</w:t>
      </w:r>
    </w:p>
    <w:p>
      <w:pPr>
        <w:pStyle w:val="Normal"/>
        <w:numPr>
          <w:ilvl w:val="0"/>
          <w:numId w:val="1"/>
        </w:numPr>
        <w:rPr/>
      </w:pPr>
      <w:r>
        <w:rPr/>
        <w:t xml:space="preserve">Clean up of any and all fireworks and or fireworks related items are the full responsibility of the resident. Clean up will be done immediately. </w:t>
      </w:r>
    </w:p>
    <w:p>
      <w:pPr>
        <w:pStyle w:val="Normal"/>
        <w:rPr/>
      </w:pPr>
      <w:r>
        <w:rPr/>
      </w:r>
    </w:p>
    <w:p>
      <w:pPr>
        <w:pStyle w:val="Normal"/>
        <w:rPr/>
      </w:pPr>
      <w:r>
        <w:rPr/>
      </w:r>
    </w:p>
    <w:p>
      <w:pPr>
        <w:pStyle w:val="Normal"/>
        <w:rPr/>
      </w:pPr>
      <w:r>
        <w:rPr>
          <w:b/>
          <w:bCs/>
          <w:u w:val="single"/>
        </w:rPr>
        <w:t>Extended Stay RV Residents</w:t>
      </w:r>
      <w:r>
        <w:rPr/>
        <w:t>:</w:t>
      </w:r>
    </w:p>
    <w:p>
      <w:pPr>
        <w:pStyle w:val="Normal"/>
        <w:numPr>
          <w:ilvl w:val="0"/>
          <w:numId w:val="2"/>
        </w:numPr>
        <w:rPr/>
      </w:pPr>
      <w:r>
        <w:rPr/>
        <w:t>A deposit of $200.00 must be in place at time of arrival or before as a good faith deposit that upon leaving the lot, that it is in good use and no garbage, property, etc. will be left for management to clean up.</w:t>
      </w:r>
    </w:p>
    <w:p>
      <w:pPr>
        <w:pStyle w:val="Normal"/>
        <w:numPr>
          <w:ilvl w:val="0"/>
          <w:numId w:val="2"/>
        </w:numPr>
        <w:rPr/>
      </w:pPr>
      <w:r>
        <w:rPr/>
        <w:t>If you are a smoker, please be sure you have a designated ashtray to properly dispose of them. Pinnacle Estates wants to keep our lots clean and the disposal of cigarette butts is important.</w:t>
      </w:r>
    </w:p>
    <w:p>
      <w:pPr>
        <w:pStyle w:val="Normal"/>
        <w:numPr>
          <w:ilvl w:val="0"/>
          <w:numId w:val="2"/>
        </w:numPr>
        <w:rPr/>
      </w:pPr>
      <w:r>
        <w:rPr/>
        <w:t>Electric must be switched over to residents name within 48 hours upon arrival. Once switched resident must show proof of transfer. (ie screen shot from email, confirmation by phone to management by MDU or anything equal to)</w:t>
      </w:r>
    </w:p>
    <w:p>
      <w:pPr>
        <w:pStyle w:val="Normal"/>
        <w:numPr>
          <w:ilvl w:val="0"/>
          <w:numId w:val="2"/>
        </w:numPr>
        <w:rPr/>
      </w:pPr>
      <w:r>
        <w:rPr/>
        <w:t xml:space="preserve">A 24 hour notice of intent to pull out from the lot must be received by management to ensure collection of any additional fees due, lot is clean and in good condition and so maintenance has the opportunity to shut off the water at the main and cover sewer and water connections. </w:t>
      </w:r>
    </w:p>
    <w:p>
      <w:pPr>
        <w:pStyle w:val="Normal"/>
        <w:rPr/>
      </w:pPr>
      <w:r>
        <w:rPr/>
      </w:r>
    </w:p>
    <w:p>
      <w:pPr>
        <w:pStyle w:val="Normal"/>
        <w:rPr/>
      </w:pPr>
      <w:r>
        <w:rPr/>
      </w:r>
    </w:p>
    <w:p>
      <w:pPr>
        <w:pStyle w:val="Normal"/>
        <w:rPr/>
      </w:pPr>
      <w:r>
        <w:rPr>
          <w:b/>
          <w:bCs/>
          <w:u w:val="single"/>
        </w:rPr>
        <w:t>Pet Policy</w:t>
      </w:r>
      <w:r>
        <w:rPr/>
        <w:t>:</w:t>
      </w:r>
    </w:p>
    <w:p>
      <w:pPr>
        <w:pStyle w:val="Normal"/>
        <w:numPr>
          <w:ilvl w:val="0"/>
          <w:numId w:val="3"/>
        </w:numPr>
        <w:rPr/>
      </w:pPr>
      <w:r>
        <w:rPr/>
        <w:t>All dogs MUST be either leashed, fenced or on a secure chain at all times! Residents may put up a non permanent fence, however all plans for fencing must be approved by management and maintenance.</w:t>
      </w:r>
    </w:p>
    <w:p>
      <w:pPr>
        <w:pStyle w:val="Normal"/>
        <w:numPr>
          <w:ilvl w:val="0"/>
          <w:numId w:val="3"/>
        </w:numPr>
        <w:rPr/>
      </w:pPr>
      <w:r>
        <w:rPr/>
        <w:t>Any pet that harms people, pets or damages property, the resident will be given a 24 hour notice to remove pet. If said pet is not removed within 24 hours the resident will be given notice to vacate property.</w:t>
      </w:r>
    </w:p>
    <w:p>
      <w:pPr>
        <w:pStyle w:val="Normal"/>
        <w:rPr/>
      </w:pPr>
      <w:r>
        <w:rPr/>
      </w:r>
    </w:p>
    <w:p>
      <w:pPr>
        <w:pStyle w:val="Normal"/>
        <w:rPr/>
      </w:pPr>
      <w:r>
        <w:rPr/>
      </w:r>
    </w:p>
    <w:p>
      <w:pPr>
        <w:pStyle w:val="Normal"/>
        <w:rPr/>
      </w:pPr>
      <w:r>
        <w:rPr/>
        <w:t xml:space="preserve">Any questions or concerns can be brought to Diane Leath, lot 144, either by writing or feel free to call her at 406-941-1096. </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Lucida Sans"/>
      <w:color w:val="00000A"/>
      <w:sz w:val="24"/>
      <w:szCs w:val="24"/>
      <w:lang w:val="en-US"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24</TotalTime>
  <Application>LibreOffice/5.0.3.2$Windows_x86 LibreOffice_project/e5f16313668ac592c1bfb310f4390624e3dbfb75</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2019-07-22T15:24:00Z</dcterms:created>
  <dc:language>en-US</dc:language>
  <dcterms:modified xsi:type="dcterms:W3CDTF">2019-11-08T08:25:00Z</dcterms:modified>
  <cp:revision>4</cp:revision>
</cp:coreProperties>
</file>