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CIA Membership Meeting Minutes 4-20-19</w:t>
      </w:r>
    </w:p>
    <w:p w:rsidR="00000000" w:rsidDel="00000000" w:rsidP="00000000" w:rsidRDefault="00000000" w:rsidRPr="00000000" w14:paraId="00000002">
      <w:pPr>
        <w:rPr/>
      </w:pPr>
      <w:r w:rsidDel="00000000" w:rsidR="00000000" w:rsidRPr="00000000">
        <w:rPr>
          <w:rtl w:val="0"/>
        </w:rPr>
        <w:t xml:space="preserve">Addis Kidan Church, 2525 Alemany Blvd.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Board Attendees: </w:t>
      </w:r>
    </w:p>
    <w:p w:rsidR="00000000" w:rsidDel="00000000" w:rsidP="00000000" w:rsidRDefault="00000000" w:rsidRPr="00000000" w14:paraId="00000005">
      <w:pPr>
        <w:rPr/>
      </w:pPr>
      <w:r w:rsidDel="00000000" w:rsidR="00000000" w:rsidRPr="00000000">
        <w:rPr>
          <w:rtl w:val="0"/>
        </w:rPr>
        <w:t xml:space="preserve">President, John Stachnick</w:t>
      </w:r>
    </w:p>
    <w:p w:rsidR="00000000" w:rsidDel="00000000" w:rsidP="00000000" w:rsidRDefault="00000000" w:rsidRPr="00000000" w14:paraId="00000006">
      <w:pPr>
        <w:rPr/>
      </w:pPr>
      <w:r w:rsidDel="00000000" w:rsidR="00000000" w:rsidRPr="00000000">
        <w:rPr>
          <w:rtl w:val="0"/>
        </w:rPr>
        <w:t xml:space="preserve">Vice President, Mel Noguera</w:t>
      </w:r>
    </w:p>
    <w:p w:rsidR="00000000" w:rsidDel="00000000" w:rsidP="00000000" w:rsidRDefault="00000000" w:rsidRPr="00000000" w14:paraId="00000007">
      <w:pPr>
        <w:rPr/>
      </w:pPr>
      <w:r w:rsidDel="00000000" w:rsidR="00000000" w:rsidRPr="00000000">
        <w:rPr>
          <w:rtl w:val="0"/>
        </w:rPr>
        <w:t xml:space="preserve">Treasurer, Renee Anderson</w:t>
      </w:r>
    </w:p>
    <w:p w:rsidR="00000000" w:rsidDel="00000000" w:rsidP="00000000" w:rsidRDefault="00000000" w:rsidRPr="00000000" w14:paraId="00000008">
      <w:pPr>
        <w:rPr/>
      </w:pPr>
      <w:r w:rsidDel="00000000" w:rsidR="00000000" w:rsidRPr="00000000">
        <w:rPr>
          <w:rtl w:val="0"/>
        </w:rPr>
        <w:t xml:space="preserve">Acting Secretary, Mary Gayle Thomas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April regular membership meeting opened at 10:10am. President Stachnick welcomed members and guests.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u w:val="single"/>
          <w:rtl w:val="0"/>
        </w:rPr>
        <w:t xml:space="preserve">CleanPowerSF</w:t>
      </w:r>
      <w:r w:rsidDel="00000000" w:rsidR="00000000" w:rsidRPr="00000000">
        <w:rPr>
          <w:rtl w:val="0"/>
        </w:rPr>
        <w:t xml:space="preserve">: Ms. Cassidy Wallerstein, from CleanPowerSF, gave a summary of their clean energy program which is being rolled out automatically to all PG&amp;E customers in San Francisco. She then answered questions posed by attendees. More information available at </w:t>
      </w:r>
      <w:hyperlink r:id="rId6">
        <w:r w:rsidDel="00000000" w:rsidR="00000000" w:rsidRPr="00000000">
          <w:rPr>
            <w:color w:val="1155cc"/>
            <w:u w:val="single"/>
            <w:rtl w:val="0"/>
          </w:rPr>
          <w:t xml:space="preserve">www.cleanpowersfs.org</w:t>
        </w:r>
      </w:hyperlink>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u w:val="single"/>
          <w:rtl w:val="0"/>
        </w:rPr>
        <w:t xml:space="preserve">Supervisor Safai</w:t>
      </w:r>
      <w:r w:rsidDel="00000000" w:rsidR="00000000" w:rsidRPr="00000000">
        <w:rPr>
          <w:rtl w:val="0"/>
        </w:rPr>
        <w:t xml:space="preserve"> dropped by and spoke with us about various projects underway in our District. His legislative aide, Suha Sandoval, also attended and encouraged us to contact her via text or email with any District questions or concerns. Her email is </w:t>
      </w:r>
      <w:hyperlink r:id="rId7">
        <w:r w:rsidDel="00000000" w:rsidR="00000000" w:rsidRPr="00000000">
          <w:rPr>
            <w:color w:val="1155cc"/>
            <w:u w:val="single"/>
            <w:rtl w:val="0"/>
          </w:rPr>
          <w:t xml:space="preserve">suhagey.sandoval@sfgov.org</w:t>
        </w:r>
      </w:hyperlink>
      <w:r w:rsidDel="00000000" w:rsidR="00000000" w:rsidRPr="00000000">
        <w:rPr>
          <w:rtl w:val="0"/>
        </w:rPr>
        <w:t xml:space="preserve"> and her cell phone is 415-918-9240.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u w:val="single"/>
          <w:rtl w:val="0"/>
        </w:rPr>
        <w:t xml:space="preserve">Security camera update:</w:t>
      </w:r>
      <w:r w:rsidDel="00000000" w:rsidR="00000000" w:rsidRPr="00000000">
        <w:rPr>
          <w:rtl w:val="0"/>
        </w:rPr>
        <w:t xml:space="preserve"> John Stachnick has gathered information from several companies. Now that we have over 200 residents who are interested in purchasing cameras, he will contact the companies to see which one will offer the best possible price.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u w:val="single"/>
          <w:rtl w:val="0"/>
        </w:rPr>
        <w:t xml:space="preserve">311:</w:t>
      </w:r>
      <w:r w:rsidDel="00000000" w:rsidR="00000000" w:rsidRPr="00000000">
        <w:rPr>
          <w:rtl w:val="0"/>
        </w:rPr>
        <w:t xml:space="preserve"> John reminded us to keep using the 311 service. As more issues/complaints are raised through 311, the more likely we are to get better, faster responses to those issues.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u w:val="single"/>
          <w:rtl w:val="0"/>
        </w:rPr>
        <w:t xml:space="preserve">Neighborhood fire hydrants:</w:t>
      </w:r>
      <w:r w:rsidDel="00000000" w:rsidR="00000000" w:rsidRPr="00000000">
        <w:rPr>
          <w:rtl w:val="0"/>
        </w:rPr>
        <w:t xml:space="preserve"> John commented that several fire hydrants in the area need to be cleaned or repainted. Renee Anderson mentioned an Oakland project where public trash cans were decorated with mosaics, which virtually stopped the graffiti on them. Perhaps we could look into having local artists paint the fire hydrants, if this would be allowed by the SFFD.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u w:val="single"/>
          <w:rtl w:val="0"/>
        </w:rPr>
        <w:t xml:space="preserve">Resiliency update:</w:t>
      </w:r>
      <w:r w:rsidDel="00000000" w:rsidR="00000000" w:rsidRPr="00000000">
        <w:rPr>
          <w:rtl w:val="0"/>
        </w:rPr>
        <w:t xml:space="preserve"> Chris Dillon reported that next week she will attend a resiliency table-top event, and the pastor from Addis Kidan Church will also attend. Parks &amp; Recreation is now on board to work with us on resiliency matters.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u w:val="single"/>
          <w:rtl w:val="0"/>
        </w:rPr>
        <w:t xml:space="preserve">Social event:</w:t>
      </w:r>
      <w:r w:rsidDel="00000000" w:rsidR="00000000" w:rsidRPr="00000000">
        <w:rPr>
          <w:rtl w:val="0"/>
        </w:rPr>
        <w:t xml:space="preserve"> John mentioned we will likely have another Happy Hour, possibly in June.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u w:val="single"/>
          <w:rtl w:val="0"/>
        </w:rPr>
        <w:t xml:space="preserve">CIA elections</w:t>
      </w:r>
      <w:r w:rsidDel="00000000" w:rsidR="00000000" w:rsidRPr="00000000">
        <w:rPr>
          <w:rtl w:val="0"/>
        </w:rPr>
        <w:t xml:space="preserve"> will be held in July. Nominations are sought for all officer positions. </w:t>
      </w:r>
    </w:p>
    <w:p w:rsidR="00000000" w:rsidDel="00000000" w:rsidP="00000000" w:rsidRDefault="00000000" w:rsidRPr="00000000" w14:paraId="0000001B">
      <w:pPr>
        <w:rPr/>
      </w:pPr>
      <w:r w:rsidDel="00000000" w:rsidR="00000000" w:rsidRPr="00000000">
        <w:rPr>
          <w:rtl w:val="0"/>
        </w:rPr>
        <w:t xml:space="preserve">Note: Mary Gayle Thomas was appointed acting secretary for the remainder of this fiscal year. </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u w:val="single"/>
          <w:rtl w:val="0"/>
        </w:rPr>
        <w:t xml:space="preserve">Upcoming meetings:</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Next Board meeting will be on May 9 at The Dark Horse Inn at 6pm. This will be in conjunction with an SF Government Meet &amp; Greet being held there from 6-8:00pm. Each board member committed to meeting and talking to at least one government official there.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meeting was adjourned at 11:50 am.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Submitted by: </w:t>
      </w:r>
    </w:p>
    <w:p w:rsidR="00000000" w:rsidDel="00000000" w:rsidP="00000000" w:rsidRDefault="00000000" w:rsidRPr="00000000" w14:paraId="00000023">
      <w:pPr>
        <w:rPr/>
      </w:pPr>
      <w:r w:rsidDel="00000000" w:rsidR="00000000" w:rsidRPr="00000000">
        <w:rPr>
          <w:rtl w:val="0"/>
        </w:rPr>
        <w:t xml:space="preserve">Mary Gayle Thomas, Acting Secretary</w:t>
      </w:r>
    </w:p>
    <w:p w:rsidR="00000000" w:rsidDel="00000000" w:rsidP="00000000" w:rsidRDefault="00000000" w:rsidRPr="00000000" w14:paraId="00000024">
      <w:pPr>
        <w:rPr/>
      </w:pPr>
      <w:r w:rsidDel="00000000" w:rsidR="00000000" w:rsidRPr="00000000">
        <w:rPr>
          <w:rtl w:val="0"/>
        </w:rPr>
        <w:t xml:space="preserve">April 21, 2019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Reviewed ___________</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Approved ___________ </w:t>
      </w:r>
    </w:p>
    <w:p w:rsidR="00000000" w:rsidDel="00000000" w:rsidP="00000000" w:rsidRDefault="00000000" w:rsidRPr="00000000" w14:paraId="0000002A">
      <w:pPr>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leanpowersfs.org" TargetMode="External"/><Relationship Id="rId7" Type="http://schemas.openxmlformats.org/officeDocument/2006/relationships/hyperlink" Target="mailto:suhagey.sandoval@sf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