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0BB14" w14:textId="77777777" w:rsidR="00411098" w:rsidRDefault="002537B2" w:rsidP="00A24A59">
      <w:pPr>
        <w:spacing w:line="276" w:lineRule="auto"/>
        <w:rPr>
          <w:sz w:val="28"/>
          <w:szCs w:val="28"/>
        </w:rPr>
      </w:pPr>
      <w:r>
        <w:rPr>
          <w:sz w:val="28"/>
          <w:szCs w:val="28"/>
        </w:rPr>
        <w:tab/>
      </w:r>
    </w:p>
    <w:p w14:paraId="43FF12B6" w14:textId="5EFDFF40" w:rsidR="00443ECD" w:rsidRDefault="002537B2" w:rsidP="00411098">
      <w:pPr>
        <w:spacing w:line="276" w:lineRule="auto"/>
        <w:ind w:firstLine="720"/>
        <w:rPr>
          <w:sz w:val="28"/>
          <w:szCs w:val="28"/>
        </w:rPr>
      </w:pPr>
      <w:r>
        <w:rPr>
          <w:sz w:val="28"/>
          <w:szCs w:val="28"/>
        </w:rPr>
        <w:t>Today, we begin a new sermon series on the parables of Jesus—Earthly Stories Eternal Truths.  That’s what parables are: Tale to illustrate godly truths.  Jesus often uses parables to convey spiritual and moral truths.  He uses relatable situations to illustrate deeper truths about God and His Kingdom.</w:t>
      </w:r>
      <w:r w:rsidR="00A371E4">
        <w:rPr>
          <w:sz w:val="28"/>
          <w:szCs w:val="28"/>
        </w:rPr>
        <w:t xml:space="preserve">  The story of the prodigal so is one of the most powerful pictures of God’s love in scripture.  I preach this passage every couple of years at least for two reasons: first, because Mark Twain considered this the greatest short story ever written; and second, because we are all prone to prodigal behavior</w:t>
      </w:r>
      <w:r w:rsidR="00443ECD">
        <w:rPr>
          <w:sz w:val="28"/>
          <w:szCs w:val="28"/>
        </w:rPr>
        <w:t xml:space="preserve">. The word </w:t>
      </w:r>
      <w:r w:rsidR="00443ECD" w:rsidRPr="00A371E4">
        <w:rPr>
          <w:i/>
          <w:iCs/>
          <w:sz w:val="28"/>
          <w:szCs w:val="28"/>
        </w:rPr>
        <w:t>prodigal</w:t>
      </w:r>
      <w:r w:rsidR="00443ECD">
        <w:rPr>
          <w:sz w:val="28"/>
          <w:szCs w:val="28"/>
        </w:rPr>
        <w:t xml:space="preserve"> means “extravagantly wasteful.”  </w:t>
      </w:r>
      <w:r w:rsidR="00A371E4">
        <w:rPr>
          <w:sz w:val="28"/>
          <w:szCs w:val="28"/>
        </w:rPr>
        <w:t>"</w:t>
      </w:r>
      <w:r w:rsidR="00443ECD">
        <w:rPr>
          <w:sz w:val="28"/>
          <w:szCs w:val="28"/>
        </w:rPr>
        <w:t>P</w:t>
      </w:r>
      <w:r w:rsidR="00A371E4">
        <w:rPr>
          <w:sz w:val="28"/>
          <w:szCs w:val="28"/>
        </w:rPr>
        <w:t xml:space="preserve">rone to wander, I feel it,” writes </w:t>
      </w:r>
      <w:r w:rsidR="00443ECD">
        <w:rPr>
          <w:sz w:val="28"/>
          <w:szCs w:val="28"/>
        </w:rPr>
        <w:t>Robert Robinson in “Come Thou Fount of Every Blessing</w:t>
      </w:r>
      <w:r w:rsidR="00411098">
        <w:rPr>
          <w:sz w:val="28"/>
          <w:szCs w:val="28"/>
        </w:rPr>
        <w:t>.</w:t>
      </w:r>
      <w:r w:rsidR="00443ECD">
        <w:rPr>
          <w:sz w:val="28"/>
          <w:szCs w:val="28"/>
        </w:rPr>
        <w:t xml:space="preserve">” </w:t>
      </w:r>
    </w:p>
    <w:p w14:paraId="380796F4" w14:textId="026BC0C5" w:rsidR="00443ECD" w:rsidRDefault="00443ECD" w:rsidP="00A24A59">
      <w:pPr>
        <w:spacing w:line="276" w:lineRule="auto"/>
        <w:rPr>
          <w:sz w:val="28"/>
          <w:szCs w:val="28"/>
        </w:rPr>
      </w:pPr>
      <w:r>
        <w:rPr>
          <w:sz w:val="28"/>
          <w:szCs w:val="28"/>
        </w:rPr>
        <w:tab/>
        <w:t xml:space="preserve">The context of the tale is important.  Luke 15:1-2 recounts that the scribes and Pharisees are questioning Jesus’ ministry.  </w:t>
      </w:r>
      <w:r w:rsidR="00843CA3">
        <w:rPr>
          <w:sz w:val="28"/>
          <w:szCs w:val="28"/>
        </w:rPr>
        <w:t xml:space="preserve">In response, Jesus shares with them three stories about seeking, recovering, and redeeming the valuable.  </w:t>
      </w:r>
      <w:r w:rsidR="00191474">
        <w:rPr>
          <w:sz w:val="28"/>
          <w:szCs w:val="28"/>
        </w:rPr>
        <w:t xml:space="preserve">The first tells of rescuing a lost sheep, the second of a poor woman carefully hunting a lost coin, and the third is this tale of two prodigal sons—yes, two.  We shall begin our study looking at the younger.  </w:t>
      </w:r>
      <w:r w:rsidR="008F32AC">
        <w:rPr>
          <w:sz w:val="28"/>
          <w:szCs w:val="28"/>
        </w:rPr>
        <w:t xml:space="preserve">Luke recounts in 15:1-2 the younger son requesting his inheritance from his father.  This request is personally and culturally offensive, rather like saying to his father, “I wish you were dead.”  It says, “I want all the security and provision you can provide without participating in a relationship and without intimacy--without caring about you.”  The father complies, but the son travels to a far land, squanders his inheritance, and soon (verse 14), he begins to do without.  He goes hungry.  </w:t>
      </w:r>
      <w:r w:rsidR="0091576C">
        <w:rPr>
          <w:sz w:val="28"/>
          <w:szCs w:val="28"/>
        </w:rPr>
        <w:t xml:space="preserve">He lives without support, without grace, and without kindness. </w:t>
      </w:r>
      <w:r w:rsidR="008F32AC">
        <w:rPr>
          <w:sz w:val="28"/>
          <w:szCs w:val="28"/>
        </w:rPr>
        <w:t xml:space="preserve">Family, I can tell you that there is always famine in foreign country!  </w:t>
      </w:r>
    </w:p>
    <w:p w14:paraId="76D3990D" w14:textId="7C43703E" w:rsidR="00411098" w:rsidRDefault="0091576C" w:rsidP="00A24A59">
      <w:pPr>
        <w:spacing w:line="276" w:lineRule="auto"/>
        <w:rPr>
          <w:sz w:val="28"/>
          <w:szCs w:val="28"/>
        </w:rPr>
      </w:pPr>
      <w:r>
        <w:rPr>
          <w:sz w:val="28"/>
          <w:szCs w:val="28"/>
        </w:rPr>
        <w:tab/>
        <w:t xml:space="preserve">Arrival in the foreign country always begins with an ungrateful attitude, a wrong heart posture, and misguided thought.  </w:t>
      </w:r>
      <w:r w:rsidR="00411098">
        <w:rPr>
          <w:sz w:val="28"/>
          <w:szCs w:val="28"/>
        </w:rPr>
        <w:t>The opposite—gratitude, godly heart, and right-thinking yield joy:</w:t>
      </w:r>
    </w:p>
    <w:p w14:paraId="6D9873A3" w14:textId="77777777" w:rsidR="00411098" w:rsidRPr="00411098" w:rsidRDefault="00411098" w:rsidP="00411098">
      <w:pPr>
        <w:spacing w:line="240" w:lineRule="auto"/>
        <w:ind w:firstLine="720"/>
      </w:pPr>
      <w:r w:rsidRPr="00411098">
        <w:t>3 Trust in the Lord, and do good;</w:t>
      </w:r>
    </w:p>
    <w:p w14:paraId="0C9917B9" w14:textId="77777777" w:rsidR="00411098" w:rsidRPr="00411098" w:rsidRDefault="00411098" w:rsidP="00411098">
      <w:pPr>
        <w:spacing w:line="240" w:lineRule="auto"/>
        <w:ind w:firstLine="720"/>
      </w:pPr>
      <w:r w:rsidRPr="00411098">
        <w:t xml:space="preserve">    dwell in the land and befriend faithfulness.[a]</w:t>
      </w:r>
    </w:p>
    <w:p w14:paraId="682FD013" w14:textId="77777777" w:rsidR="00411098" w:rsidRPr="00411098" w:rsidRDefault="00411098" w:rsidP="00411098">
      <w:pPr>
        <w:spacing w:line="240" w:lineRule="auto"/>
        <w:ind w:firstLine="720"/>
      </w:pPr>
      <w:r w:rsidRPr="00411098">
        <w:t>4 Delight yourself in the Lord,</w:t>
      </w:r>
    </w:p>
    <w:p w14:paraId="0D4E47C4" w14:textId="77777777" w:rsidR="00411098" w:rsidRPr="00411098" w:rsidRDefault="00411098" w:rsidP="00411098">
      <w:pPr>
        <w:spacing w:line="240" w:lineRule="auto"/>
        <w:ind w:firstLine="720"/>
      </w:pPr>
      <w:r w:rsidRPr="00411098">
        <w:t xml:space="preserve">    and he will give you the desires of your heart.</w:t>
      </w:r>
    </w:p>
    <w:p w14:paraId="2653BE00" w14:textId="77777777" w:rsidR="00411098" w:rsidRDefault="00411098" w:rsidP="00411098">
      <w:pPr>
        <w:spacing w:line="240" w:lineRule="auto"/>
        <w:ind w:firstLine="720"/>
      </w:pPr>
    </w:p>
    <w:p w14:paraId="0F23DC09" w14:textId="51362C71" w:rsidR="00411098" w:rsidRPr="00411098" w:rsidRDefault="00411098" w:rsidP="00411098">
      <w:pPr>
        <w:spacing w:line="240" w:lineRule="auto"/>
        <w:ind w:firstLine="720"/>
      </w:pPr>
      <w:r w:rsidRPr="00411098">
        <w:t>5 Commit your way to the Lord;</w:t>
      </w:r>
    </w:p>
    <w:p w14:paraId="6FE77BAB" w14:textId="4D69F825" w:rsidR="0091576C" w:rsidRPr="00411098" w:rsidRDefault="00411098" w:rsidP="003D5248">
      <w:pPr>
        <w:spacing w:line="276" w:lineRule="auto"/>
        <w:ind w:firstLine="720"/>
      </w:pPr>
      <w:r w:rsidRPr="00411098">
        <w:t xml:space="preserve">    trust in him, and he will act.</w:t>
      </w:r>
      <w:r>
        <w:t xml:space="preserve">           --</w:t>
      </w:r>
      <w:r w:rsidR="0091576C" w:rsidRPr="00411098">
        <w:t>Psalm 37:3-5</w:t>
      </w:r>
    </w:p>
    <w:p w14:paraId="717EC822" w14:textId="6444B20E" w:rsidR="00A24A59" w:rsidRDefault="00411098" w:rsidP="003D5248">
      <w:pPr>
        <w:spacing w:line="276" w:lineRule="auto"/>
        <w:rPr>
          <w:sz w:val="28"/>
          <w:szCs w:val="28"/>
        </w:rPr>
      </w:pPr>
      <w:r>
        <w:rPr>
          <w:sz w:val="28"/>
          <w:szCs w:val="28"/>
        </w:rPr>
        <w:t xml:space="preserve">By dwelling with the Lord in His land, </w:t>
      </w:r>
      <w:r w:rsidR="003D5248">
        <w:rPr>
          <w:sz w:val="28"/>
          <w:szCs w:val="28"/>
        </w:rPr>
        <w:t>you find true joy, satisfaction, and fulfillment.</w:t>
      </w:r>
    </w:p>
    <w:p w14:paraId="373ECEF9" w14:textId="77777777" w:rsidR="002438B1" w:rsidRDefault="003D5248" w:rsidP="003D5248">
      <w:pPr>
        <w:spacing w:line="276" w:lineRule="auto"/>
        <w:rPr>
          <w:sz w:val="28"/>
          <w:szCs w:val="28"/>
        </w:rPr>
      </w:pPr>
      <w:r>
        <w:rPr>
          <w:sz w:val="28"/>
          <w:szCs w:val="28"/>
        </w:rPr>
        <w:t xml:space="preserve">You trust Him to guide your life.  You discover and confirm that it is God’s will that you enjoy and delight in Him.  There with Him, you </w:t>
      </w:r>
      <w:r w:rsidR="002438B1">
        <w:rPr>
          <w:sz w:val="28"/>
          <w:szCs w:val="28"/>
        </w:rPr>
        <w:t xml:space="preserve">learn to </w:t>
      </w:r>
      <w:r>
        <w:rPr>
          <w:sz w:val="28"/>
          <w:szCs w:val="28"/>
        </w:rPr>
        <w:t>value His presence</w:t>
      </w:r>
      <w:r w:rsidR="002438B1">
        <w:rPr>
          <w:sz w:val="28"/>
          <w:szCs w:val="28"/>
        </w:rPr>
        <w:t>:</w:t>
      </w:r>
    </w:p>
    <w:p w14:paraId="6F841AF0" w14:textId="3B8DB861" w:rsidR="002438B1" w:rsidRPr="002438B1" w:rsidRDefault="002438B1" w:rsidP="002438B1">
      <w:pPr>
        <w:spacing w:line="240" w:lineRule="auto"/>
      </w:pPr>
      <w:r>
        <w:rPr>
          <w:sz w:val="28"/>
          <w:szCs w:val="28"/>
        </w:rPr>
        <w:tab/>
      </w:r>
      <w:r w:rsidRPr="002438B1">
        <w:t>20 My son, be attentive to my words;</w:t>
      </w:r>
    </w:p>
    <w:p w14:paraId="3A0A54DC" w14:textId="77777777" w:rsidR="002438B1" w:rsidRPr="002438B1" w:rsidRDefault="002438B1" w:rsidP="002438B1">
      <w:pPr>
        <w:spacing w:line="240" w:lineRule="auto"/>
        <w:ind w:firstLine="720"/>
      </w:pPr>
      <w:r w:rsidRPr="002438B1">
        <w:t xml:space="preserve">    incline your ear to my sayings.</w:t>
      </w:r>
    </w:p>
    <w:p w14:paraId="39665683" w14:textId="77777777" w:rsidR="002438B1" w:rsidRPr="002438B1" w:rsidRDefault="002438B1" w:rsidP="002438B1">
      <w:pPr>
        <w:spacing w:line="240" w:lineRule="auto"/>
        <w:ind w:firstLine="720"/>
      </w:pPr>
      <w:r w:rsidRPr="002438B1">
        <w:t>21 Let them not escape from your sight;</w:t>
      </w:r>
    </w:p>
    <w:p w14:paraId="2611AA38" w14:textId="77777777" w:rsidR="002438B1" w:rsidRPr="002438B1" w:rsidRDefault="002438B1" w:rsidP="002438B1">
      <w:pPr>
        <w:spacing w:line="240" w:lineRule="auto"/>
        <w:ind w:firstLine="720"/>
      </w:pPr>
      <w:r w:rsidRPr="002438B1">
        <w:t xml:space="preserve">    keep them within your heart.</w:t>
      </w:r>
    </w:p>
    <w:p w14:paraId="0EBBFCE4" w14:textId="77777777" w:rsidR="002438B1" w:rsidRPr="002438B1" w:rsidRDefault="002438B1" w:rsidP="002438B1">
      <w:pPr>
        <w:spacing w:line="240" w:lineRule="auto"/>
        <w:ind w:firstLine="720"/>
      </w:pPr>
      <w:r w:rsidRPr="002438B1">
        <w:t>22 For they are life to those who find them,</w:t>
      </w:r>
    </w:p>
    <w:p w14:paraId="5CE1626F" w14:textId="77777777" w:rsidR="002438B1" w:rsidRPr="002438B1" w:rsidRDefault="002438B1" w:rsidP="002438B1">
      <w:pPr>
        <w:spacing w:line="240" w:lineRule="auto"/>
        <w:ind w:firstLine="720"/>
      </w:pPr>
      <w:r w:rsidRPr="002438B1">
        <w:t xml:space="preserve">    and healing to all their[a] flesh.</w:t>
      </w:r>
    </w:p>
    <w:p w14:paraId="4D8A3196" w14:textId="77777777" w:rsidR="002438B1" w:rsidRPr="002438B1" w:rsidRDefault="002438B1" w:rsidP="002438B1">
      <w:pPr>
        <w:spacing w:line="240" w:lineRule="auto"/>
        <w:ind w:firstLine="720"/>
      </w:pPr>
      <w:r w:rsidRPr="002438B1">
        <w:t>23 Keep your heart with all vigilance,</w:t>
      </w:r>
    </w:p>
    <w:p w14:paraId="67FDB518" w14:textId="6FC593B0" w:rsidR="003D5248" w:rsidRDefault="002438B1" w:rsidP="002438B1">
      <w:pPr>
        <w:spacing w:line="240" w:lineRule="auto"/>
      </w:pPr>
      <w:r w:rsidRPr="002438B1">
        <w:t xml:space="preserve"> </w:t>
      </w:r>
      <w:r w:rsidRPr="002438B1">
        <w:tab/>
        <w:t xml:space="preserve">   for from it flow the springs of life.    --</w:t>
      </w:r>
      <w:r w:rsidR="003D5248" w:rsidRPr="002438B1">
        <w:t>Proverbs 4:20-23</w:t>
      </w:r>
    </w:p>
    <w:p w14:paraId="6565D6BA" w14:textId="0CAB67B4" w:rsidR="002438B1" w:rsidRDefault="002438B1" w:rsidP="002438B1">
      <w:pPr>
        <w:spacing w:line="276" w:lineRule="auto"/>
        <w:rPr>
          <w:sz w:val="28"/>
          <w:szCs w:val="28"/>
        </w:rPr>
      </w:pPr>
      <w:r>
        <w:rPr>
          <w:sz w:val="28"/>
          <w:szCs w:val="28"/>
        </w:rPr>
        <w:t xml:space="preserve">Clearly, the younger son is already in a foreign country well before he petitions his father for the inheritance and leaves home.  </w:t>
      </w:r>
    </w:p>
    <w:p w14:paraId="32CFB08C" w14:textId="78A75FDE" w:rsidR="002438B1" w:rsidRDefault="002438B1" w:rsidP="002438B1">
      <w:pPr>
        <w:spacing w:line="276" w:lineRule="auto"/>
        <w:rPr>
          <w:sz w:val="28"/>
          <w:szCs w:val="28"/>
        </w:rPr>
      </w:pPr>
      <w:r>
        <w:rPr>
          <w:sz w:val="28"/>
          <w:szCs w:val="28"/>
        </w:rPr>
        <w:tab/>
        <w:t>Church, listen.  Life in the far country results from drift and neglect.  The younger brother leaves home to find freedom.  Instead, he finds bondage, conditions worse than the life lived by his father’s hired hands (Luke 15:15-20).  This Jewish youth finds himself wishing he could eat the same slop with which he feeds the pigs he is hired to care for.  Sadly, it’s often not until we reach the pigpen that we come to appreciate and understand the glory of the Father’s house.</w:t>
      </w:r>
      <w:r w:rsidR="002479A3">
        <w:rPr>
          <w:sz w:val="28"/>
          <w:szCs w:val="28"/>
        </w:rPr>
        <w:t xml:space="preserve">  Gary Inrig writes, “There is often more truth in the consequences of the pigpen than in the banquet halls of revelry.”  And the young prodigal learns what all must learn:  The first step toward home is repentance.  He realizes his choices have been sinful and against the will of his father.  With this realization, he takes responsibility. He embraces the truth.  He practices a speech of reconciliation that indicates his desire to return to his father’s house and willingness to repent but that does not show awareness of his father’s heart.  Telling of the return of the younger son, Luke writes that the father  “</w:t>
      </w:r>
      <w:r w:rsidR="002479A3" w:rsidRPr="002479A3">
        <w:rPr>
          <w:sz w:val="28"/>
          <w:szCs w:val="28"/>
        </w:rPr>
        <w:t xml:space="preserve">while he was still a long way off, his father saw him and felt </w:t>
      </w:r>
      <w:r w:rsidR="002479A3" w:rsidRPr="002479A3">
        <w:rPr>
          <w:sz w:val="28"/>
          <w:szCs w:val="28"/>
        </w:rPr>
        <w:lastRenderedPageBreak/>
        <w:t>compassion and ran and embraced him and kissed him</w:t>
      </w:r>
      <w:r w:rsidR="002479A3">
        <w:rPr>
          <w:sz w:val="28"/>
          <w:szCs w:val="28"/>
        </w:rPr>
        <w:t>” (15:20).  Did you hear that? The father RUNS.  With grace, patience, and mercy, the father has waited and watched for his younger son.  He doesn’t run to meet a filthy, broken, lonely, rebellious</w:t>
      </w:r>
      <w:r w:rsidR="00D35A9C">
        <w:rPr>
          <w:sz w:val="28"/>
          <w:szCs w:val="28"/>
        </w:rPr>
        <w:t xml:space="preserve">, wasteful pig farmer.  The father runs to meet and embrace his son. </w:t>
      </w:r>
      <w:r w:rsidR="00AD7B07">
        <w:rPr>
          <w:sz w:val="28"/>
          <w:szCs w:val="28"/>
        </w:rPr>
        <w:t xml:space="preserve"> Any hesitation and imposed conditions of the reunion are the son’s</w:t>
      </w:r>
      <w:r w:rsidR="009318F6">
        <w:rPr>
          <w:sz w:val="28"/>
          <w:szCs w:val="28"/>
        </w:rPr>
        <w:t xml:space="preserve">, not the father’s.  While the son walks toward home—slowly, unsure, his father runs.  Grace is present before it is received.  Here we have our God who shouts to the returning rebel, “Welcome home!”  </w:t>
      </w:r>
    </w:p>
    <w:p w14:paraId="1C1F444C" w14:textId="01B0CB52" w:rsidR="0063535F" w:rsidRPr="0063535F" w:rsidRDefault="0063535F" w:rsidP="0063535F">
      <w:pPr>
        <w:spacing w:line="276" w:lineRule="auto"/>
        <w:ind w:left="1440"/>
      </w:pPr>
      <w:r w:rsidRPr="0063535F">
        <w:t>Just so, I tell you, there will be more joy in heaven over one sinner    who repents than over ninety-nine righteous persons who need no repentance.  –Luke 15:7</w:t>
      </w:r>
    </w:p>
    <w:p w14:paraId="0748DC0F" w14:textId="605F716B" w:rsidR="002438B1" w:rsidRDefault="0063535F" w:rsidP="0063535F">
      <w:pPr>
        <w:spacing w:line="276" w:lineRule="auto"/>
        <w:rPr>
          <w:sz w:val="28"/>
          <w:szCs w:val="28"/>
        </w:rPr>
      </w:pPr>
      <w:r>
        <w:rPr>
          <w:sz w:val="28"/>
          <w:szCs w:val="28"/>
        </w:rPr>
        <w:t xml:space="preserve">We have all sought meaning in a far country, but we have a Father who receives us in boundless grace and forgiveness.  The younger son does not have to convince the father of his repentance.  He doesn’t have to clean up to have his father cover him with his cloak, give him statis with the family ring, or sit at the table of celebration.  He is welcomed </w:t>
      </w:r>
      <w:r w:rsidRPr="00C3257C">
        <w:rPr>
          <w:i/>
          <w:iCs/>
          <w:sz w:val="28"/>
          <w:szCs w:val="28"/>
        </w:rPr>
        <w:t>as is</w:t>
      </w:r>
      <w:r>
        <w:rPr>
          <w:sz w:val="28"/>
          <w:szCs w:val="28"/>
        </w:rPr>
        <w:t>.</w:t>
      </w:r>
    </w:p>
    <w:p w14:paraId="1B1E761A" w14:textId="2B3E150D" w:rsidR="002438B1" w:rsidRDefault="0063535F" w:rsidP="0063535F">
      <w:pPr>
        <w:spacing w:line="276" w:lineRule="auto"/>
        <w:rPr>
          <w:sz w:val="28"/>
          <w:szCs w:val="28"/>
        </w:rPr>
      </w:pPr>
      <w:r>
        <w:rPr>
          <w:sz w:val="28"/>
          <w:szCs w:val="28"/>
        </w:rPr>
        <w:tab/>
        <w:t xml:space="preserve">Meanwhile, </w:t>
      </w:r>
      <w:r w:rsidR="002438B1">
        <w:rPr>
          <w:sz w:val="28"/>
          <w:szCs w:val="28"/>
        </w:rPr>
        <w:t>what of the older son</w:t>
      </w:r>
      <w:r>
        <w:rPr>
          <w:sz w:val="28"/>
          <w:szCs w:val="28"/>
        </w:rPr>
        <w:t>, the respectable son</w:t>
      </w:r>
      <w:r w:rsidR="002438B1">
        <w:rPr>
          <w:sz w:val="28"/>
          <w:szCs w:val="28"/>
        </w:rPr>
        <w:t xml:space="preserve">? He, too, lives in a foreign country.  </w:t>
      </w:r>
      <w:r>
        <w:rPr>
          <w:sz w:val="28"/>
          <w:szCs w:val="28"/>
        </w:rPr>
        <w:t>Listen, Church.  We, too, can be in the Father’s fiel</w:t>
      </w:r>
      <w:r w:rsidR="00BF4DEC">
        <w:rPr>
          <w:sz w:val="28"/>
          <w:szCs w:val="28"/>
        </w:rPr>
        <w:t>d</w:t>
      </w:r>
      <w:r>
        <w:rPr>
          <w:sz w:val="28"/>
          <w:szCs w:val="28"/>
        </w:rPr>
        <w:t>s as servants and not experience the blessing of the relationship in His house.  Luke tells us that Jesus says of the elder son, “</w:t>
      </w:r>
      <w:r w:rsidRPr="0063535F">
        <w:rPr>
          <w:sz w:val="28"/>
          <w:szCs w:val="28"/>
        </w:rPr>
        <w:t>28 But he was angry and refused to go in.</w:t>
      </w:r>
      <w:r>
        <w:rPr>
          <w:sz w:val="28"/>
          <w:szCs w:val="28"/>
        </w:rPr>
        <w:t xml:space="preserve">”  He is not willing to go into his Father’s house and join the celebration of his brother’s return.  </w:t>
      </w:r>
      <w:r w:rsidR="004F105C">
        <w:rPr>
          <w:sz w:val="28"/>
          <w:szCs w:val="28"/>
        </w:rPr>
        <w:t>The lesson for both sons, for the tax collector and sinners, and the Pharisees and scribes is three-fold:  1) The importance of the position “Son”; the brothers need to remember their position (note, too, that the older brother does not refer to the younger as</w:t>
      </w:r>
      <w:r w:rsidR="004F105C" w:rsidRPr="004F105C">
        <w:rPr>
          <w:i/>
          <w:iCs/>
          <w:sz w:val="28"/>
          <w:szCs w:val="28"/>
        </w:rPr>
        <w:t xml:space="preserve"> brother</w:t>
      </w:r>
      <w:r w:rsidR="004F105C">
        <w:rPr>
          <w:i/>
          <w:iCs/>
          <w:sz w:val="28"/>
          <w:szCs w:val="28"/>
        </w:rPr>
        <w:t>)</w:t>
      </w:r>
      <w:r w:rsidR="004F105C">
        <w:rPr>
          <w:sz w:val="28"/>
          <w:szCs w:val="28"/>
        </w:rPr>
        <w:t xml:space="preserve">; 2) the blessing of privilege that both have: “you are with Me”; and 3) the reality of possession—“All that is mine is yours.”  We simply don’t ever know if the older brother goes into the celebration.  </w:t>
      </w:r>
      <w:r w:rsidR="00BF4DEC">
        <w:rPr>
          <w:sz w:val="28"/>
          <w:szCs w:val="28"/>
        </w:rPr>
        <w:t>Does</w:t>
      </w:r>
      <w:r w:rsidR="004F105C">
        <w:rPr>
          <w:sz w:val="28"/>
          <w:szCs w:val="28"/>
        </w:rPr>
        <w:t xml:space="preserve"> he repent of neglect, of taking his father for granted, of his ingratitude? We never know.  But I know this:  Every time I search for significance outside the love and grace of Jesus, I am prodigal.  I am extravagantly wasting His grace, His love, and His guidance.  I also know that when I choose to live in a foreign country—to pursue life without Him—my Father is always waiting for me, arms open wide, full of grace and mercy, waiting for my return.</w:t>
      </w:r>
    </w:p>
    <w:p w14:paraId="64D8FB17" w14:textId="77777777" w:rsidR="004F105C" w:rsidRDefault="004F105C" w:rsidP="0063535F">
      <w:pPr>
        <w:spacing w:line="276" w:lineRule="auto"/>
        <w:rPr>
          <w:sz w:val="28"/>
          <w:szCs w:val="28"/>
        </w:rPr>
      </w:pPr>
    </w:p>
    <w:p w14:paraId="0377B65C" w14:textId="1D199D76" w:rsidR="004F105C" w:rsidRDefault="004F105C" w:rsidP="0063535F">
      <w:pPr>
        <w:spacing w:line="276" w:lineRule="auto"/>
        <w:rPr>
          <w:sz w:val="28"/>
          <w:szCs w:val="28"/>
        </w:rPr>
      </w:pPr>
      <w:r>
        <w:rPr>
          <w:sz w:val="28"/>
          <w:szCs w:val="28"/>
        </w:rPr>
        <w:t>Some of us this morning may need to find our way home.  Perhaps, we’ve chosen the far country over the Father’s house—over our home in Jesus.  Or maybe, we haven’t moved out, but our relationship with the Father is less than intimate</w:t>
      </w:r>
      <w:r w:rsidR="00C3257C">
        <w:rPr>
          <w:sz w:val="28"/>
          <w:szCs w:val="28"/>
        </w:rPr>
        <w:t>—perhaps respectful but not joy-filled.  Where are you in your spiritual journey? Realize the need to repent and set your spiritual steps toward His house!</w:t>
      </w:r>
    </w:p>
    <w:p w14:paraId="3A43E43E" w14:textId="1F4E54F8" w:rsidR="00A24A59" w:rsidRPr="00A24A59" w:rsidRDefault="00A24A59" w:rsidP="00A24A59">
      <w:pPr>
        <w:spacing w:line="240" w:lineRule="auto"/>
        <w:rPr>
          <w:sz w:val="28"/>
          <w:szCs w:val="28"/>
        </w:rPr>
      </w:pPr>
      <w:r>
        <w:rPr>
          <w:sz w:val="28"/>
          <w:szCs w:val="28"/>
        </w:rPr>
        <w:t>Passages in support of this sermon:</w:t>
      </w:r>
    </w:p>
    <w:p w14:paraId="55D9FECF" w14:textId="72336F5B" w:rsidR="00A24A59" w:rsidRDefault="00A24A59" w:rsidP="00A24A59">
      <w:pPr>
        <w:spacing w:line="240" w:lineRule="auto"/>
      </w:pPr>
      <w:r>
        <w:t>Luke 15:1-2</w:t>
      </w:r>
    </w:p>
    <w:p w14:paraId="1BFB7883" w14:textId="2711245E" w:rsidR="00771AC3" w:rsidRDefault="00A24A59" w:rsidP="00A24A59">
      <w:pPr>
        <w:spacing w:line="240" w:lineRule="auto"/>
      </w:pPr>
      <w:r w:rsidRPr="00A24A59">
        <w:t>15 Now the tax collectors and sinners were all drawing near to hear him. 2 And the Pharisees and the scribes grumbled, saying, “This man receives sinners and eats with them.”</w:t>
      </w:r>
    </w:p>
    <w:p w14:paraId="42FE7257" w14:textId="2C8F1FD1" w:rsidR="00A24A59" w:rsidRDefault="00A24A59" w:rsidP="00A24A59">
      <w:pPr>
        <w:spacing w:line="240" w:lineRule="auto"/>
      </w:pPr>
      <w:r>
        <w:t>Luke 15:11-32</w:t>
      </w:r>
    </w:p>
    <w:p w14:paraId="73CF2858" w14:textId="4098AA5F" w:rsidR="00A24A59" w:rsidRDefault="00A24A59" w:rsidP="00A24A59">
      <w:pPr>
        <w:spacing w:line="240" w:lineRule="auto"/>
      </w:pPr>
      <w:r>
        <w:t>11 And he said, “There was a man who had two sons. 12 And the younger of them said to his father, ‘Father, give me the share of property that is coming to me.’ And he divided his property between them. 13 Not many days later, the younger son gathered all he had and took a journey into a far country, and there he squandered his property in reckless living. 14 And when he had spent everything, a severe famine arose in that country, and he began to be in need. 15 So he went and hired himself out to one of the citizens of that country, who sent him into his fields to feed pigs. 16 And he was longing to be fed with the pods that the pigs ate, and no one gave him anything.</w:t>
      </w:r>
    </w:p>
    <w:p w14:paraId="6D4BBA91" w14:textId="77777777" w:rsidR="00A24A59" w:rsidRDefault="00A24A59" w:rsidP="00A24A59">
      <w:pPr>
        <w:spacing w:line="240" w:lineRule="auto"/>
      </w:pPr>
    </w:p>
    <w:p w14:paraId="0D413D99" w14:textId="709EB01B" w:rsidR="00A24A59" w:rsidRDefault="00A24A59" w:rsidP="00A24A59">
      <w:pPr>
        <w:spacing w:line="240" w:lineRule="auto"/>
      </w:pPr>
      <w:r>
        <w:t>17 “But when he came to himself, he said, ‘How many of my father's hired servants have more than enough bread, but I perish here with hunger! 18 I will arise and go to my father, and I will say to him, “Father, I have sinned against heaven and before you. 19 I am no longer worthy to be called your son. Treat me as one of your hired servants.”’ 20 And he arose and came to his father. But while he was still a long way off, his father saw him and felt compassion and ran and embraced him and kissed him. 21 And the son said to him, ‘Father, I have sinned against heaven and before you. I am no longer worthy to be called your son.’</w:t>
      </w:r>
      <w:r w:rsidR="00BF4DEC">
        <w:t xml:space="preserve"> </w:t>
      </w:r>
      <w:r>
        <w:t>22 But the father said to his servants</w:t>
      </w:r>
      <w:r w:rsidR="00BF4DEC">
        <w:t xml:space="preserve">, </w:t>
      </w:r>
      <w:r>
        <w:t xml:space="preserve"> ‘Bring quickly the best robe, and put it on him, and put a ring on his hand, and shoes on his feet. 23 And bring the fattened calf and kill it, and let us eat and celebrate. 24 For this my son was dead, and is alive again; he was lost, and is found.’ And they began to celebrate.</w:t>
      </w:r>
    </w:p>
    <w:p w14:paraId="1AE4BFDF" w14:textId="77777777" w:rsidR="00A24A59" w:rsidRDefault="00A24A59" w:rsidP="00A24A59">
      <w:pPr>
        <w:spacing w:line="240" w:lineRule="auto"/>
      </w:pPr>
    </w:p>
    <w:p w14:paraId="2424067C" w14:textId="77777777" w:rsidR="00BF4DEC" w:rsidRDefault="00A24A59" w:rsidP="00A24A59">
      <w:pPr>
        <w:spacing w:line="240" w:lineRule="auto"/>
      </w:pPr>
      <w:r>
        <w:t xml:space="preserve">25 “Now his older son was in the field, and as he came and drew near to the house, he heard music and dancing. 26 And he called one of the servants and asked what these things meant. 27 And he said to him, ‘Your brother has come, and your father has killed the fattened calf, because he has received him back safe and sound.’ 28 But he was angry and refused to go in. His father came out and entreated him, 29 but he answered his father, ‘Look, these many years I have served </w:t>
      </w:r>
    </w:p>
    <w:p w14:paraId="54A184B5" w14:textId="3CABC151" w:rsidR="00A24A59" w:rsidRDefault="00A24A59" w:rsidP="00A24A59">
      <w:pPr>
        <w:spacing w:line="240" w:lineRule="auto"/>
      </w:pPr>
      <w:r>
        <w:lastRenderedPageBreak/>
        <w:t>you, and I never disobeyed your command, yet you never gave me a young goat, that I might celebrate with my friends. 30 But when this son of yours came, who has devoured your property with prostitutes, you killed the fattened calf for him!’ 31 And he said to him, ‘Son, you are always with me, and all that is mine is yours. 32 It was fitting to celebrate and be glad, for this your brother was dead, and is alive; he was lost, and is found.’”</w:t>
      </w:r>
    </w:p>
    <w:p w14:paraId="372D3983" w14:textId="77777777" w:rsidR="00A24A59" w:rsidRDefault="00A24A59" w:rsidP="00A24A59">
      <w:pPr>
        <w:spacing w:line="240" w:lineRule="auto"/>
      </w:pPr>
    </w:p>
    <w:sectPr w:rsidR="00A24A59" w:rsidSect="00A24A59">
      <w:headerReference w:type="default" r:id="rId6"/>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C217E" w14:textId="77777777" w:rsidR="00153E89" w:rsidRDefault="00153E89" w:rsidP="00A24A59">
      <w:pPr>
        <w:spacing w:after="0" w:line="240" w:lineRule="auto"/>
      </w:pPr>
      <w:r>
        <w:separator/>
      </w:r>
    </w:p>
  </w:endnote>
  <w:endnote w:type="continuationSeparator" w:id="0">
    <w:p w14:paraId="4A99EA2F" w14:textId="77777777" w:rsidR="00153E89" w:rsidRDefault="00153E89" w:rsidP="00A24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FC63" w14:textId="6B93E6EF" w:rsidR="00A24A59" w:rsidRDefault="00A24A59" w:rsidP="00A24A59">
    <w:pPr>
      <w:pStyle w:val="Footer"/>
      <w:jc w:val="center"/>
    </w:pPr>
    <w:r>
      <w:t>Pastor Chris West, Shepherd of the Mountains Church, Murphy, NC</w:t>
    </w:r>
  </w:p>
  <w:p w14:paraId="77931CC7" w14:textId="2850EA39" w:rsidR="00A24A59" w:rsidRDefault="00A24A59" w:rsidP="00A24A59">
    <w:pPr>
      <w:pStyle w:val="Footer"/>
      <w:jc w:val="center"/>
    </w:pPr>
    <w:r>
      <w:t>12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C7FF3" w14:textId="77777777" w:rsidR="00153E89" w:rsidRDefault="00153E89" w:rsidP="00A24A59">
      <w:pPr>
        <w:spacing w:after="0" w:line="240" w:lineRule="auto"/>
      </w:pPr>
      <w:r>
        <w:separator/>
      </w:r>
    </w:p>
  </w:footnote>
  <w:footnote w:type="continuationSeparator" w:id="0">
    <w:p w14:paraId="777DB147" w14:textId="77777777" w:rsidR="00153E89" w:rsidRDefault="00153E89" w:rsidP="00A24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9D348" w14:textId="38C9A36D" w:rsidR="00A24A59" w:rsidRDefault="00A24A59" w:rsidP="00A24A59">
    <w:pPr>
      <w:pStyle w:val="Header"/>
      <w:jc w:val="center"/>
      <w:rPr>
        <w:sz w:val="28"/>
        <w:szCs w:val="28"/>
      </w:rPr>
    </w:pPr>
    <w:r>
      <w:rPr>
        <w:sz w:val="28"/>
        <w:szCs w:val="28"/>
      </w:rPr>
      <w:t>The Parables of Jesus: Part 1 The Prodigal Son</w:t>
    </w:r>
  </w:p>
  <w:p w14:paraId="57B06702" w14:textId="11AE932C" w:rsidR="00A24A59" w:rsidRPr="00A24A59" w:rsidRDefault="00A24A59" w:rsidP="00A24A59">
    <w:pPr>
      <w:pStyle w:val="Header"/>
      <w:jc w:val="center"/>
      <w:rPr>
        <w:sz w:val="28"/>
        <w:szCs w:val="28"/>
      </w:rPr>
    </w:pPr>
    <w:r>
      <w:rPr>
        <w:sz w:val="28"/>
        <w:szCs w:val="28"/>
      </w:rPr>
      <w:t>Luke 15:1-2          Luke 15:11-32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59"/>
    <w:rsid w:val="00053B5E"/>
    <w:rsid w:val="00153E89"/>
    <w:rsid w:val="001850F8"/>
    <w:rsid w:val="00191474"/>
    <w:rsid w:val="001B1FE3"/>
    <w:rsid w:val="002438B1"/>
    <w:rsid w:val="002479A3"/>
    <w:rsid w:val="002537B2"/>
    <w:rsid w:val="003A657C"/>
    <w:rsid w:val="003D5248"/>
    <w:rsid w:val="00411098"/>
    <w:rsid w:val="00443ECD"/>
    <w:rsid w:val="004F105C"/>
    <w:rsid w:val="00513B40"/>
    <w:rsid w:val="005576F4"/>
    <w:rsid w:val="005A31E0"/>
    <w:rsid w:val="00624F90"/>
    <w:rsid w:val="0063535F"/>
    <w:rsid w:val="006A30B2"/>
    <w:rsid w:val="00771AC3"/>
    <w:rsid w:val="00822243"/>
    <w:rsid w:val="00843CA3"/>
    <w:rsid w:val="008F32AC"/>
    <w:rsid w:val="0091576C"/>
    <w:rsid w:val="009318F6"/>
    <w:rsid w:val="00A24A59"/>
    <w:rsid w:val="00A371E4"/>
    <w:rsid w:val="00A87027"/>
    <w:rsid w:val="00AD7B07"/>
    <w:rsid w:val="00B10938"/>
    <w:rsid w:val="00BF4DEC"/>
    <w:rsid w:val="00C3257C"/>
    <w:rsid w:val="00C433A5"/>
    <w:rsid w:val="00D35A9C"/>
    <w:rsid w:val="00D9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FF614"/>
  <w15:chartTrackingRefBased/>
  <w15:docId w15:val="{3EFA0AC0-4DD2-E64B-9D5F-4962D63A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A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A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A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A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A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A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A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A59"/>
    <w:rPr>
      <w:rFonts w:eastAsiaTheme="majorEastAsia" w:cstheme="majorBidi"/>
      <w:color w:val="272727" w:themeColor="text1" w:themeTint="D8"/>
    </w:rPr>
  </w:style>
  <w:style w:type="paragraph" w:styleId="Title">
    <w:name w:val="Title"/>
    <w:basedOn w:val="Normal"/>
    <w:next w:val="Normal"/>
    <w:link w:val="TitleChar"/>
    <w:uiPriority w:val="10"/>
    <w:qFormat/>
    <w:rsid w:val="00A24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A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A59"/>
    <w:pPr>
      <w:spacing w:before="160"/>
      <w:jc w:val="center"/>
    </w:pPr>
    <w:rPr>
      <w:i/>
      <w:iCs/>
      <w:color w:val="404040" w:themeColor="text1" w:themeTint="BF"/>
    </w:rPr>
  </w:style>
  <w:style w:type="character" w:customStyle="1" w:styleId="QuoteChar">
    <w:name w:val="Quote Char"/>
    <w:basedOn w:val="DefaultParagraphFont"/>
    <w:link w:val="Quote"/>
    <w:uiPriority w:val="29"/>
    <w:rsid w:val="00A24A59"/>
    <w:rPr>
      <w:i/>
      <w:iCs/>
      <w:color w:val="404040" w:themeColor="text1" w:themeTint="BF"/>
    </w:rPr>
  </w:style>
  <w:style w:type="paragraph" w:styleId="ListParagraph">
    <w:name w:val="List Paragraph"/>
    <w:basedOn w:val="Normal"/>
    <w:uiPriority w:val="34"/>
    <w:qFormat/>
    <w:rsid w:val="00A24A59"/>
    <w:pPr>
      <w:ind w:left="720"/>
      <w:contextualSpacing/>
    </w:pPr>
  </w:style>
  <w:style w:type="character" w:styleId="IntenseEmphasis">
    <w:name w:val="Intense Emphasis"/>
    <w:basedOn w:val="DefaultParagraphFont"/>
    <w:uiPriority w:val="21"/>
    <w:qFormat/>
    <w:rsid w:val="00A24A59"/>
    <w:rPr>
      <w:i/>
      <w:iCs/>
      <w:color w:val="0F4761" w:themeColor="accent1" w:themeShade="BF"/>
    </w:rPr>
  </w:style>
  <w:style w:type="paragraph" w:styleId="IntenseQuote">
    <w:name w:val="Intense Quote"/>
    <w:basedOn w:val="Normal"/>
    <w:next w:val="Normal"/>
    <w:link w:val="IntenseQuoteChar"/>
    <w:uiPriority w:val="30"/>
    <w:qFormat/>
    <w:rsid w:val="00A24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A59"/>
    <w:rPr>
      <w:i/>
      <w:iCs/>
      <w:color w:val="0F4761" w:themeColor="accent1" w:themeShade="BF"/>
    </w:rPr>
  </w:style>
  <w:style w:type="character" w:styleId="IntenseReference">
    <w:name w:val="Intense Reference"/>
    <w:basedOn w:val="DefaultParagraphFont"/>
    <w:uiPriority w:val="32"/>
    <w:qFormat/>
    <w:rsid w:val="00A24A59"/>
    <w:rPr>
      <w:b/>
      <w:bCs/>
      <w:smallCaps/>
      <w:color w:val="0F4761" w:themeColor="accent1" w:themeShade="BF"/>
      <w:spacing w:val="5"/>
    </w:rPr>
  </w:style>
  <w:style w:type="paragraph" w:styleId="Header">
    <w:name w:val="header"/>
    <w:basedOn w:val="Normal"/>
    <w:link w:val="HeaderChar"/>
    <w:uiPriority w:val="99"/>
    <w:unhideWhenUsed/>
    <w:rsid w:val="00A24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A59"/>
  </w:style>
  <w:style w:type="paragraph" w:styleId="Footer">
    <w:name w:val="footer"/>
    <w:basedOn w:val="Normal"/>
    <w:link w:val="FooterChar"/>
    <w:uiPriority w:val="99"/>
    <w:unhideWhenUsed/>
    <w:rsid w:val="00A24A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1464</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KROMHOUT</dc:creator>
  <cp:keywords/>
  <dc:description/>
  <cp:lastModifiedBy>Heather Bennett</cp:lastModifiedBy>
  <cp:revision>2</cp:revision>
  <dcterms:created xsi:type="dcterms:W3CDTF">2026-07-15T12:53:00Z</dcterms:created>
  <dcterms:modified xsi:type="dcterms:W3CDTF">2026-07-15T12:53:00Z</dcterms:modified>
</cp:coreProperties>
</file>