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9D94" w14:textId="77777777" w:rsidR="006677DD" w:rsidRPr="00F67D98" w:rsidRDefault="006677DD" w:rsidP="00405376">
      <w:pPr>
        <w:ind w:left="-90" w:right="630"/>
        <w:rPr>
          <w:sz w:val="28"/>
          <w:szCs w:val="28"/>
        </w:rPr>
      </w:pPr>
    </w:p>
    <w:p w14:paraId="044707EB" w14:textId="6ACA5C87" w:rsidR="006677DD" w:rsidRPr="00516E5B" w:rsidRDefault="00405376" w:rsidP="00405376">
      <w:pPr>
        <w:ind w:left="-90" w:right="63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BECAUSE OF WHAT WE BELIEVE</w:t>
      </w:r>
    </w:p>
    <w:p w14:paraId="0EBF7389" w14:textId="6C2BEA05" w:rsidR="00EA3CBE" w:rsidRPr="00077547" w:rsidRDefault="00EA3CBE" w:rsidP="00405376">
      <w:pPr>
        <w:ind w:left="-90" w:right="630"/>
        <w:rPr>
          <w:sz w:val="20"/>
          <w:szCs w:val="20"/>
        </w:rPr>
      </w:pPr>
    </w:p>
    <w:p w14:paraId="0AD18E18" w14:textId="5CBC3690" w:rsidR="00405376" w:rsidRPr="00405376" w:rsidRDefault="00405376" w:rsidP="00405376">
      <w:pPr>
        <w:ind w:left="-90" w:right="630"/>
        <w:jc w:val="center"/>
        <w:rPr>
          <w:rStyle w:val="text"/>
          <w:rFonts w:eastAsia="Times New Roman"/>
          <w:color w:val="000000"/>
          <w:sz w:val="32"/>
          <w:szCs w:val="32"/>
        </w:rPr>
      </w:pPr>
      <w:r w:rsidRPr="00405376">
        <w:rPr>
          <w:rStyle w:val="text"/>
          <w:rFonts w:eastAsia="Times New Roman"/>
          <w:color w:val="000000"/>
          <w:sz w:val="32"/>
          <w:szCs w:val="32"/>
        </w:rPr>
        <w:t>“What comes to mind when we think about God is the most important thing about us.” –- A. W. Tozer</w:t>
      </w:r>
    </w:p>
    <w:p w14:paraId="4070F230" w14:textId="77777777" w:rsidR="00405376" w:rsidRPr="00077547" w:rsidRDefault="00405376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2444D4B6" w14:textId="035D06B4" w:rsidR="00405376" w:rsidRPr="00405376" w:rsidRDefault="00103BBE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hyperlink r:id="rId6" w:history="1">
        <w:r w:rsidR="00405376" w:rsidRPr="00077547">
          <w:rPr>
            <w:rStyle w:val="Hyperlink"/>
            <w:rFonts w:eastAsia="Times New Roman"/>
            <w:sz w:val="32"/>
            <w:szCs w:val="32"/>
          </w:rPr>
          <w:t>The Apostle’s Creed</w:t>
        </w:r>
      </w:hyperlink>
      <w:r w:rsidR="00405376" w:rsidRPr="00405376">
        <w:rPr>
          <w:rStyle w:val="text"/>
          <w:rFonts w:eastAsia="Times New Roman"/>
          <w:color w:val="000000"/>
          <w:sz w:val="32"/>
          <w:szCs w:val="32"/>
        </w:rPr>
        <w:t xml:space="preserve"> is a concise</w:t>
      </w:r>
      <w:r w:rsidR="00077547">
        <w:rPr>
          <w:rStyle w:val="text"/>
          <w:rFonts w:eastAsia="Times New Roman"/>
          <w:color w:val="000000"/>
          <w:sz w:val="32"/>
          <w:szCs w:val="32"/>
        </w:rPr>
        <w:t xml:space="preserve"> statement of Christian beliefs:</w:t>
      </w:r>
    </w:p>
    <w:p w14:paraId="3B8615AB" w14:textId="48B04394" w:rsidR="00077547" w:rsidRDefault="00077547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</w:p>
    <w:p w14:paraId="12146A9D" w14:textId="109F2FCD" w:rsidR="00077547" w:rsidRDefault="002F7154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r>
        <w:rPr>
          <w:rFonts w:eastAsia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911FD2" wp14:editId="4D10122E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2857500" cy="3522345"/>
            <wp:effectExtent l="0" t="0" r="12700" b="8255"/>
            <wp:wrapTight wrapText="bothSides">
              <wp:wrapPolygon edited="0">
                <wp:start x="0" y="0"/>
                <wp:lineTo x="0" y="21495"/>
                <wp:lineTo x="21504" y="21495"/>
                <wp:lineTo x="21504" y="0"/>
                <wp:lineTo x="0" y="0"/>
              </wp:wrapPolygon>
            </wp:wrapTight>
            <wp:docPr id="4" name="Picture 4" descr="Macintosh HD:Users:elainekromhout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lainekromhout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9CE8D" w14:textId="77777777" w:rsidR="00077547" w:rsidRDefault="00077547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</w:p>
    <w:p w14:paraId="6FFF6ADD" w14:textId="34B3A4E9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r w:rsidRPr="00405376">
        <w:rPr>
          <w:rStyle w:val="text"/>
          <w:rFonts w:eastAsia="Times New Roman"/>
          <w:color w:val="000000"/>
          <w:sz w:val="32"/>
          <w:szCs w:val="32"/>
        </w:rPr>
        <w:t xml:space="preserve">When we agree on what we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believe</w:t>
      </w:r>
      <w:r w:rsidRPr="00405376">
        <w:rPr>
          <w:rStyle w:val="text"/>
          <w:rFonts w:eastAsia="Times New Roman"/>
          <w:color w:val="000000"/>
          <w:sz w:val="32"/>
          <w:szCs w:val="32"/>
        </w:rPr>
        <w:t xml:space="preserve">, we are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united</w:t>
      </w:r>
      <w:r w:rsidRPr="00405376">
        <w:rPr>
          <w:rStyle w:val="text"/>
          <w:rFonts w:eastAsia="Times New Roman"/>
          <w:color w:val="000000"/>
          <w:sz w:val="32"/>
          <w:szCs w:val="32"/>
        </w:rPr>
        <w:t xml:space="preserve"> in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purpose</w:t>
      </w:r>
      <w:r w:rsidRPr="00405376">
        <w:rPr>
          <w:rStyle w:val="text"/>
          <w:rFonts w:eastAsia="Times New Roman"/>
          <w:color w:val="000000"/>
          <w:sz w:val="32"/>
          <w:szCs w:val="32"/>
        </w:rPr>
        <w:t>.</w:t>
      </w:r>
    </w:p>
    <w:p w14:paraId="704C97BC" w14:textId="77777777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28"/>
          <w:szCs w:val="28"/>
        </w:rPr>
      </w:pPr>
    </w:p>
    <w:p w14:paraId="2CD755FB" w14:textId="77777777" w:rsidR="002F7154" w:rsidRPr="00077547" w:rsidRDefault="002F7154" w:rsidP="00405376">
      <w:pPr>
        <w:ind w:left="-90" w:right="630"/>
        <w:rPr>
          <w:rStyle w:val="text"/>
          <w:rFonts w:eastAsia="Times New Roman"/>
          <w:color w:val="000000"/>
          <w:sz w:val="28"/>
          <w:szCs w:val="28"/>
        </w:rPr>
      </w:pPr>
    </w:p>
    <w:p w14:paraId="4565E854" w14:textId="27CB76CB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r>
        <w:rPr>
          <w:rStyle w:val="text"/>
          <w:rFonts w:eastAsia="Times New Roman"/>
          <w:color w:val="000000"/>
          <w:sz w:val="32"/>
          <w:szCs w:val="32"/>
        </w:rPr>
        <w:t xml:space="preserve">To believe in these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truths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is to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trust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. </w:t>
      </w:r>
    </w:p>
    <w:p w14:paraId="0C90BDBB" w14:textId="77777777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28"/>
          <w:szCs w:val="28"/>
        </w:rPr>
      </w:pPr>
    </w:p>
    <w:p w14:paraId="5C0A546D" w14:textId="77777777" w:rsidR="002F7154" w:rsidRPr="00077547" w:rsidRDefault="002F7154" w:rsidP="00405376">
      <w:pPr>
        <w:ind w:left="-90" w:right="630"/>
        <w:rPr>
          <w:rStyle w:val="text"/>
          <w:rFonts w:eastAsia="Times New Roman"/>
          <w:color w:val="000000"/>
          <w:sz w:val="28"/>
          <w:szCs w:val="28"/>
        </w:rPr>
      </w:pPr>
    </w:p>
    <w:p w14:paraId="439904A4" w14:textId="6053D893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r>
        <w:rPr>
          <w:rStyle w:val="text"/>
          <w:rFonts w:eastAsia="Times New Roman"/>
          <w:color w:val="000000"/>
          <w:sz w:val="32"/>
          <w:szCs w:val="32"/>
        </w:rPr>
        <w:t xml:space="preserve">Proper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doctrine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is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foundational</w:t>
      </w:r>
      <w:r w:rsidRPr="00405376">
        <w:rPr>
          <w:rStyle w:val="text"/>
          <w:rFonts w:eastAsia="Times New Roman"/>
          <w:color w:val="000000"/>
          <w:sz w:val="32"/>
          <w:szCs w:val="32"/>
        </w:rPr>
        <w:t>.</w:t>
      </w:r>
    </w:p>
    <w:p w14:paraId="0BA866CF" w14:textId="7779A440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757A1857" w14:textId="77777777" w:rsidR="00077547" w:rsidRDefault="00077547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6804AF99" w14:textId="77777777" w:rsidR="00077547" w:rsidRDefault="00077547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7C964B65" w14:textId="77777777" w:rsidR="002F7154" w:rsidRDefault="002F7154" w:rsidP="00405376">
      <w:pPr>
        <w:ind w:left="-90" w:right="630"/>
        <w:rPr>
          <w:rStyle w:val="text"/>
          <w:rFonts w:eastAsia="Times New Roman"/>
          <w:i/>
          <w:color w:val="000000"/>
          <w:sz w:val="28"/>
          <w:szCs w:val="28"/>
        </w:rPr>
      </w:pPr>
    </w:p>
    <w:p w14:paraId="66FE1AB0" w14:textId="77777777" w:rsidR="00405376" w:rsidRPr="00077547" w:rsidRDefault="00405376" w:rsidP="00405376">
      <w:pPr>
        <w:ind w:left="-90" w:right="630"/>
        <w:rPr>
          <w:rStyle w:val="text"/>
          <w:rFonts w:eastAsia="Times New Roman"/>
          <w:i/>
          <w:color w:val="000000"/>
          <w:sz w:val="28"/>
          <w:szCs w:val="28"/>
        </w:rPr>
      </w:pPr>
      <w:r w:rsidRPr="00077547">
        <w:rPr>
          <w:rStyle w:val="text"/>
          <w:rFonts w:eastAsia="Times New Roman"/>
          <w:i/>
          <w:color w:val="000000"/>
          <w:sz w:val="28"/>
          <w:szCs w:val="28"/>
        </w:rPr>
        <w:t xml:space="preserve">1Corinthians 3:9-11  </w:t>
      </w:r>
    </w:p>
    <w:p w14:paraId="567CB9C9" w14:textId="47EC4AF3" w:rsidR="00405376" w:rsidRPr="00077547" w:rsidRDefault="00405376" w:rsidP="00405376">
      <w:pPr>
        <w:ind w:left="-90" w:right="630"/>
        <w:rPr>
          <w:rStyle w:val="text"/>
          <w:rFonts w:eastAsia="Times New Roman"/>
          <w:i/>
          <w:color w:val="000000"/>
          <w:sz w:val="28"/>
          <w:szCs w:val="28"/>
        </w:rPr>
      </w:pPr>
      <w:r w:rsidRPr="00077547">
        <w:rPr>
          <w:rStyle w:val="text"/>
          <w:rFonts w:eastAsia="Times New Roman"/>
          <w:i/>
          <w:color w:val="000000"/>
          <w:sz w:val="28"/>
          <w:szCs w:val="28"/>
        </w:rPr>
        <w:t xml:space="preserve">“For we are God’s fellow workers; you are God’s field, God’s building.  According to the grace of </w:t>
      </w:r>
      <w:r w:rsidR="00C7727A" w:rsidRPr="00077547">
        <w:rPr>
          <w:rStyle w:val="text"/>
          <w:rFonts w:eastAsia="Times New Roman"/>
          <w:i/>
          <w:color w:val="000000"/>
          <w:sz w:val="28"/>
          <w:szCs w:val="28"/>
        </w:rPr>
        <w:t>God, which</w:t>
      </w:r>
      <w:r w:rsidRPr="00077547">
        <w:rPr>
          <w:rStyle w:val="text"/>
          <w:rFonts w:eastAsia="Times New Roman"/>
          <w:i/>
          <w:color w:val="000000"/>
          <w:sz w:val="28"/>
          <w:szCs w:val="28"/>
        </w:rPr>
        <w:t xml:space="preserve"> was given to me, like a wise builder I laid a foundation, and another is building on it.  </w:t>
      </w:r>
      <w:r w:rsidR="00C7727A">
        <w:rPr>
          <w:rStyle w:val="text"/>
          <w:rFonts w:eastAsia="Times New Roman"/>
          <w:i/>
          <w:color w:val="000000"/>
          <w:sz w:val="28"/>
          <w:szCs w:val="28"/>
        </w:rPr>
        <w:t>But each man m</w:t>
      </w:r>
      <w:r w:rsidR="00C7727A" w:rsidRPr="00077547">
        <w:rPr>
          <w:rStyle w:val="text"/>
          <w:rFonts w:eastAsia="Times New Roman"/>
          <w:i/>
          <w:color w:val="000000"/>
          <w:sz w:val="28"/>
          <w:szCs w:val="28"/>
        </w:rPr>
        <w:t xml:space="preserve">ust be careful how he builds on it.  </w:t>
      </w:r>
      <w:r w:rsidRPr="00077547">
        <w:rPr>
          <w:rStyle w:val="text"/>
          <w:rFonts w:eastAsia="Times New Roman"/>
          <w:i/>
          <w:color w:val="000000"/>
          <w:sz w:val="28"/>
          <w:szCs w:val="28"/>
        </w:rPr>
        <w:t>For no man can lay a foundation other than the one which is laid, which is Jesus Christ.”</w:t>
      </w:r>
    </w:p>
    <w:p w14:paraId="2C350DAF" w14:textId="77777777" w:rsidR="00405376" w:rsidRPr="00077547" w:rsidRDefault="00405376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0A5AC214" w14:textId="56D42207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r>
        <w:rPr>
          <w:rStyle w:val="text"/>
          <w:rFonts w:eastAsia="Times New Roman"/>
          <w:color w:val="000000"/>
          <w:sz w:val="32"/>
          <w:szCs w:val="32"/>
        </w:rPr>
        <w:t xml:space="preserve">The work of the Holy Spirit includes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stimulating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us to a life of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obedience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. </w:t>
      </w:r>
    </w:p>
    <w:p w14:paraId="232A3931" w14:textId="77777777" w:rsidR="00405376" w:rsidRPr="00077547" w:rsidRDefault="00405376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25E0CDB1" w14:textId="7474FA0C" w:rsidR="00405376" w:rsidRDefault="00405376" w:rsidP="00405376">
      <w:pPr>
        <w:ind w:left="-90" w:right="630"/>
        <w:rPr>
          <w:rStyle w:val="text"/>
          <w:rFonts w:eastAsia="Times New Roman"/>
          <w:color w:val="000000"/>
          <w:sz w:val="32"/>
          <w:szCs w:val="32"/>
        </w:rPr>
      </w:pPr>
      <w:r>
        <w:rPr>
          <w:rStyle w:val="text"/>
          <w:rFonts w:eastAsia="Times New Roman"/>
          <w:color w:val="000000"/>
          <w:sz w:val="32"/>
          <w:szCs w:val="32"/>
        </w:rPr>
        <w:t xml:space="preserve">We live and operate in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unity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and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purpose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by the gift of grace.</w:t>
      </w:r>
    </w:p>
    <w:p w14:paraId="3C3FBE51" w14:textId="77777777" w:rsidR="00405376" w:rsidRPr="00077547" w:rsidRDefault="00405376" w:rsidP="00405376">
      <w:pPr>
        <w:ind w:left="-90" w:right="630"/>
        <w:rPr>
          <w:rStyle w:val="text"/>
          <w:rFonts w:eastAsia="Times New Roman"/>
          <w:color w:val="000000"/>
          <w:sz w:val="20"/>
          <w:szCs w:val="20"/>
        </w:rPr>
      </w:pPr>
    </w:p>
    <w:p w14:paraId="46A98948" w14:textId="527DD569" w:rsidR="00405376" w:rsidRPr="00405376" w:rsidRDefault="00405376" w:rsidP="00405376">
      <w:pPr>
        <w:ind w:left="-90" w:right="630"/>
        <w:rPr>
          <w:rFonts w:eastAsia="Times New Roman"/>
          <w:b/>
          <w:color w:val="000000"/>
          <w:sz w:val="32"/>
          <w:szCs w:val="32"/>
        </w:rPr>
      </w:pPr>
      <w:r>
        <w:rPr>
          <w:rStyle w:val="text"/>
          <w:rFonts w:eastAsia="Times New Roman"/>
          <w:color w:val="000000"/>
          <w:sz w:val="32"/>
          <w:szCs w:val="32"/>
        </w:rPr>
        <w:t xml:space="preserve">God’s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redemptive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purpose </w:t>
      </w:r>
      <w:r w:rsidRPr="00405376">
        <w:rPr>
          <w:rStyle w:val="text"/>
          <w:rFonts w:eastAsia="Times New Roman"/>
          <w:color w:val="000000"/>
          <w:sz w:val="32"/>
          <w:szCs w:val="32"/>
          <w:u w:val="single"/>
        </w:rPr>
        <w:t>embraces</w:t>
      </w:r>
      <w:r>
        <w:rPr>
          <w:rStyle w:val="text"/>
          <w:rFonts w:eastAsia="Times New Roman"/>
          <w:color w:val="000000"/>
          <w:sz w:val="32"/>
          <w:szCs w:val="32"/>
        </w:rPr>
        <w:t xml:space="preserve"> the entire world.</w:t>
      </w:r>
    </w:p>
    <w:sectPr w:rsidR="00405376" w:rsidRPr="00405376" w:rsidSect="002934E5">
      <w:headerReference w:type="default" r:id="rId8"/>
      <w:footerReference w:type="default" r:id="rId9"/>
      <w:pgSz w:w="12240" w:h="15840"/>
      <w:pgMar w:top="1030" w:right="1260" w:bottom="810" w:left="17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890D4" w14:textId="77777777" w:rsidR="00405376" w:rsidRDefault="00405376" w:rsidP="006677DD">
      <w:r>
        <w:separator/>
      </w:r>
    </w:p>
  </w:endnote>
  <w:endnote w:type="continuationSeparator" w:id="0">
    <w:p w14:paraId="2152D7FF" w14:textId="77777777" w:rsidR="00405376" w:rsidRDefault="00405376" w:rsidP="0066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DBAAB" w14:textId="77777777" w:rsidR="00405376" w:rsidRDefault="00405376" w:rsidP="006677DD">
    <w:pPr>
      <w:pStyle w:val="Footer"/>
      <w:jc w:val="center"/>
    </w:pPr>
    <w:r>
      <w:t>OUTLINES WITH BIBLE REFERENCES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F668" w14:textId="77777777" w:rsidR="00405376" w:rsidRDefault="00405376" w:rsidP="006677DD">
      <w:r>
        <w:separator/>
      </w:r>
    </w:p>
  </w:footnote>
  <w:footnote w:type="continuationSeparator" w:id="0">
    <w:p w14:paraId="2FCA789D" w14:textId="77777777" w:rsidR="00405376" w:rsidRDefault="00405376" w:rsidP="0066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BC8B" w14:textId="6CB256DB" w:rsidR="00405376" w:rsidRDefault="00405376" w:rsidP="002934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72D3E0" wp14:editId="32A374BA">
          <wp:simplePos x="0" y="0"/>
          <wp:positionH relativeFrom="column">
            <wp:posOffset>4914900</wp:posOffset>
          </wp:positionH>
          <wp:positionV relativeFrom="paragraph">
            <wp:posOffset>139700</wp:posOffset>
          </wp:positionV>
          <wp:extent cx="1735455" cy="685800"/>
          <wp:effectExtent l="0" t="0" r="0" b="0"/>
          <wp:wrapTight wrapText="bothSides">
            <wp:wrapPolygon edited="0">
              <wp:start x="0" y="0"/>
              <wp:lineTo x="0" y="20800"/>
              <wp:lineTo x="21181" y="20800"/>
              <wp:lineTo x="21181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FDEEF1" wp14:editId="6736D1CC">
          <wp:simplePos x="0" y="0"/>
          <wp:positionH relativeFrom="column">
            <wp:posOffset>-645160</wp:posOffset>
          </wp:positionH>
          <wp:positionV relativeFrom="paragraph">
            <wp:posOffset>139700</wp:posOffset>
          </wp:positionV>
          <wp:extent cx="1102360" cy="882650"/>
          <wp:effectExtent l="0" t="0" r="0" b="6350"/>
          <wp:wrapTight wrapText="bothSides">
            <wp:wrapPolygon edited="0">
              <wp:start x="0" y="0"/>
              <wp:lineTo x="0" y="21134"/>
              <wp:lineTo x="20903" y="21134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SERMON SERIES—Outlines with Bible Passages Hyperlinked</w:t>
    </w:r>
  </w:p>
  <w:p w14:paraId="76080FB5" w14:textId="4B4DE1F5" w:rsidR="00405376" w:rsidRDefault="00405376" w:rsidP="00860AC5">
    <w:pPr>
      <w:spacing w:line="276" w:lineRule="auto"/>
      <w:ind w:left="-630"/>
      <w:jc w:val="center"/>
      <w:rPr>
        <w:sz w:val="28"/>
        <w:szCs w:val="28"/>
      </w:rPr>
    </w:pPr>
    <w:r>
      <w:rPr>
        <w:sz w:val="28"/>
        <w:szCs w:val="28"/>
      </w:rPr>
      <w:t>PART 4: “BECAUSE OF WHAT WE BELIEVE</w:t>
    </w:r>
    <w:r w:rsidRPr="00F67D98">
      <w:rPr>
        <w:sz w:val="28"/>
        <w:szCs w:val="28"/>
      </w:rPr>
      <w:t>”</w:t>
    </w:r>
  </w:p>
  <w:p w14:paraId="2E4F77D5" w14:textId="77777777" w:rsidR="00405376" w:rsidRDefault="00405376" w:rsidP="00860AC5">
    <w:pPr>
      <w:ind w:left="-630"/>
      <w:jc w:val="center"/>
      <w:rPr>
        <w:sz w:val="28"/>
        <w:szCs w:val="28"/>
      </w:rPr>
    </w:pPr>
  </w:p>
  <w:p w14:paraId="3CC2ABA0" w14:textId="375F7AF3" w:rsidR="00405376" w:rsidRPr="00077547" w:rsidRDefault="00103BBE" w:rsidP="00860AC5">
    <w:pPr>
      <w:pStyle w:val="Header"/>
      <w:jc w:val="center"/>
    </w:pPr>
    <w:hyperlink r:id="rId3" w:history="1">
      <w:r w:rsidR="00405376" w:rsidRPr="00405376">
        <w:rPr>
          <w:rStyle w:val="Hyperlink"/>
        </w:rPr>
        <w:t>Isaiah 43:10-13</w:t>
      </w:r>
    </w:hyperlink>
    <w:r w:rsidR="00405376">
      <w:t xml:space="preserve">, </w:t>
    </w:r>
    <w:hyperlink r:id="rId4" w:history="1">
      <w:r w:rsidR="00405376" w:rsidRPr="00405376">
        <w:rPr>
          <w:rStyle w:val="Hyperlink"/>
        </w:rPr>
        <w:t>John 3:14-17</w:t>
      </w:r>
    </w:hyperlink>
    <w:r w:rsidR="00405376">
      <w:t xml:space="preserve">, </w:t>
    </w:r>
    <w:hyperlink r:id="rId5" w:history="1">
      <w:r w:rsidR="00405376" w:rsidRPr="00405376">
        <w:rPr>
          <w:rStyle w:val="Hyperlink"/>
        </w:rPr>
        <w:t>Ephesians 4:4-16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D"/>
    <w:rsid w:val="00030E24"/>
    <w:rsid w:val="00077547"/>
    <w:rsid w:val="000A3EA3"/>
    <w:rsid w:val="00103BBE"/>
    <w:rsid w:val="002249C1"/>
    <w:rsid w:val="002934E5"/>
    <w:rsid w:val="002F7154"/>
    <w:rsid w:val="00374CAF"/>
    <w:rsid w:val="00405376"/>
    <w:rsid w:val="00516E5B"/>
    <w:rsid w:val="005228A8"/>
    <w:rsid w:val="00622A99"/>
    <w:rsid w:val="006274A0"/>
    <w:rsid w:val="00630CE5"/>
    <w:rsid w:val="006677DD"/>
    <w:rsid w:val="006E367D"/>
    <w:rsid w:val="0073380E"/>
    <w:rsid w:val="00765516"/>
    <w:rsid w:val="007E09EB"/>
    <w:rsid w:val="00860AC5"/>
    <w:rsid w:val="008D3F81"/>
    <w:rsid w:val="008F304A"/>
    <w:rsid w:val="00946EC4"/>
    <w:rsid w:val="009D4E17"/>
    <w:rsid w:val="00B27A3E"/>
    <w:rsid w:val="00BC54BC"/>
    <w:rsid w:val="00C46144"/>
    <w:rsid w:val="00C7727A"/>
    <w:rsid w:val="00D474FD"/>
    <w:rsid w:val="00DA3C4B"/>
    <w:rsid w:val="00EA3CBE"/>
    <w:rsid w:val="00F33F78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5C880"/>
  <w14:defaultImageDpi w14:val="300"/>
  <w15:docId w15:val="{838DF123-5D84-4DE8-ABD8-2364E21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DD"/>
  </w:style>
  <w:style w:type="paragraph" w:styleId="Footer">
    <w:name w:val="footer"/>
    <w:basedOn w:val="Normal"/>
    <w:link w:val="Foot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DD"/>
  </w:style>
  <w:style w:type="character" w:styleId="Hyperlink">
    <w:name w:val="Hyperlink"/>
    <w:basedOn w:val="DefaultParagraphFont"/>
    <w:uiPriority w:val="99"/>
    <w:unhideWhenUsed/>
    <w:rsid w:val="00667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99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86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c.org/en/content/apostles-creed-tradition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lassic.biblegateway.com/passage/?search=Isaiah43%3A10-13&amp;version=NKJV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s://classic.biblegateway.com/passage/?search=Ephesians+4%3A4-16&amp;version=NKJV" TargetMode="External"/><Relationship Id="rId4" Type="http://schemas.openxmlformats.org/officeDocument/2006/relationships/hyperlink" Target="https://classic.biblegateway.com/passage/?search=John3%3A14-17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Kromhout</dc:creator>
  <cp:keywords/>
  <dc:description/>
  <cp:lastModifiedBy>chris west</cp:lastModifiedBy>
  <cp:revision>2</cp:revision>
  <cp:lastPrinted>2020-08-14T20:55:00Z</cp:lastPrinted>
  <dcterms:created xsi:type="dcterms:W3CDTF">2020-10-08T15:24:00Z</dcterms:created>
  <dcterms:modified xsi:type="dcterms:W3CDTF">2020-10-08T15:24:00Z</dcterms:modified>
</cp:coreProperties>
</file>