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1D0BF" w14:textId="61A7DE03" w:rsidR="00771AC3" w:rsidRDefault="0083270B" w:rsidP="0083270B">
      <w:pPr>
        <w:spacing w:line="276" w:lineRule="auto"/>
        <w:rPr>
          <w:sz w:val="28"/>
          <w:szCs w:val="28"/>
        </w:rPr>
      </w:pPr>
      <w:r>
        <w:rPr>
          <w:sz w:val="28"/>
          <w:szCs w:val="28"/>
        </w:rPr>
        <w:tab/>
        <w:t>As we look at our text this morning, the model prayer of Jesus, it’s important to understand the gift and discipline of prayer.  Prayer is not a formula.  Effective prayer is not magic.  It is a mingling of eternity and the everyday.  It is connecting; it is communication on a heart-to-heart level with the Lord of the Universe.</w:t>
      </w:r>
      <w:r w:rsidR="00347524">
        <w:rPr>
          <w:sz w:val="28"/>
          <w:szCs w:val="28"/>
        </w:rPr>
        <w:t xml:space="preserve">  It’s about relationship, even requests.  It’s about prioritizing God’s glory.  And it is essential to discipleship</w:t>
      </w:r>
      <w:r w:rsidR="001F5500">
        <w:rPr>
          <w:sz w:val="28"/>
          <w:szCs w:val="28"/>
        </w:rPr>
        <w:t>. In his Gospel, John records Jesus’ invitation: “</w:t>
      </w:r>
      <w:r w:rsidR="001F5500" w:rsidRPr="001F5500">
        <w:rPr>
          <w:sz w:val="28"/>
          <w:szCs w:val="28"/>
        </w:rPr>
        <w:t>7 If you abide in me, and my words abide in you, ask whatever you wish, and it will be done for you. 8 By this my Father is glorified, that you bear much fruit and so prove to be my disciples</w:t>
      </w:r>
      <w:r w:rsidR="001F5500">
        <w:rPr>
          <w:sz w:val="28"/>
          <w:szCs w:val="28"/>
        </w:rPr>
        <w:t>” (</w:t>
      </w:r>
      <w:r w:rsidR="00347524">
        <w:rPr>
          <w:sz w:val="28"/>
          <w:szCs w:val="28"/>
        </w:rPr>
        <w:t>15:7-8).</w:t>
      </w:r>
      <w:r w:rsidR="00C371E1">
        <w:rPr>
          <w:sz w:val="28"/>
          <w:szCs w:val="28"/>
        </w:rPr>
        <w:t xml:space="preserve">  Prayer is the language of the redeemed.  It does not have to feel like a chore.  Jesus teaches that prayer is the working of the miracle of redemption in us by the power of God.  Oswald Chambers has said, “Prayer does not fit us for the greater work; prayer is the greater work.”  </w:t>
      </w:r>
    </w:p>
    <w:p w14:paraId="28284D4E" w14:textId="6908F0D5" w:rsidR="00C371E1" w:rsidRDefault="00C371E1" w:rsidP="0083270B">
      <w:pPr>
        <w:spacing w:line="276" w:lineRule="auto"/>
        <w:rPr>
          <w:sz w:val="28"/>
          <w:szCs w:val="28"/>
        </w:rPr>
      </w:pPr>
      <w:r>
        <w:rPr>
          <w:sz w:val="28"/>
          <w:szCs w:val="28"/>
        </w:rPr>
        <w:tab/>
        <w:t xml:space="preserve">“Pastor Chris,” you may say to me, “You preach on prayer a lot.”   Well, yes. I do.  Thanks for noticing.  Prayer was important to Jesus, </w:t>
      </w:r>
      <w:r w:rsidR="002A7E3B">
        <w:rPr>
          <w:sz w:val="28"/>
          <w:szCs w:val="28"/>
        </w:rPr>
        <w:t xml:space="preserve">and it </w:t>
      </w:r>
      <w:r>
        <w:rPr>
          <w:sz w:val="28"/>
          <w:szCs w:val="28"/>
        </w:rPr>
        <w:t>became important to the Apostles and disciples, and the church</w:t>
      </w:r>
      <w:r w:rsidR="002A7E3B">
        <w:rPr>
          <w:sz w:val="28"/>
          <w:szCs w:val="28"/>
        </w:rPr>
        <w:t xml:space="preserve"> fathers.  Jesus taught about prayer forty-two times.  Following His instruction, prayer means petition for forgiveness, intercession for others, and asking God to lay His agenda upon our hearts.  Prayer is crucial in our spiritual formation.  It means finding rest, communing with God, and finding help in times of need.  Why wouldn’t we talk about this often?  It is part of our spiritual battle plan, so much so that when we don’t know how to pray, the Spirit Himself intercedes for us, according to the will of God.  In his letter to the Romans, Paul confirms </w:t>
      </w:r>
      <w:r w:rsidR="00437D22">
        <w:rPr>
          <w:sz w:val="28"/>
          <w:szCs w:val="28"/>
        </w:rPr>
        <w:t>this gift to</w:t>
      </w:r>
      <w:r w:rsidR="002A7E3B">
        <w:rPr>
          <w:sz w:val="28"/>
          <w:szCs w:val="28"/>
        </w:rPr>
        <w:t xml:space="preserve"> us</w:t>
      </w:r>
      <w:r w:rsidR="00437D22">
        <w:rPr>
          <w:sz w:val="28"/>
          <w:szCs w:val="28"/>
        </w:rPr>
        <w:t>:</w:t>
      </w:r>
    </w:p>
    <w:p w14:paraId="440431E6" w14:textId="616F1218" w:rsidR="00437D22" w:rsidRDefault="00437D22" w:rsidP="00437D22">
      <w:pPr>
        <w:spacing w:line="276" w:lineRule="auto"/>
        <w:ind w:left="720"/>
        <w:rPr>
          <w:sz w:val="28"/>
          <w:szCs w:val="28"/>
        </w:rPr>
      </w:pPr>
      <w:r w:rsidRPr="00437D22">
        <w:rPr>
          <w:sz w:val="28"/>
          <w:szCs w:val="28"/>
        </w:rPr>
        <w:t xml:space="preserve">26 Likewise the Spirit helps us in our weakness. For we do not know what to pray for as we ought, but the Spirit himself intercedes for us with groanings too deep for words. 27 And he who searches hearts knows what </w:t>
      </w:r>
      <w:r w:rsidR="00AC403F" w:rsidRPr="00437D22">
        <w:rPr>
          <w:sz w:val="28"/>
          <w:szCs w:val="28"/>
        </w:rPr>
        <w:t>the mind of the Spirit is</w:t>
      </w:r>
      <w:r w:rsidRPr="00437D22">
        <w:rPr>
          <w:sz w:val="28"/>
          <w:szCs w:val="28"/>
        </w:rPr>
        <w:t>, because the Spirit intercedes for the saints according to the will of God.</w:t>
      </w:r>
    </w:p>
    <w:p w14:paraId="7F17FE75" w14:textId="0262016B" w:rsidR="00C371E1" w:rsidRDefault="00437D22" w:rsidP="0083270B">
      <w:pPr>
        <w:spacing w:line="276" w:lineRule="auto"/>
        <w:rPr>
          <w:sz w:val="28"/>
          <w:szCs w:val="28"/>
        </w:rPr>
      </w:pPr>
      <w:r>
        <w:rPr>
          <w:sz w:val="28"/>
          <w:szCs w:val="28"/>
        </w:rPr>
        <w:t>Further, God has planned for your weakness.  Make your requests known to Him:</w:t>
      </w:r>
    </w:p>
    <w:p w14:paraId="4984B816" w14:textId="05483A99" w:rsidR="00360688" w:rsidRPr="00360688" w:rsidRDefault="00360688" w:rsidP="00360688">
      <w:pPr>
        <w:rPr>
          <w:sz w:val="28"/>
          <w:szCs w:val="28"/>
        </w:rPr>
      </w:pPr>
      <w:r>
        <w:rPr>
          <w:sz w:val="28"/>
          <w:szCs w:val="28"/>
        </w:rPr>
        <w:t>“D</w:t>
      </w:r>
      <w:r w:rsidRPr="00360688">
        <w:rPr>
          <w:sz w:val="28"/>
          <w:szCs w:val="28"/>
        </w:rPr>
        <w:t>o not be anxious about anything, but in everything by prayer and supplication with thanksgiving let your requests be made known to God</w:t>
      </w:r>
      <w:r>
        <w:rPr>
          <w:sz w:val="28"/>
          <w:szCs w:val="28"/>
        </w:rPr>
        <w:t>” (Philippians 46)</w:t>
      </w:r>
      <w:r w:rsidRPr="00360688">
        <w:rPr>
          <w:sz w:val="28"/>
          <w:szCs w:val="28"/>
        </w:rPr>
        <w:t>.</w:t>
      </w:r>
    </w:p>
    <w:p w14:paraId="33166681" w14:textId="4BE4593E" w:rsidR="00437D22" w:rsidRDefault="0003513D" w:rsidP="0083270B">
      <w:pPr>
        <w:spacing w:line="276" w:lineRule="auto"/>
        <w:rPr>
          <w:sz w:val="28"/>
          <w:szCs w:val="28"/>
        </w:rPr>
      </w:pPr>
      <w:r>
        <w:rPr>
          <w:sz w:val="28"/>
          <w:szCs w:val="28"/>
        </w:rPr>
        <w:tab/>
        <w:t xml:space="preserve">We are told in Scripture to be bold in prayer.  It is foundational doctrine and practice.  It communicates a spirit of dependence upon our God.  And here’s an abiding truth:  We NEVER graduate beyond our need for prayer.  In fact, we should be growing </w:t>
      </w:r>
      <w:r>
        <w:rPr>
          <w:sz w:val="28"/>
          <w:szCs w:val="28"/>
        </w:rPr>
        <w:lastRenderedPageBreak/>
        <w:t>more into it.  We are invited, commanded to pray.  You can make your requests known to God</w:t>
      </w:r>
      <w:r w:rsidR="00F25035">
        <w:rPr>
          <w:sz w:val="28"/>
          <w:szCs w:val="28"/>
        </w:rPr>
        <w:t>, for “</w:t>
      </w:r>
      <w:r w:rsidR="00F25035" w:rsidRPr="00F25035">
        <w:rPr>
          <w:sz w:val="28"/>
          <w:szCs w:val="28"/>
        </w:rPr>
        <w:t>your Father knows what you need before you ask him</w:t>
      </w:r>
      <w:r w:rsidR="00F25035">
        <w:rPr>
          <w:sz w:val="28"/>
          <w:szCs w:val="28"/>
        </w:rPr>
        <w:t>”</w:t>
      </w:r>
      <w:r w:rsidR="00F25035" w:rsidRPr="00F25035">
        <w:rPr>
          <w:sz w:val="28"/>
          <w:szCs w:val="28"/>
        </w:rPr>
        <w:t xml:space="preserve"> </w:t>
      </w:r>
      <w:r>
        <w:rPr>
          <w:sz w:val="28"/>
          <w:szCs w:val="28"/>
        </w:rPr>
        <w:t>(Matthew 6:8)</w:t>
      </w:r>
      <w:r w:rsidR="00F25035">
        <w:rPr>
          <w:sz w:val="28"/>
          <w:szCs w:val="28"/>
        </w:rPr>
        <w:t>.  God gives us permission and an invitation to talk with Him.  Yes! The Creator of the universe, the source of everything that is, wants a conversation with you.  I know that some believers struggle with the idea taking requests to God is, somehow, bothering or troubling God.  I really like what D. L. Moody has to say about this hesitance:  “Some people thing that God doesn’t like to be troubled with our constant coming and asking.  The way to trouble God is not to come at all.”  By our going to God in prayer, we communicate this personal statement: “Father, I trust you!”</w:t>
      </w:r>
      <w:r w:rsidR="005E5485">
        <w:rPr>
          <w:sz w:val="28"/>
          <w:szCs w:val="28"/>
        </w:rPr>
        <w:t xml:space="preserve">  Petition on behalf of others, and you find that prayer confirms Christian community.  And when you petition your Father God, include your praises of Him! </w:t>
      </w:r>
    </w:p>
    <w:p w14:paraId="14DEF560" w14:textId="77777777" w:rsidR="005E5485" w:rsidRDefault="005E5485" w:rsidP="0083270B">
      <w:pPr>
        <w:spacing w:line="276" w:lineRule="auto"/>
        <w:rPr>
          <w:sz w:val="28"/>
          <w:szCs w:val="28"/>
        </w:rPr>
      </w:pPr>
      <w:r>
        <w:rPr>
          <w:sz w:val="28"/>
          <w:szCs w:val="28"/>
        </w:rPr>
        <w:tab/>
        <w:t xml:space="preserve">What else should we know about prayer?  Jesus’ gift of the model prayer found in Matthew 6 teaches us theological truths for our prayer life.  In verse 9 and 10, the focus is on reverence—God’s name, His Kingdom, His will.  “Our Father” means it’s a relational conversation; the direct address shapes how we approach Him—with respect and awe and love.  We are not, in praying, just talking to the air.  We have in Him an active, listening audience of the One.  We have an audience with the King, during which we express our dependence upon Him for provision, for forgiveness, and for protection  (see verses 11-14).  These suggested lines mingle the eternal of our God with the everyday of our lives.  </w:t>
      </w:r>
    </w:p>
    <w:p w14:paraId="50262351" w14:textId="468D9F02" w:rsidR="005E5485" w:rsidRDefault="005E5485" w:rsidP="005E5485">
      <w:pPr>
        <w:spacing w:line="276" w:lineRule="auto"/>
        <w:ind w:firstLine="720"/>
        <w:rPr>
          <w:sz w:val="28"/>
          <w:szCs w:val="28"/>
        </w:rPr>
      </w:pPr>
      <w:r>
        <w:rPr>
          <w:sz w:val="28"/>
          <w:szCs w:val="28"/>
        </w:rPr>
        <w:t xml:space="preserve">Let me ask this question:  In your life, is prayer essential or optional?  </w:t>
      </w:r>
      <w:r w:rsidR="009E6204">
        <w:rPr>
          <w:sz w:val="28"/>
          <w:szCs w:val="28"/>
        </w:rPr>
        <w:t>What excuses keep you from praying? Prayer communicates our dependance upon God.  It verbalizes our seeking to know Him better.  It confirms the understanding for each of us that “Father, apart from you, I can do nothing.”  There is intimacy that occurs when we get alone with God.  Jesus modeled that benefit of prayer.  In the New Testament, Jesus is described as praying about twenty-five times.  And He declared, “My house will be a house of prayer.” Jesus IS the model.  Prayer is powerful because God is powerful.  Perhaps, you can feel the intimacy and power by practicing this approach, one that I use:  When you pray, find a quiet place away from distractions.  Take two chairs; sit in one and place the other facing you.  Imagine as you begin to focus on your time with God that He sits on that chair before you.  Talk with Him.  Know that He listens. But, you ask, shall I say?</w:t>
      </w:r>
    </w:p>
    <w:p w14:paraId="1D9BEF08" w14:textId="77777777" w:rsidR="009E6204" w:rsidRDefault="009E6204" w:rsidP="005E5485">
      <w:pPr>
        <w:spacing w:line="276" w:lineRule="auto"/>
        <w:ind w:firstLine="720"/>
        <w:rPr>
          <w:sz w:val="28"/>
          <w:szCs w:val="28"/>
        </w:rPr>
      </w:pPr>
    </w:p>
    <w:p w14:paraId="340D3E26" w14:textId="75C1F7EB" w:rsidR="009E6204" w:rsidRDefault="009E6204" w:rsidP="005E5485">
      <w:pPr>
        <w:spacing w:line="276" w:lineRule="auto"/>
        <w:ind w:firstLine="720"/>
        <w:rPr>
          <w:sz w:val="28"/>
          <w:szCs w:val="28"/>
        </w:rPr>
      </w:pPr>
      <w:r>
        <w:rPr>
          <w:sz w:val="28"/>
          <w:szCs w:val="28"/>
        </w:rPr>
        <w:tab/>
        <w:t xml:space="preserve">Family, listen.  The priority of prayer is time, not talk.  The design of prayer is to spend time with your God, to experience His closeness, to be honest before Him about your sin, about your attempts at ending your sin, and to express your complete confidence in His power to save and protect.  Express gratitude.  What you say doesn’t need to be formal or long-winded.  You can simply say, “Lord, I don’t know what to say to You, but I am grateful that You know me!”  You need not pray perfectly.  </w:t>
      </w:r>
      <w:r w:rsidR="0029316C">
        <w:rPr>
          <w:sz w:val="28"/>
          <w:szCs w:val="28"/>
        </w:rPr>
        <w:t xml:space="preserve"> </w:t>
      </w:r>
      <w:r w:rsidR="00750F44">
        <w:rPr>
          <w:sz w:val="28"/>
          <w:szCs w:val="28"/>
        </w:rPr>
        <w:t xml:space="preserve">The goal is to connect with the living God.  To spend time with Him will yield fresh vitality in our relationship with Him.   Jesus’ model prayer in not just a prayer to repeat.  It is a framework for a lifestyle of prayer.  It shows us that we need to express our dependance upon God and our surrender to Him.  The power of prayer is not in what we say or how we say it:  The power of prayer is in the One to whom we pray.  John 5:14-15 (see below) uses the word </w:t>
      </w:r>
      <w:r w:rsidR="00750F44" w:rsidRPr="00750F44">
        <w:rPr>
          <w:i/>
          <w:iCs/>
          <w:sz w:val="28"/>
          <w:szCs w:val="28"/>
        </w:rPr>
        <w:t>confidence</w:t>
      </w:r>
      <w:r w:rsidR="00750F44">
        <w:rPr>
          <w:sz w:val="28"/>
          <w:szCs w:val="28"/>
        </w:rPr>
        <w:t xml:space="preserve">.  In Greek, confidence is </w:t>
      </w:r>
      <w:r w:rsidR="00750F44" w:rsidRPr="00750F44">
        <w:rPr>
          <w:i/>
          <w:iCs/>
          <w:sz w:val="28"/>
          <w:szCs w:val="28"/>
        </w:rPr>
        <w:t>perresia</w:t>
      </w:r>
      <w:r w:rsidR="00750F44">
        <w:rPr>
          <w:sz w:val="28"/>
          <w:szCs w:val="28"/>
        </w:rPr>
        <w:t xml:space="preserve"> which means </w:t>
      </w:r>
      <w:r w:rsidR="00750F44" w:rsidRPr="00750F44">
        <w:rPr>
          <w:i/>
          <w:iCs/>
          <w:sz w:val="28"/>
          <w:szCs w:val="28"/>
        </w:rPr>
        <w:t>boldness</w:t>
      </w:r>
      <w:r w:rsidR="00750F44">
        <w:rPr>
          <w:sz w:val="28"/>
          <w:szCs w:val="28"/>
        </w:rPr>
        <w:t xml:space="preserve">.  It speaks to the freedom we have to speak boldly and directly to the Lord—reverently but freely.  And He answers according to His will, when we ask according to His will.  In other words, “God, I know what I want; make the desires of my heart align with Your purposes.  Wrap your agenda around my heart!” </w:t>
      </w:r>
    </w:p>
    <w:p w14:paraId="14E429AC" w14:textId="4A609947" w:rsidR="00750F44" w:rsidRPr="00750F44" w:rsidRDefault="00750F44" w:rsidP="005E5485">
      <w:pPr>
        <w:spacing w:line="276" w:lineRule="auto"/>
        <w:ind w:firstLine="720"/>
        <w:rPr>
          <w:sz w:val="28"/>
          <w:szCs w:val="28"/>
        </w:rPr>
      </w:pPr>
      <w:r>
        <w:rPr>
          <w:sz w:val="28"/>
          <w:szCs w:val="28"/>
        </w:rPr>
        <w:t>When each of us shows up for prayer, our Heavenly Father will be glad, waiting there for us.  We don’t have to impress Him.  We don’t have to convince Him to listen.  He’s not hard of hearing, and He is not hard of heart.  We need to learn to see prayer as the privilege and gift that it is.  It doesn’t have to feel like an obligation or a chore.  Prayer is opportunity to enjoy God.  Enjoy His presence! Devote time to your relationship with Him!</w:t>
      </w:r>
    </w:p>
    <w:p w14:paraId="1BCA4B0A" w14:textId="76E506B7" w:rsidR="00750F44" w:rsidRDefault="00750F44">
      <w:pPr>
        <w:rPr>
          <w:sz w:val="28"/>
          <w:szCs w:val="28"/>
        </w:rPr>
      </w:pPr>
      <w:r>
        <w:rPr>
          <w:sz w:val="28"/>
          <w:szCs w:val="28"/>
        </w:rPr>
        <w:br w:type="page"/>
      </w:r>
    </w:p>
    <w:p w14:paraId="4B3F9716" w14:textId="77777777" w:rsidR="00BA2FD6" w:rsidRDefault="00BA2FD6" w:rsidP="0083270B">
      <w:pPr>
        <w:spacing w:line="276" w:lineRule="auto"/>
        <w:rPr>
          <w:sz w:val="28"/>
          <w:szCs w:val="28"/>
        </w:rPr>
      </w:pPr>
    </w:p>
    <w:p w14:paraId="2D1335EB" w14:textId="77777777" w:rsidR="00BA2FD6" w:rsidRDefault="00BA2FD6" w:rsidP="0083270B">
      <w:pPr>
        <w:spacing w:line="276" w:lineRule="auto"/>
        <w:rPr>
          <w:sz w:val="28"/>
          <w:szCs w:val="28"/>
        </w:rPr>
      </w:pPr>
    </w:p>
    <w:p w14:paraId="3BF04BA9" w14:textId="4FDF5D98" w:rsidR="00BA2FD6" w:rsidRDefault="00BA2FD6" w:rsidP="0083270B">
      <w:pPr>
        <w:spacing w:line="276" w:lineRule="auto"/>
        <w:rPr>
          <w:sz w:val="28"/>
          <w:szCs w:val="28"/>
        </w:rPr>
      </w:pPr>
      <w:r>
        <w:rPr>
          <w:sz w:val="28"/>
          <w:szCs w:val="28"/>
        </w:rPr>
        <w:t>Passages in support of this sermon:</w:t>
      </w:r>
    </w:p>
    <w:p w14:paraId="7FDBD215" w14:textId="77777777" w:rsidR="00BA2FD6" w:rsidRPr="00347524" w:rsidRDefault="00BA2FD6" w:rsidP="00BA2FD6">
      <w:pPr>
        <w:spacing w:line="276" w:lineRule="auto"/>
      </w:pPr>
      <w:r w:rsidRPr="00347524">
        <w:t>1 John 5:14-15</w:t>
      </w:r>
    </w:p>
    <w:p w14:paraId="4200D258" w14:textId="7D3E678A" w:rsidR="00BA2FD6" w:rsidRPr="00347524" w:rsidRDefault="00BA2FD6" w:rsidP="00BA2FD6">
      <w:pPr>
        <w:spacing w:line="276" w:lineRule="auto"/>
      </w:pPr>
      <w:r w:rsidRPr="00347524">
        <w:t xml:space="preserve">14 And this is the confidence that we have toward him, that if we ask anything according to his </w:t>
      </w:r>
      <w:r w:rsidR="00180C57" w:rsidRPr="00347524">
        <w:t>will,</w:t>
      </w:r>
      <w:r w:rsidRPr="00347524">
        <w:t xml:space="preserve"> he hears us. 15 And if we know that he hears us in whatever we ask, we know that we have the requests that we have asked of him.</w:t>
      </w:r>
    </w:p>
    <w:p w14:paraId="154CCB41" w14:textId="70C07855" w:rsidR="00BA2FD6" w:rsidRDefault="00BA2FD6" w:rsidP="00BA2FD6">
      <w:pPr>
        <w:spacing w:line="276" w:lineRule="auto"/>
      </w:pPr>
      <w:r w:rsidRPr="00347524">
        <w:t>Matthew 6:9-13</w:t>
      </w:r>
    </w:p>
    <w:p w14:paraId="40C7C2A8" w14:textId="77777777" w:rsidR="00347524" w:rsidRPr="00347524" w:rsidRDefault="00347524" w:rsidP="00BA2FD6">
      <w:pPr>
        <w:spacing w:line="276" w:lineRule="auto"/>
      </w:pPr>
    </w:p>
    <w:p w14:paraId="070CFF32" w14:textId="621FB68D" w:rsidR="00347524" w:rsidRPr="00347524" w:rsidRDefault="00347524" w:rsidP="00347524">
      <w:pPr>
        <w:spacing w:line="276" w:lineRule="auto"/>
      </w:pPr>
      <w:r w:rsidRPr="00347524">
        <w:t>9 Pray then like this:</w:t>
      </w:r>
    </w:p>
    <w:p w14:paraId="18A6C6DB" w14:textId="77777777" w:rsidR="00347524" w:rsidRPr="00347524" w:rsidRDefault="00347524" w:rsidP="00347524">
      <w:pPr>
        <w:spacing w:line="276" w:lineRule="auto"/>
      </w:pPr>
      <w:r w:rsidRPr="00347524">
        <w:t>“Our Father in heaven,</w:t>
      </w:r>
    </w:p>
    <w:p w14:paraId="5127810C" w14:textId="77777777" w:rsidR="00347524" w:rsidRPr="00347524" w:rsidRDefault="00347524" w:rsidP="00347524">
      <w:pPr>
        <w:spacing w:line="276" w:lineRule="auto"/>
      </w:pPr>
      <w:r w:rsidRPr="00347524">
        <w:t>hallowed be your name.[a]</w:t>
      </w:r>
    </w:p>
    <w:p w14:paraId="738E79C1" w14:textId="77777777" w:rsidR="00347524" w:rsidRPr="00347524" w:rsidRDefault="00347524" w:rsidP="00347524">
      <w:pPr>
        <w:spacing w:line="276" w:lineRule="auto"/>
      </w:pPr>
      <w:r w:rsidRPr="00347524">
        <w:t>10 Your kingdom come,</w:t>
      </w:r>
    </w:p>
    <w:p w14:paraId="3BE1DD7F" w14:textId="77777777" w:rsidR="00347524" w:rsidRPr="00347524" w:rsidRDefault="00347524" w:rsidP="00347524">
      <w:pPr>
        <w:spacing w:line="276" w:lineRule="auto"/>
      </w:pPr>
      <w:r w:rsidRPr="00347524">
        <w:t>your will be done,[b]</w:t>
      </w:r>
    </w:p>
    <w:p w14:paraId="62FB18B1" w14:textId="77777777" w:rsidR="00347524" w:rsidRPr="00347524" w:rsidRDefault="00347524" w:rsidP="00347524">
      <w:pPr>
        <w:spacing w:line="276" w:lineRule="auto"/>
      </w:pPr>
      <w:r w:rsidRPr="00347524">
        <w:t xml:space="preserve">    on earth as it is in heaven.</w:t>
      </w:r>
    </w:p>
    <w:p w14:paraId="55EF2A0C" w14:textId="77777777" w:rsidR="00347524" w:rsidRPr="00347524" w:rsidRDefault="00347524" w:rsidP="00347524">
      <w:pPr>
        <w:spacing w:line="276" w:lineRule="auto"/>
      </w:pPr>
      <w:r w:rsidRPr="00347524">
        <w:t>11 Give us this day our daily bread,[c]</w:t>
      </w:r>
    </w:p>
    <w:p w14:paraId="532CEFD7" w14:textId="77777777" w:rsidR="00347524" w:rsidRPr="00347524" w:rsidRDefault="00347524" w:rsidP="00347524">
      <w:pPr>
        <w:spacing w:line="276" w:lineRule="auto"/>
      </w:pPr>
      <w:r w:rsidRPr="00347524">
        <w:t>12 and forgive us our debts,</w:t>
      </w:r>
    </w:p>
    <w:p w14:paraId="7DF9F101" w14:textId="77777777" w:rsidR="00347524" w:rsidRPr="00347524" w:rsidRDefault="00347524" w:rsidP="00347524">
      <w:pPr>
        <w:spacing w:line="276" w:lineRule="auto"/>
      </w:pPr>
      <w:r w:rsidRPr="00347524">
        <w:t xml:space="preserve">    as we also have forgiven our debtors.</w:t>
      </w:r>
    </w:p>
    <w:p w14:paraId="789FB4C3" w14:textId="77777777" w:rsidR="00347524" w:rsidRPr="00347524" w:rsidRDefault="00347524" w:rsidP="00347524">
      <w:pPr>
        <w:spacing w:line="276" w:lineRule="auto"/>
      </w:pPr>
      <w:r w:rsidRPr="00347524">
        <w:t>13 And lead us not into temptation,</w:t>
      </w:r>
    </w:p>
    <w:p w14:paraId="1A4DE64D" w14:textId="21E6915B" w:rsidR="00347524" w:rsidRPr="00347524" w:rsidRDefault="00347524" w:rsidP="00347524">
      <w:pPr>
        <w:spacing w:line="276" w:lineRule="auto"/>
      </w:pPr>
      <w:r w:rsidRPr="00347524">
        <w:t xml:space="preserve">    but deliver us from evil.[d]</w:t>
      </w:r>
    </w:p>
    <w:sectPr w:rsidR="00347524" w:rsidRPr="00347524" w:rsidSect="0083270B">
      <w:headerReference w:type="default" r:id="rId6"/>
      <w:footerReference w:type="default" r:id="rId7"/>
      <w:pgSz w:w="12240" w:h="15840"/>
      <w:pgMar w:top="1440" w:right="81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CAF7A" w14:textId="77777777" w:rsidR="000A4FB5" w:rsidRDefault="000A4FB5" w:rsidP="00A97749">
      <w:pPr>
        <w:spacing w:after="0" w:line="240" w:lineRule="auto"/>
      </w:pPr>
      <w:r>
        <w:separator/>
      </w:r>
    </w:p>
  </w:endnote>
  <w:endnote w:type="continuationSeparator" w:id="0">
    <w:p w14:paraId="551BF4C7" w14:textId="77777777" w:rsidR="000A4FB5" w:rsidRDefault="000A4FB5" w:rsidP="00A9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23EA" w14:textId="644CA3ED" w:rsidR="00A97749" w:rsidRDefault="00A97749" w:rsidP="00A97749">
    <w:pPr>
      <w:pStyle w:val="Footer"/>
      <w:jc w:val="center"/>
    </w:pPr>
    <w:r>
      <w:t>Pastor Chris West, Shepherd of the Mountains Church, Murphy, NC</w:t>
    </w:r>
  </w:p>
  <w:p w14:paraId="1BABE602" w14:textId="2B15BC1C" w:rsidR="00A97749" w:rsidRDefault="00A97749" w:rsidP="00A97749">
    <w:pPr>
      <w:pStyle w:val="Footer"/>
      <w:jc w:val="center"/>
    </w:pPr>
    <w:r>
      <w:t>19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4D33" w14:textId="77777777" w:rsidR="000A4FB5" w:rsidRDefault="000A4FB5" w:rsidP="00A97749">
      <w:pPr>
        <w:spacing w:after="0" w:line="240" w:lineRule="auto"/>
      </w:pPr>
      <w:r>
        <w:separator/>
      </w:r>
    </w:p>
  </w:footnote>
  <w:footnote w:type="continuationSeparator" w:id="0">
    <w:p w14:paraId="7D4AADAE" w14:textId="77777777" w:rsidR="000A4FB5" w:rsidRDefault="000A4FB5" w:rsidP="00A97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CB83" w14:textId="627D93B5" w:rsidR="00A97749" w:rsidRDefault="00A97749" w:rsidP="00A97749">
    <w:pPr>
      <w:pStyle w:val="Header"/>
      <w:jc w:val="center"/>
    </w:pPr>
    <w:r>
      <w:t>Powerful Prayers of the Bible, Part 4 “The Model Prayer”</w:t>
    </w:r>
  </w:p>
  <w:p w14:paraId="21259D38" w14:textId="423DBD62" w:rsidR="00A97749" w:rsidRDefault="00A97749" w:rsidP="00A97749">
    <w:pPr>
      <w:pStyle w:val="Header"/>
      <w:jc w:val="center"/>
    </w:pPr>
    <w:r>
      <w:t>1 John 5:14-15          Matthew 6:9-13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0B"/>
    <w:rsid w:val="0003513D"/>
    <w:rsid w:val="00053B5E"/>
    <w:rsid w:val="000A4FB5"/>
    <w:rsid w:val="00180C57"/>
    <w:rsid w:val="001850F8"/>
    <w:rsid w:val="001A771F"/>
    <w:rsid w:val="001F5500"/>
    <w:rsid w:val="0029316C"/>
    <w:rsid w:val="002A7E3B"/>
    <w:rsid w:val="00347524"/>
    <w:rsid w:val="00360688"/>
    <w:rsid w:val="003A657C"/>
    <w:rsid w:val="00437D22"/>
    <w:rsid w:val="00513B40"/>
    <w:rsid w:val="005576F4"/>
    <w:rsid w:val="005E5485"/>
    <w:rsid w:val="00624F90"/>
    <w:rsid w:val="00662C03"/>
    <w:rsid w:val="00750F44"/>
    <w:rsid w:val="00771AC3"/>
    <w:rsid w:val="00822243"/>
    <w:rsid w:val="0083270B"/>
    <w:rsid w:val="009E6204"/>
    <w:rsid w:val="00A87027"/>
    <w:rsid w:val="00A97749"/>
    <w:rsid w:val="00AC403F"/>
    <w:rsid w:val="00B164B6"/>
    <w:rsid w:val="00BA2FD6"/>
    <w:rsid w:val="00C371E1"/>
    <w:rsid w:val="00D90E03"/>
    <w:rsid w:val="00F2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EB65"/>
  <w15:chartTrackingRefBased/>
  <w15:docId w15:val="{779F647A-D3EF-3C44-A33F-AF273A90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70B"/>
    <w:rPr>
      <w:rFonts w:eastAsiaTheme="majorEastAsia" w:cstheme="majorBidi"/>
      <w:color w:val="272727" w:themeColor="text1" w:themeTint="D8"/>
    </w:rPr>
  </w:style>
  <w:style w:type="paragraph" w:styleId="Title">
    <w:name w:val="Title"/>
    <w:basedOn w:val="Normal"/>
    <w:next w:val="Normal"/>
    <w:link w:val="TitleChar"/>
    <w:uiPriority w:val="10"/>
    <w:qFormat/>
    <w:rsid w:val="00832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70B"/>
    <w:pPr>
      <w:spacing w:before="160"/>
      <w:jc w:val="center"/>
    </w:pPr>
    <w:rPr>
      <w:i/>
      <w:iCs/>
      <w:color w:val="404040" w:themeColor="text1" w:themeTint="BF"/>
    </w:rPr>
  </w:style>
  <w:style w:type="character" w:customStyle="1" w:styleId="QuoteChar">
    <w:name w:val="Quote Char"/>
    <w:basedOn w:val="DefaultParagraphFont"/>
    <w:link w:val="Quote"/>
    <w:uiPriority w:val="29"/>
    <w:rsid w:val="0083270B"/>
    <w:rPr>
      <w:i/>
      <w:iCs/>
      <w:color w:val="404040" w:themeColor="text1" w:themeTint="BF"/>
    </w:rPr>
  </w:style>
  <w:style w:type="paragraph" w:styleId="ListParagraph">
    <w:name w:val="List Paragraph"/>
    <w:basedOn w:val="Normal"/>
    <w:uiPriority w:val="34"/>
    <w:qFormat/>
    <w:rsid w:val="0083270B"/>
    <w:pPr>
      <w:ind w:left="720"/>
      <w:contextualSpacing/>
    </w:pPr>
  </w:style>
  <w:style w:type="character" w:styleId="IntenseEmphasis">
    <w:name w:val="Intense Emphasis"/>
    <w:basedOn w:val="DefaultParagraphFont"/>
    <w:uiPriority w:val="21"/>
    <w:qFormat/>
    <w:rsid w:val="0083270B"/>
    <w:rPr>
      <w:i/>
      <w:iCs/>
      <w:color w:val="0F4761" w:themeColor="accent1" w:themeShade="BF"/>
    </w:rPr>
  </w:style>
  <w:style w:type="paragraph" w:styleId="IntenseQuote">
    <w:name w:val="Intense Quote"/>
    <w:basedOn w:val="Normal"/>
    <w:next w:val="Normal"/>
    <w:link w:val="IntenseQuoteChar"/>
    <w:uiPriority w:val="30"/>
    <w:qFormat/>
    <w:rsid w:val="00832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70B"/>
    <w:rPr>
      <w:i/>
      <w:iCs/>
      <w:color w:val="0F4761" w:themeColor="accent1" w:themeShade="BF"/>
    </w:rPr>
  </w:style>
  <w:style w:type="character" w:styleId="IntenseReference">
    <w:name w:val="Intense Reference"/>
    <w:basedOn w:val="DefaultParagraphFont"/>
    <w:uiPriority w:val="32"/>
    <w:qFormat/>
    <w:rsid w:val="0083270B"/>
    <w:rPr>
      <w:b/>
      <w:bCs/>
      <w:smallCaps/>
      <w:color w:val="0F4761" w:themeColor="accent1" w:themeShade="BF"/>
      <w:spacing w:val="5"/>
    </w:rPr>
  </w:style>
  <w:style w:type="paragraph" w:styleId="Header">
    <w:name w:val="header"/>
    <w:basedOn w:val="Normal"/>
    <w:link w:val="HeaderChar"/>
    <w:uiPriority w:val="99"/>
    <w:unhideWhenUsed/>
    <w:rsid w:val="00A97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749"/>
  </w:style>
  <w:style w:type="paragraph" w:styleId="Footer">
    <w:name w:val="footer"/>
    <w:basedOn w:val="Normal"/>
    <w:link w:val="FooterChar"/>
    <w:uiPriority w:val="99"/>
    <w:unhideWhenUsed/>
    <w:rsid w:val="00A97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Heather Bennett</cp:lastModifiedBy>
  <cp:revision>2</cp:revision>
  <dcterms:created xsi:type="dcterms:W3CDTF">2025-10-21T17:33:00Z</dcterms:created>
  <dcterms:modified xsi:type="dcterms:W3CDTF">2025-10-21T17:33:00Z</dcterms:modified>
</cp:coreProperties>
</file>