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B18667" w14:textId="77777777" w:rsidR="00B640A4" w:rsidRPr="00632008" w:rsidRDefault="00B640A4" w:rsidP="00493421">
      <w:pPr>
        <w:pStyle w:val="NoSpacing"/>
        <w:rPr>
          <w:rFonts w:asciiTheme="majorBidi" w:hAnsiTheme="majorBidi" w:cstheme="majorBidi"/>
        </w:rPr>
      </w:pPr>
      <w:bookmarkStart w:id="0" w:name="OLE_LINK1"/>
      <w:bookmarkStart w:id="1" w:name="OLE_LINK2"/>
    </w:p>
    <w:p w14:paraId="6B7DD743" w14:textId="77777777" w:rsidR="00B640A4" w:rsidRPr="00632008" w:rsidRDefault="00B640A4" w:rsidP="00493421">
      <w:pPr>
        <w:pStyle w:val="NoSpacing"/>
        <w:rPr>
          <w:rFonts w:asciiTheme="majorBidi" w:hAnsiTheme="majorBidi" w:cstheme="majorBidi"/>
        </w:rPr>
      </w:pPr>
    </w:p>
    <w:p w14:paraId="55B807DF" w14:textId="77777777" w:rsidR="00B640A4" w:rsidRPr="00632008" w:rsidRDefault="00B640A4" w:rsidP="00493421">
      <w:pPr>
        <w:pStyle w:val="NoSpacing"/>
        <w:rPr>
          <w:rFonts w:asciiTheme="majorBidi" w:hAnsiTheme="majorBidi" w:cstheme="majorBidi"/>
        </w:rPr>
      </w:pPr>
    </w:p>
    <w:p w14:paraId="1012CA76" w14:textId="77777777" w:rsidR="00B640A4" w:rsidRPr="00632008" w:rsidRDefault="00B640A4" w:rsidP="00493421">
      <w:pPr>
        <w:pStyle w:val="NoSpacing"/>
        <w:rPr>
          <w:rFonts w:asciiTheme="majorBidi" w:hAnsiTheme="majorBidi" w:cstheme="majorBidi"/>
          <w:b/>
          <w:bCs/>
          <w:sz w:val="72"/>
          <w:szCs w:val="72"/>
        </w:rPr>
      </w:pPr>
    </w:p>
    <w:p w14:paraId="3BEDB92E" w14:textId="5417120B" w:rsidR="00274018" w:rsidRPr="00632008" w:rsidRDefault="00B640A4" w:rsidP="00AB6222">
      <w:pPr>
        <w:pStyle w:val="NoSpacing"/>
        <w:jc w:val="center"/>
        <w:rPr>
          <w:rFonts w:asciiTheme="majorBidi" w:hAnsiTheme="majorBidi" w:cstheme="majorBidi"/>
          <w:b/>
          <w:bCs/>
          <w:color w:val="4F81BD" w:themeColor="accent1"/>
          <w:sz w:val="56"/>
          <w:szCs w:val="56"/>
        </w:rPr>
      </w:pPr>
      <w:r w:rsidRPr="00632008">
        <w:rPr>
          <w:rFonts w:asciiTheme="majorBidi" w:hAnsiTheme="majorBidi" w:cstheme="majorBidi"/>
          <w:b/>
          <w:bCs/>
          <w:color w:val="4F81BD" w:themeColor="accent1"/>
          <w:sz w:val="56"/>
          <w:szCs w:val="56"/>
        </w:rPr>
        <w:t>International Marketing Plan</w:t>
      </w:r>
    </w:p>
    <w:p w14:paraId="7E4F6722" w14:textId="77777777" w:rsidR="00AE730F" w:rsidRPr="00632008" w:rsidRDefault="00AE730F" w:rsidP="00AB6222">
      <w:pPr>
        <w:pStyle w:val="NoSpacing"/>
        <w:jc w:val="center"/>
        <w:rPr>
          <w:rFonts w:asciiTheme="majorBidi" w:hAnsiTheme="majorBidi" w:cstheme="majorBidi"/>
          <w:b/>
          <w:bCs/>
          <w:color w:val="4F81BD" w:themeColor="accent1"/>
          <w:sz w:val="56"/>
          <w:szCs w:val="56"/>
        </w:rPr>
      </w:pPr>
    </w:p>
    <w:p w14:paraId="29E5E8E9" w14:textId="77777777" w:rsidR="00B640A4" w:rsidRPr="00632008" w:rsidRDefault="00B640A4" w:rsidP="00493421">
      <w:pPr>
        <w:pStyle w:val="NoSpacing"/>
        <w:rPr>
          <w:rFonts w:asciiTheme="majorBidi" w:hAnsiTheme="majorBidi" w:cstheme="majorBidi"/>
        </w:rPr>
      </w:pPr>
    </w:p>
    <w:p w14:paraId="74250C42" w14:textId="77777777" w:rsidR="00B640A4" w:rsidRPr="00632008" w:rsidRDefault="00B640A4" w:rsidP="00AB6222">
      <w:pPr>
        <w:pStyle w:val="NoSpacing"/>
        <w:jc w:val="center"/>
        <w:rPr>
          <w:rFonts w:asciiTheme="majorBidi" w:hAnsiTheme="majorBidi" w:cstheme="majorBidi"/>
        </w:rPr>
      </w:pPr>
      <w:r w:rsidRPr="00632008">
        <w:rPr>
          <w:rFonts w:asciiTheme="majorBidi" w:hAnsiTheme="majorBidi" w:cstheme="majorBidi"/>
          <w:noProof/>
          <w:lang w:eastAsia="zh-CN"/>
        </w:rPr>
        <w:drawing>
          <wp:inline distT="0" distB="0" distL="0" distR="0" wp14:anchorId="62827A7F" wp14:editId="3697C0B9">
            <wp:extent cx="3757295" cy="3049226"/>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1970" cy="3093598"/>
                    </a:xfrm>
                    <a:prstGeom prst="rect">
                      <a:avLst/>
                    </a:prstGeom>
                    <a:noFill/>
                    <a:ln>
                      <a:noFill/>
                    </a:ln>
                  </pic:spPr>
                </pic:pic>
              </a:graphicData>
            </a:graphic>
          </wp:inline>
        </w:drawing>
      </w:r>
    </w:p>
    <w:p w14:paraId="4C54231B" w14:textId="77777777" w:rsidR="00B640A4" w:rsidRPr="00632008" w:rsidRDefault="00B640A4" w:rsidP="00493421">
      <w:pPr>
        <w:pStyle w:val="NoSpacing"/>
        <w:rPr>
          <w:rFonts w:asciiTheme="majorBidi" w:hAnsiTheme="majorBidi" w:cstheme="majorBidi"/>
        </w:rPr>
      </w:pPr>
    </w:p>
    <w:p w14:paraId="76C943FC" w14:textId="77777777" w:rsidR="002C1A56" w:rsidRPr="00632008" w:rsidRDefault="002C1A56" w:rsidP="002C1A56">
      <w:pPr>
        <w:pStyle w:val="NoSpacing"/>
        <w:rPr>
          <w:rFonts w:asciiTheme="majorBidi" w:hAnsiTheme="majorBidi" w:cstheme="majorBidi"/>
          <w:sz w:val="36"/>
          <w:szCs w:val="36"/>
        </w:rPr>
      </w:pPr>
    </w:p>
    <w:p w14:paraId="52D3A8A3" w14:textId="77777777" w:rsidR="00B640A4" w:rsidRPr="00632008" w:rsidRDefault="00B640A4" w:rsidP="002C1A56">
      <w:pPr>
        <w:pStyle w:val="NoSpacing"/>
        <w:jc w:val="center"/>
        <w:rPr>
          <w:rFonts w:asciiTheme="majorBidi" w:hAnsiTheme="majorBidi" w:cstheme="majorBidi"/>
          <w:sz w:val="36"/>
          <w:szCs w:val="36"/>
        </w:rPr>
      </w:pPr>
      <w:r w:rsidRPr="00632008">
        <w:rPr>
          <w:rFonts w:asciiTheme="majorBidi" w:hAnsiTheme="majorBidi" w:cstheme="majorBidi"/>
          <w:sz w:val="36"/>
          <w:szCs w:val="36"/>
        </w:rPr>
        <w:t>Jose Latorre</w:t>
      </w:r>
    </w:p>
    <w:p w14:paraId="3B351B49" w14:textId="5D9AFA9E" w:rsidR="00B640A4" w:rsidRPr="00632008" w:rsidRDefault="004F49F5" w:rsidP="00AB6222">
      <w:pPr>
        <w:pStyle w:val="NoSpacing"/>
        <w:jc w:val="center"/>
        <w:rPr>
          <w:rFonts w:asciiTheme="majorBidi" w:hAnsiTheme="majorBidi" w:cstheme="majorBidi"/>
          <w:sz w:val="36"/>
          <w:szCs w:val="36"/>
        </w:rPr>
      </w:pPr>
      <w:r>
        <w:rPr>
          <w:rFonts w:asciiTheme="majorBidi" w:hAnsiTheme="majorBidi" w:cstheme="majorBidi"/>
          <w:sz w:val="36"/>
          <w:szCs w:val="36"/>
        </w:rPr>
        <w:t>Spring</w:t>
      </w:r>
      <w:r w:rsidR="00B640A4" w:rsidRPr="00632008">
        <w:rPr>
          <w:rFonts w:asciiTheme="majorBidi" w:hAnsiTheme="majorBidi" w:cstheme="majorBidi"/>
          <w:sz w:val="36"/>
          <w:szCs w:val="36"/>
        </w:rPr>
        <w:t xml:space="preserve"> 2016</w:t>
      </w:r>
    </w:p>
    <w:p w14:paraId="7F649742" w14:textId="77777777" w:rsidR="00B640A4" w:rsidRPr="00632008" w:rsidRDefault="00B640A4" w:rsidP="00493421">
      <w:pPr>
        <w:pStyle w:val="NoSpacing"/>
        <w:rPr>
          <w:rFonts w:asciiTheme="majorBidi" w:hAnsiTheme="majorBidi" w:cstheme="majorBidi"/>
          <w:sz w:val="36"/>
          <w:szCs w:val="36"/>
        </w:rPr>
      </w:pPr>
    </w:p>
    <w:p w14:paraId="510BB3B7" w14:textId="77777777" w:rsidR="00B640A4" w:rsidRPr="00632008" w:rsidRDefault="00B640A4" w:rsidP="00493421">
      <w:pPr>
        <w:pStyle w:val="NoSpacing"/>
        <w:rPr>
          <w:rFonts w:asciiTheme="majorBidi" w:hAnsiTheme="majorBidi" w:cstheme="majorBidi"/>
          <w:sz w:val="36"/>
          <w:szCs w:val="36"/>
        </w:rPr>
      </w:pPr>
    </w:p>
    <w:p w14:paraId="48FA4D52" w14:textId="30C732A8" w:rsidR="00B640A4" w:rsidRDefault="00B640A4" w:rsidP="00493421">
      <w:pPr>
        <w:pStyle w:val="NoSpacing"/>
        <w:rPr>
          <w:rFonts w:asciiTheme="majorBidi" w:hAnsiTheme="majorBidi" w:cstheme="majorBidi"/>
          <w:sz w:val="36"/>
          <w:szCs w:val="36"/>
        </w:rPr>
      </w:pPr>
    </w:p>
    <w:p w14:paraId="64EF2BD9" w14:textId="46721559" w:rsidR="00D874DD" w:rsidRDefault="00D874DD" w:rsidP="00493421">
      <w:pPr>
        <w:pStyle w:val="NoSpacing"/>
        <w:rPr>
          <w:rFonts w:asciiTheme="majorBidi" w:hAnsiTheme="majorBidi" w:cstheme="majorBidi"/>
          <w:sz w:val="36"/>
          <w:szCs w:val="36"/>
        </w:rPr>
      </w:pPr>
    </w:p>
    <w:p w14:paraId="21A9D84B" w14:textId="77777777" w:rsidR="00D874DD" w:rsidRPr="00632008" w:rsidRDefault="00D874DD" w:rsidP="00493421">
      <w:pPr>
        <w:pStyle w:val="NoSpacing"/>
        <w:rPr>
          <w:rFonts w:asciiTheme="majorBidi" w:hAnsiTheme="majorBidi" w:cstheme="majorBidi"/>
          <w:sz w:val="36"/>
          <w:szCs w:val="36"/>
        </w:rPr>
      </w:pPr>
    </w:p>
    <w:p w14:paraId="45751476" w14:textId="77777777" w:rsidR="00B640A4" w:rsidRPr="00632008" w:rsidRDefault="00B640A4" w:rsidP="00493421">
      <w:pPr>
        <w:pStyle w:val="NoSpacing"/>
        <w:rPr>
          <w:rFonts w:asciiTheme="majorBidi" w:hAnsiTheme="majorBidi" w:cstheme="majorBidi"/>
          <w:sz w:val="36"/>
          <w:szCs w:val="36"/>
        </w:rPr>
      </w:pPr>
    </w:p>
    <w:p w14:paraId="379ECC42" w14:textId="77777777" w:rsidR="00B640A4" w:rsidRPr="00632008" w:rsidRDefault="00B640A4" w:rsidP="00493421">
      <w:pPr>
        <w:pStyle w:val="NoSpacing"/>
        <w:rPr>
          <w:rFonts w:asciiTheme="majorBidi" w:hAnsiTheme="majorBidi" w:cstheme="majorBidi"/>
          <w:sz w:val="36"/>
          <w:szCs w:val="36"/>
        </w:rPr>
      </w:pPr>
    </w:p>
    <w:p w14:paraId="473477A4" w14:textId="77777777" w:rsidR="00AE730F" w:rsidRPr="00632008" w:rsidRDefault="00AE730F" w:rsidP="00493421">
      <w:pPr>
        <w:pStyle w:val="NoSpacing"/>
        <w:rPr>
          <w:rFonts w:asciiTheme="majorBidi" w:hAnsiTheme="majorBidi" w:cstheme="majorBidi"/>
          <w:sz w:val="36"/>
          <w:szCs w:val="36"/>
        </w:rPr>
      </w:pPr>
    </w:p>
    <w:p w14:paraId="1D99C1EC" w14:textId="77777777" w:rsidR="00B640A4" w:rsidRPr="00632008" w:rsidRDefault="00B640A4" w:rsidP="00493421">
      <w:pPr>
        <w:pStyle w:val="NoSpacing"/>
        <w:rPr>
          <w:rFonts w:asciiTheme="majorBidi" w:hAnsiTheme="majorBidi" w:cstheme="majorBidi"/>
          <w:b/>
          <w:color w:val="4F81BD" w:themeColor="accent1"/>
          <w:sz w:val="32"/>
          <w:szCs w:val="32"/>
          <w:u w:val="single"/>
        </w:rPr>
      </w:pPr>
      <w:r w:rsidRPr="00632008">
        <w:rPr>
          <w:rFonts w:asciiTheme="majorBidi" w:hAnsiTheme="majorBidi" w:cstheme="majorBidi"/>
          <w:b/>
          <w:color w:val="4F81BD" w:themeColor="accent1"/>
          <w:sz w:val="32"/>
          <w:szCs w:val="32"/>
          <w:u w:val="single"/>
        </w:rPr>
        <w:lastRenderedPageBreak/>
        <w:t xml:space="preserve">Table of Contents </w:t>
      </w:r>
    </w:p>
    <w:p w14:paraId="158C1DD9" w14:textId="77777777" w:rsidR="00B741F4" w:rsidRPr="00632008" w:rsidRDefault="00B741F4" w:rsidP="00493421">
      <w:pPr>
        <w:pStyle w:val="NoSpacing"/>
        <w:rPr>
          <w:rFonts w:asciiTheme="majorBidi" w:hAnsiTheme="majorBidi" w:cstheme="majorBidi"/>
          <w:b/>
          <w:color w:val="C0504D" w:themeColor="accent2"/>
          <w:sz w:val="32"/>
          <w:szCs w:val="32"/>
          <w:u w:val="single"/>
        </w:rPr>
      </w:pPr>
    </w:p>
    <w:p w14:paraId="2EB13568" w14:textId="549715AF" w:rsidR="00B640A4" w:rsidRPr="00632008" w:rsidRDefault="00B741F4" w:rsidP="00493421">
      <w:pPr>
        <w:pStyle w:val="NoSpacing"/>
        <w:rPr>
          <w:rFonts w:asciiTheme="majorBidi" w:hAnsiTheme="majorBidi" w:cstheme="majorBidi"/>
          <w:b/>
          <w:sz w:val="28"/>
          <w:szCs w:val="28"/>
        </w:rPr>
      </w:pPr>
      <w:r w:rsidRPr="00632008">
        <w:rPr>
          <w:rFonts w:asciiTheme="majorBidi" w:hAnsiTheme="majorBidi" w:cstheme="majorBidi"/>
          <w:b/>
          <w:sz w:val="28"/>
          <w:szCs w:val="28"/>
        </w:rPr>
        <w:t>Executive Summary…………………………………………</w:t>
      </w:r>
      <w:r w:rsidR="00C83875">
        <w:rPr>
          <w:rFonts w:asciiTheme="majorBidi" w:hAnsiTheme="majorBidi" w:cstheme="majorBidi"/>
          <w:b/>
          <w:sz w:val="28"/>
          <w:szCs w:val="28"/>
        </w:rPr>
        <w:t xml:space="preserve">……………. </w:t>
      </w:r>
      <w:r w:rsidR="00B24896">
        <w:rPr>
          <w:rFonts w:asciiTheme="majorBidi" w:hAnsiTheme="majorBidi" w:cstheme="majorBidi"/>
          <w:b/>
          <w:sz w:val="28"/>
          <w:szCs w:val="28"/>
        </w:rPr>
        <w:t>4</w:t>
      </w:r>
    </w:p>
    <w:p w14:paraId="75BEAC89" w14:textId="77777777" w:rsidR="00563D18" w:rsidRPr="00632008" w:rsidRDefault="00563D18" w:rsidP="00493421">
      <w:pPr>
        <w:pStyle w:val="NoSpacing"/>
        <w:rPr>
          <w:rFonts w:asciiTheme="majorBidi" w:hAnsiTheme="majorBidi" w:cstheme="majorBidi"/>
          <w:b/>
          <w:sz w:val="28"/>
          <w:szCs w:val="28"/>
        </w:rPr>
      </w:pPr>
    </w:p>
    <w:p w14:paraId="5F5A92DF" w14:textId="5A2F0AEE" w:rsidR="00B640A4" w:rsidRPr="00632008" w:rsidRDefault="00B640A4" w:rsidP="00493421">
      <w:pPr>
        <w:pStyle w:val="NoSpacing"/>
        <w:rPr>
          <w:rFonts w:asciiTheme="majorBidi" w:hAnsiTheme="majorBidi" w:cstheme="majorBidi"/>
          <w:b/>
        </w:rPr>
      </w:pPr>
      <w:r w:rsidRPr="00632008">
        <w:rPr>
          <w:rFonts w:asciiTheme="majorBidi" w:hAnsiTheme="majorBidi" w:cstheme="majorBidi"/>
          <w:b/>
        </w:rPr>
        <w:t>1.Company Analysis……………………………………………………</w:t>
      </w:r>
      <w:r w:rsidR="00C83875">
        <w:rPr>
          <w:rFonts w:asciiTheme="majorBidi" w:hAnsiTheme="majorBidi" w:cstheme="majorBidi"/>
          <w:b/>
        </w:rPr>
        <w:t>……………….</w:t>
      </w:r>
      <w:r w:rsidR="00075F30">
        <w:rPr>
          <w:rFonts w:asciiTheme="majorBidi" w:hAnsiTheme="majorBidi" w:cstheme="majorBidi"/>
          <w:b/>
        </w:rPr>
        <w:t xml:space="preserve"> </w:t>
      </w:r>
      <w:r w:rsidR="00B24896">
        <w:rPr>
          <w:rFonts w:asciiTheme="majorBidi" w:hAnsiTheme="majorBidi" w:cstheme="majorBidi"/>
          <w:b/>
        </w:rPr>
        <w:t>5</w:t>
      </w:r>
    </w:p>
    <w:p w14:paraId="30C168C7" w14:textId="32FCA04D" w:rsidR="00B640A4" w:rsidRPr="00632008" w:rsidRDefault="00B640A4" w:rsidP="00493421">
      <w:pPr>
        <w:pStyle w:val="NoSpacing"/>
        <w:rPr>
          <w:rFonts w:asciiTheme="majorBidi" w:hAnsiTheme="majorBidi" w:cstheme="majorBidi"/>
          <w:b/>
        </w:rPr>
      </w:pPr>
      <w:r w:rsidRPr="00632008">
        <w:rPr>
          <w:rFonts w:asciiTheme="majorBidi" w:hAnsiTheme="majorBidi" w:cstheme="majorBidi"/>
          <w:b/>
        </w:rPr>
        <w:tab/>
        <w:t>1.1 Background…………………………………………………</w:t>
      </w:r>
      <w:r w:rsidR="00B24896">
        <w:rPr>
          <w:rFonts w:asciiTheme="majorBidi" w:hAnsiTheme="majorBidi" w:cstheme="majorBidi"/>
          <w:b/>
        </w:rPr>
        <w:t>……………</w:t>
      </w:r>
      <w:r w:rsidR="007F5E44">
        <w:rPr>
          <w:rFonts w:asciiTheme="majorBidi" w:hAnsiTheme="majorBidi" w:cstheme="majorBidi"/>
          <w:b/>
        </w:rPr>
        <w:t>….</w:t>
      </w:r>
      <w:r w:rsidR="00075F30">
        <w:rPr>
          <w:rFonts w:asciiTheme="majorBidi" w:hAnsiTheme="majorBidi" w:cstheme="majorBidi"/>
          <w:b/>
        </w:rPr>
        <w:t>.</w:t>
      </w:r>
      <w:r w:rsidR="00B24896">
        <w:rPr>
          <w:rFonts w:asciiTheme="majorBidi" w:hAnsiTheme="majorBidi" w:cstheme="majorBidi"/>
          <w:b/>
        </w:rPr>
        <w:t>5</w:t>
      </w:r>
    </w:p>
    <w:p w14:paraId="06DD6620" w14:textId="59C3318A" w:rsidR="00B640A4" w:rsidRPr="00632008" w:rsidRDefault="00B640A4" w:rsidP="00493421">
      <w:pPr>
        <w:pStyle w:val="NoSpacing"/>
        <w:rPr>
          <w:rFonts w:asciiTheme="majorBidi" w:hAnsiTheme="majorBidi" w:cstheme="majorBidi"/>
        </w:rPr>
      </w:pPr>
      <w:r w:rsidRPr="00632008">
        <w:rPr>
          <w:rFonts w:asciiTheme="majorBidi" w:hAnsiTheme="majorBidi" w:cstheme="majorBidi"/>
          <w:b/>
        </w:rPr>
        <w:tab/>
      </w:r>
      <w:r w:rsidRPr="00632008">
        <w:rPr>
          <w:rFonts w:asciiTheme="majorBidi" w:hAnsiTheme="majorBidi" w:cstheme="majorBidi"/>
          <w:b/>
        </w:rPr>
        <w:tab/>
      </w:r>
      <w:r w:rsidRPr="00632008">
        <w:rPr>
          <w:rFonts w:asciiTheme="majorBidi" w:hAnsiTheme="majorBidi" w:cstheme="majorBidi"/>
        </w:rPr>
        <w:t>1.1.1 History and Image…………………………………</w:t>
      </w:r>
      <w:r w:rsidR="00B24896">
        <w:rPr>
          <w:rFonts w:asciiTheme="majorBidi" w:hAnsiTheme="majorBidi" w:cstheme="majorBidi"/>
        </w:rPr>
        <w:t>……………</w:t>
      </w:r>
      <w:r w:rsidR="00923275">
        <w:rPr>
          <w:rFonts w:asciiTheme="majorBidi" w:hAnsiTheme="majorBidi" w:cstheme="majorBidi"/>
        </w:rPr>
        <w:t>…..</w:t>
      </w:r>
      <w:r w:rsidR="00B24896">
        <w:rPr>
          <w:rFonts w:asciiTheme="majorBidi" w:hAnsiTheme="majorBidi" w:cstheme="majorBidi"/>
        </w:rPr>
        <w:t>5</w:t>
      </w:r>
    </w:p>
    <w:p w14:paraId="76A38634" w14:textId="3050563F" w:rsidR="00B640A4" w:rsidRPr="00632008" w:rsidRDefault="00B640A4"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1.1.2 Mission, Vision &amp; Values…………………………</w:t>
      </w:r>
      <w:r w:rsidR="00B24896">
        <w:rPr>
          <w:rFonts w:asciiTheme="majorBidi" w:hAnsiTheme="majorBidi" w:cstheme="majorBidi"/>
        </w:rPr>
        <w:t>……………</w:t>
      </w:r>
      <w:r w:rsidR="00075F30">
        <w:rPr>
          <w:rFonts w:asciiTheme="majorBidi" w:hAnsiTheme="majorBidi" w:cstheme="majorBidi"/>
        </w:rPr>
        <w:t>…..</w:t>
      </w:r>
      <w:r w:rsidR="00B24896">
        <w:rPr>
          <w:rFonts w:asciiTheme="majorBidi" w:hAnsiTheme="majorBidi" w:cstheme="majorBidi"/>
        </w:rPr>
        <w:t>6</w:t>
      </w:r>
    </w:p>
    <w:p w14:paraId="7A607C03" w14:textId="29172185" w:rsidR="00B640A4" w:rsidRPr="00632008" w:rsidRDefault="00BC6849"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 xml:space="preserve">1.1.3 </w:t>
      </w:r>
      <w:r w:rsidR="00B741F4" w:rsidRPr="00632008">
        <w:rPr>
          <w:rFonts w:asciiTheme="majorBidi" w:hAnsiTheme="majorBidi" w:cstheme="majorBidi"/>
        </w:rPr>
        <w:t>Human Resources</w:t>
      </w:r>
      <w:r w:rsidRPr="00632008">
        <w:rPr>
          <w:rFonts w:asciiTheme="majorBidi" w:hAnsiTheme="majorBidi" w:cstheme="majorBidi"/>
        </w:rPr>
        <w:t>…</w:t>
      </w:r>
      <w:r w:rsidR="00B741F4" w:rsidRPr="00632008">
        <w:rPr>
          <w:rFonts w:asciiTheme="majorBidi" w:hAnsiTheme="majorBidi" w:cstheme="majorBidi"/>
        </w:rPr>
        <w:t>……………………</w:t>
      </w:r>
      <w:r w:rsidR="00C62C0D">
        <w:rPr>
          <w:rFonts w:asciiTheme="majorBidi" w:hAnsiTheme="majorBidi" w:cstheme="majorBidi"/>
        </w:rPr>
        <w:t>…………………………</w:t>
      </w:r>
      <w:r w:rsidR="003735B5">
        <w:rPr>
          <w:rFonts w:asciiTheme="majorBidi" w:hAnsiTheme="majorBidi" w:cstheme="majorBidi"/>
        </w:rPr>
        <w:t>..</w:t>
      </w:r>
      <w:r w:rsidR="00075F30">
        <w:rPr>
          <w:rFonts w:asciiTheme="majorBidi" w:hAnsiTheme="majorBidi" w:cstheme="majorBidi"/>
        </w:rPr>
        <w:t>.</w:t>
      </w:r>
      <w:r w:rsidR="003735B5">
        <w:rPr>
          <w:rFonts w:asciiTheme="majorBidi" w:hAnsiTheme="majorBidi" w:cstheme="majorBidi"/>
        </w:rPr>
        <w:t>6</w:t>
      </w:r>
    </w:p>
    <w:p w14:paraId="32C7DB75" w14:textId="2C834713" w:rsidR="004B0D0C" w:rsidRPr="00632008" w:rsidRDefault="004B0D0C"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 xml:space="preserve">1.1.4 </w:t>
      </w:r>
      <w:r w:rsidR="00B741F4" w:rsidRPr="00632008">
        <w:rPr>
          <w:rFonts w:asciiTheme="majorBidi" w:hAnsiTheme="majorBidi" w:cstheme="majorBidi"/>
        </w:rPr>
        <w:t>Corporate Social Responsibility (CSR)</w:t>
      </w:r>
      <w:r w:rsidR="007F5E44" w:rsidRPr="00632008">
        <w:rPr>
          <w:rFonts w:asciiTheme="majorBidi" w:hAnsiTheme="majorBidi" w:cstheme="majorBidi"/>
        </w:rPr>
        <w:t>….</w:t>
      </w:r>
      <w:r w:rsidR="00B741F4" w:rsidRPr="00632008">
        <w:rPr>
          <w:rFonts w:asciiTheme="majorBidi" w:hAnsiTheme="majorBidi" w:cstheme="majorBidi"/>
        </w:rPr>
        <w:t>………</w:t>
      </w:r>
      <w:r w:rsidR="003735B5">
        <w:rPr>
          <w:rFonts w:asciiTheme="majorBidi" w:hAnsiTheme="majorBidi" w:cstheme="majorBidi"/>
        </w:rPr>
        <w:t>…………………</w:t>
      </w:r>
      <w:r w:rsidR="00075F30">
        <w:rPr>
          <w:rFonts w:asciiTheme="majorBidi" w:hAnsiTheme="majorBidi" w:cstheme="majorBidi"/>
        </w:rPr>
        <w:t>.</w:t>
      </w:r>
      <w:r w:rsidR="003735B5">
        <w:rPr>
          <w:rFonts w:asciiTheme="majorBidi" w:hAnsiTheme="majorBidi" w:cstheme="majorBidi"/>
        </w:rPr>
        <w:t>6</w:t>
      </w:r>
    </w:p>
    <w:p w14:paraId="45D12B18" w14:textId="54CF20E9" w:rsidR="004B0D0C" w:rsidRPr="00632008" w:rsidRDefault="004B0D0C" w:rsidP="00493421">
      <w:pPr>
        <w:pStyle w:val="NoSpacing"/>
        <w:rPr>
          <w:rFonts w:asciiTheme="majorBidi" w:hAnsiTheme="majorBidi" w:cstheme="majorBidi"/>
          <w:b/>
        </w:rPr>
      </w:pPr>
      <w:r w:rsidRPr="00632008">
        <w:rPr>
          <w:rFonts w:asciiTheme="majorBidi" w:hAnsiTheme="majorBidi" w:cstheme="majorBidi"/>
        </w:rPr>
        <w:tab/>
      </w:r>
      <w:r w:rsidRPr="00632008">
        <w:rPr>
          <w:rFonts w:asciiTheme="majorBidi" w:hAnsiTheme="majorBidi" w:cstheme="majorBidi"/>
          <w:b/>
        </w:rPr>
        <w:t>1.2 Organization Structure……………………………………</w:t>
      </w:r>
      <w:r w:rsidR="003735B5">
        <w:rPr>
          <w:rFonts w:asciiTheme="majorBidi" w:hAnsiTheme="majorBidi" w:cstheme="majorBidi"/>
          <w:b/>
        </w:rPr>
        <w:t>………………...7</w:t>
      </w:r>
    </w:p>
    <w:p w14:paraId="74D0BC38" w14:textId="289D2EDD" w:rsidR="004B0D0C" w:rsidRPr="00632008" w:rsidRDefault="004B0D0C" w:rsidP="00493421">
      <w:pPr>
        <w:pStyle w:val="NoSpacing"/>
        <w:rPr>
          <w:rFonts w:asciiTheme="majorBidi" w:hAnsiTheme="majorBidi" w:cstheme="majorBidi"/>
        </w:rPr>
      </w:pPr>
      <w:r w:rsidRPr="00632008">
        <w:rPr>
          <w:rFonts w:asciiTheme="majorBidi" w:hAnsiTheme="majorBidi" w:cstheme="majorBidi"/>
          <w:b/>
        </w:rPr>
        <w:tab/>
      </w:r>
      <w:r w:rsidRPr="00632008">
        <w:rPr>
          <w:rFonts w:asciiTheme="majorBidi" w:hAnsiTheme="majorBidi" w:cstheme="majorBidi"/>
          <w:b/>
        </w:rPr>
        <w:tab/>
      </w:r>
      <w:r w:rsidRPr="00632008">
        <w:rPr>
          <w:rFonts w:asciiTheme="majorBidi" w:hAnsiTheme="majorBidi" w:cstheme="majorBidi"/>
        </w:rPr>
        <w:t>1.2.1 Internal Analysis…………………………………</w:t>
      </w:r>
      <w:r w:rsidR="00435C1D">
        <w:rPr>
          <w:rFonts w:asciiTheme="majorBidi" w:hAnsiTheme="majorBidi" w:cstheme="majorBidi"/>
        </w:rPr>
        <w:t>………………….7</w:t>
      </w:r>
    </w:p>
    <w:p w14:paraId="2120BCF1" w14:textId="3310DA8D" w:rsidR="004B0D0C" w:rsidRPr="00632008" w:rsidRDefault="00ED781D"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1.2.2 Domestic Business Activity</w:t>
      </w:r>
      <w:r w:rsidR="004B0D0C" w:rsidRPr="00632008">
        <w:rPr>
          <w:rFonts w:asciiTheme="majorBidi" w:hAnsiTheme="majorBidi" w:cstheme="majorBidi"/>
        </w:rPr>
        <w:t>…………………………</w:t>
      </w:r>
      <w:r w:rsidR="00435C1D">
        <w:rPr>
          <w:rFonts w:asciiTheme="majorBidi" w:hAnsiTheme="majorBidi" w:cstheme="majorBidi"/>
        </w:rPr>
        <w:t>………………7</w:t>
      </w:r>
    </w:p>
    <w:p w14:paraId="4E6833C4" w14:textId="01AEDDE5" w:rsidR="004B0D0C" w:rsidRPr="00632008" w:rsidRDefault="004B0D0C"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1.2.3 Product Categories…………………………………</w:t>
      </w:r>
      <w:r w:rsidR="00435C1D">
        <w:rPr>
          <w:rFonts w:asciiTheme="majorBidi" w:hAnsiTheme="majorBidi" w:cstheme="majorBidi"/>
        </w:rPr>
        <w:t>…………</w:t>
      </w:r>
      <w:r w:rsidR="007F5E44">
        <w:rPr>
          <w:rFonts w:asciiTheme="majorBidi" w:hAnsiTheme="majorBidi" w:cstheme="majorBidi"/>
        </w:rPr>
        <w:t>…...</w:t>
      </w:r>
      <w:r w:rsidR="00075F30">
        <w:rPr>
          <w:rFonts w:asciiTheme="majorBidi" w:hAnsiTheme="majorBidi" w:cstheme="majorBidi"/>
        </w:rPr>
        <w:t>...</w:t>
      </w:r>
      <w:r w:rsidR="00435C1D">
        <w:rPr>
          <w:rFonts w:asciiTheme="majorBidi" w:hAnsiTheme="majorBidi" w:cstheme="majorBidi"/>
        </w:rPr>
        <w:t>8</w:t>
      </w:r>
    </w:p>
    <w:p w14:paraId="16C32448" w14:textId="6023F896" w:rsidR="007722D0" w:rsidRDefault="004B0D0C" w:rsidP="00960F38">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1.2.4</w:t>
      </w:r>
      <w:r w:rsidR="00ED781D" w:rsidRPr="00632008">
        <w:rPr>
          <w:rFonts w:asciiTheme="majorBidi" w:hAnsiTheme="majorBidi" w:cstheme="majorBidi"/>
        </w:rPr>
        <w:t xml:space="preserve"> International Involvement…………………………</w:t>
      </w:r>
      <w:r w:rsidR="00EB159D">
        <w:rPr>
          <w:rFonts w:asciiTheme="majorBidi" w:hAnsiTheme="majorBidi" w:cstheme="majorBidi"/>
        </w:rPr>
        <w:t>………………...9</w:t>
      </w:r>
    </w:p>
    <w:p w14:paraId="74CB32BC" w14:textId="355600D6" w:rsidR="004B0D0C" w:rsidRPr="00632008" w:rsidRDefault="004B0D0C" w:rsidP="00493421">
      <w:pPr>
        <w:pStyle w:val="NoSpacing"/>
        <w:rPr>
          <w:rFonts w:asciiTheme="majorBidi" w:hAnsiTheme="majorBidi" w:cstheme="majorBidi"/>
          <w:b/>
        </w:rPr>
      </w:pPr>
      <w:r w:rsidRPr="00632008">
        <w:rPr>
          <w:rFonts w:asciiTheme="majorBidi" w:hAnsiTheme="majorBidi" w:cstheme="majorBidi"/>
        </w:rPr>
        <w:tab/>
      </w:r>
      <w:r w:rsidRPr="00632008">
        <w:rPr>
          <w:rFonts w:asciiTheme="majorBidi" w:hAnsiTheme="majorBidi" w:cstheme="majorBidi"/>
          <w:b/>
        </w:rPr>
        <w:t>1.3 SWOT Analysis</w:t>
      </w:r>
      <w:r w:rsidR="00EB159D">
        <w:rPr>
          <w:rFonts w:asciiTheme="majorBidi" w:hAnsiTheme="majorBidi" w:cstheme="majorBidi"/>
          <w:b/>
        </w:rPr>
        <w:t>………………………………………………………</w:t>
      </w:r>
      <w:r w:rsidR="007F5E44">
        <w:rPr>
          <w:rFonts w:asciiTheme="majorBidi" w:hAnsiTheme="majorBidi" w:cstheme="majorBidi"/>
          <w:b/>
        </w:rPr>
        <w:t>…...</w:t>
      </w:r>
      <w:r w:rsidR="00075F30">
        <w:rPr>
          <w:rFonts w:asciiTheme="majorBidi" w:hAnsiTheme="majorBidi" w:cstheme="majorBidi"/>
          <w:b/>
        </w:rPr>
        <w:t>...</w:t>
      </w:r>
      <w:r w:rsidR="00923275">
        <w:rPr>
          <w:rFonts w:asciiTheme="majorBidi" w:hAnsiTheme="majorBidi" w:cstheme="majorBidi"/>
          <w:b/>
        </w:rPr>
        <w:t>10</w:t>
      </w:r>
    </w:p>
    <w:p w14:paraId="6064E794" w14:textId="5F8A766D" w:rsidR="004B0D0C" w:rsidRPr="00632008" w:rsidRDefault="004B0D0C" w:rsidP="00493421">
      <w:pPr>
        <w:pStyle w:val="NoSpacing"/>
        <w:rPr>
          <w:rFonts w:asciiTheme="majorBidi" w:hAnsiTheme="majorBidi" w:cstheme="majorBidi"/>
        </w:rPr>
      </w:pPr>
      <w:r w:rsidRPr="00632008">
        <w:rPr>
          <w:rFonts w:asciiTheme="majorBidi" w:hAnsiTheme="majorBidi" w:cstheme="majorBidi"/>
          <w:b/>
        </w:rPr>
        <w:tab/>
      </w:r>
      <w:r w:rsidRPr="00632008">
        <w:rPr>
          <w:rFonts w:asciiTheme="majorBidi" w:hAnsiTheme="majorBidi" w:cstheme="majorBidi"/>
          <w:b/>
        </w:rPr>
        <w:tab/>
      </w:r>
      <w:r w:rsidRPr="00632008">
        <w:rPr>
          <w:rFonts w:asciiTheme="majorBidi" w:hAnsiTheme="majorBidi" w:cstheme="majorBidi"/>
        </w:rPr>
        <w:t>1.3.1 Strengths……………………………………………</w:t>
      </w:r>
      <w:r w:rsidR="00923275">
        <w:rPr>
          <w:rFonts w:asciiTheme="majorBidi" w:hAnsiTheme="majorBidi" w:cstheme="majorBidi"/>
        </w:rPr>
        <w:t>……………...10</w:t>
      </w:r>
    </w:p>
    <w:p w14:paraId="07BD30F9" w14:textId="6C4FB556" w:rsidR="004B0D0C" w:rsidRPr="00632008" w:rsidRDefault="004B0D0C"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1.3.2 Weakness…………………………………………</w:t>
      </w:r>
      <w:r w:rsidR="00923275">
        <w:rPr>
          <w:rFonts w:asciiTheme="majorBidi" w:hAnsiTheme="majorBidi" w:cstheme="majorBidi"/>
        </w:rPr>
        <w:t>……………</w:t>
      </w:r>
      <w:r w:rsidR="007F5E44">
        <w:rPr>
          <w:rFonts w:asciiTheme="majorBidi" w:hAnsiTheme="majorBidi" w:cstheme="majorBidi"/>
        </w:rPr>
        <w:t>….</w:t>
      </w:r>
      <w:r w:rsidR="00D55AB2">
        <w:rPr>
          <w:rFonts w:asciiTheme="majorBidi" w:hAnsiTheme="majorBidi" w:cstheme="majorBidi"/>
        </w:rPr>
        <w:t>.</w:t>
      </w:r>
      <w:r w:rsidR="00923275">
        <w:rPr>
          <w:rFonts w:asciiTheme="majorBidi" w:hAnsiTheme="majorBidi" w:cstheme="majorBidi"/>
        </w:rPr>
        <w:t>10</w:t>
      </w:r>
    </w:p>
    <w:p w14:paraId="13180F2E" w14:textId="34C45393" w:rsidR="004B0D0C" w:rsidRPr="00632008" w:rsidRDefault="004B0D0C" w:rsidP="00A77B2B">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 xml:space="preserve">1.3.3 </w:t>
      </w:r>
      <w:r w:rsidR="00A77B2B">
        <w:rPr>
          <w:rFonts w:asciiTheme="majorBidi" w:hAnsiTheme="majorBidi" w:cstheme="majorBidi"/>
        </w:rPr>
        <w:t>Opportunities</w:t>
      </w:r>
      <w:r w:rsidRPr="00632008">
        <w:rPr>
          <w:rFonts w:asciiTheme="majorBidi" w:hAnsiTheme="majorBidi" w:cstheme="majorBidi"/>
        </w:rPr>
        <w:t>………………………………………………</w:t>
      </w:r>
      <w:r w:rsidR="00923275">
        <w:rPr>
          <w:rFonts w:asciiTheme="majorBidi" w:hAnsiTheme="majorBidi" w:cstheme="majorBidi"/>
        </w:rPr>
        <w:t>……</w:t>
      </w:r>
      <w:r w:rsidR="00D55AB2">
        <w:rPr>
          <w:rFonts w:asciiTheme="majorBidi" w:hAnsiTheme="majorBidi" w:cstheme="majorBidi"/>
        </w:rPr>
        <w:t>....</w:t>
      </w:r>
      <w:r w:rsidR="00923275">
        <w:rPr>
          <w:rFonts w:asciiTheme="majorBidi" w:hAnsiTheme="majorBidi" w:cstheme="majorBidi"/>
        </w:rPr>
        <w:t>10</w:t>
      </w:r>
    </w:p>
    <w:p w14:paraId="77BD5A40" w14:textId="4E3099AF" w:rsidR="004B0D0C" w:rsidRPr="00632008" w:rsidRDefault="004B0D0C" w:rsidP="00A77B2B">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 xml:space="preserve">1.3.4 </w:t>
      </w:r>
      <w:r w:rsidR="00A77B2B" w:rsidRPr="00632008">
        <w:rPr>
          <w:rFonts w:asciiTheme="majorBidi" w:hAnsiTheme="majorBidi" w:cstheme="majorBidi"/>
        </w:rPr>
        <w:t xml:space="preserve">Threats </w:t>
      </w:r>
      <w:r w:rsidRPr="00632008">
        <w:rPr>
          <w:rFonts w:asciiTheme="majorBidi" w:hAnsiTheme="majorBidi" w:cstheme="majorBidi"/>
        </w:rPr>
        <w:t>………………………………………</w:t>
      </w:r>
      <w:r w:rsidR="00923275">
        <w:rPr>
          <w:rFonts w:asciiTheme="majorBidi" w:hAnsiTheme="majorBidi" w:cstheme="majorBidi"/>
        </w:rPr>
        <w:t>……………………</w:t>
      </w:r>
      <w:r w:rsidR="00075F30">
        <w:rPr>
          <w:rFonts w:asciiTheme="majorBidi" w:hAnsiTheme="majorBidi" w:cstheme="majorBidi"/>
        </w:rPr>
        <w:t>.</w:t>
      </w:r>
      <w:r w:rsidR="00923275">
        <w:rPr>
          <w:rFonts w:asciiTheme="majorBidi" w:hAnsiTheme="majorBidi" w:cstheme="majorBidi"/>
        </w:rPr>
        <w:t>10</w:t>
      </w:r>
    </w:p>
    <w:p w14:paraId="6D1B888C" w14:textId="118C9DD1" w:rsidR="004B0D0C" w:rsidRPr="00632008" w:rsidRDefault="004B0D0C" w:rsidP="00493421">
      <w:pPr>
        <w:pStyle w:val="NoSpacing"/>
        <w:rPr>
          <w:rFonts w:asciiTheme="majorBidi" w:hAnsiTheme="majorBidi" w:cstheme="majorBidi"/>
          <w:b/>
        </w:rPr>
      </w:pPr>
      <w:r w:rsidRPr="00632008">
        <w:rPr>
          <w:rFonts w:asciiTheme="majorBidi" w:hAnsiTheme="majorBidi" w:cstheme="majorBidi"/>
        </w:rPr>
        <w:tab/>
      </w:r>
      <w:r w:rsidRPr="00632008">
        <w:rPr>
          <w:rFonts w:asciiTheme="majorBidi" w:hAnsiTheme="majorBidi" w:cstheme="majorBidi"/>
          <w:b/>
        </w:rPr>
        <w:t>1.4 Industry Analysis</w:t>
      </w:r>
      <w:r w:rsidR="00EB159D">
        <w:rPr>
          <w:rFonts w:asciiTheme="majorBidi" w:hAnsiTheme="majorBidi" w:cstheme="majorBidi"/>
          <w:b/>
        </w:rPr>
        <w:t>…………………………………………………………</w:t>
      </w:r>
      <w:r w:rsidR="00923275">
        <w:rPr>
          <w:rFonts w:asciiTheme="majorBidi" w:hAnsiTheme="majorBidi" w:cstheme="majorBidi"/>
          <w:b/>
        </w:rPr>
        <w:t>...11</w:t>
      </w:r>
    </w:p>
    <w:p w14:paraId="28567A4A" w14:textId="715EF160" w:rsidR="004B0D0C" w:rsidRDefault="004B0D0C" w:rsidP="00493421">
      <w:pPr>
        <w:pStyle w:val="NoSpacing"/>
        <w:rPr>
          <w:rFonts w:asciiTheme="majorBidi" w:hAnsiTheme="majorBidi" w:cstheme="majorBidi"/>
        </w:rPr>
      </w:pPr>
      <w:r w:rsidRPr="00632008">
        <w:rPr>
          <w:rFonts w:asciiTheme="majorBidi" w:hAnsiTheme="majorBidi" w:cstheme="majorBidi"/>
          <w:b/>
        </w:rPr>
        <w:tab/>
      </w:r>
      <w:r w:rsidRPr="00632008">
        <w:rPr>
          <w:rFonts w:asciiTheme="majorBidi" w:hAnsiTheme="majorBidi" w:cstheme="majorBidi"/>
          <w:b/>
        </w:rPr>
        <w:tab/>
      </w:r>
      <w:r w:rsidRPr="00632008">
        <w:rPr>
          <w:rFonts w:asciiTheme="majorBidi" w:hAnsiTheme="majorBidi" w:cstheme="majorBidi"/>
        </w:rPr>
        <w:t>1.4.1 Porter’s 5 Forces……………………………………</w:t>
      </w:r>
      <w:r w:rsidR="00E45024">
        <w:rPr>
          <w:rFonts w:asciiTheme="majorBidi" w:hAnsiTheme="majorBidi" w:cstheme="majorBidi"/>
        </w:rPr>
        <w:t>……………...11</w:t>
      </w:r>
    </w:p>
    <w:p w14:paraId="73E60E52" w14:textId="108067AA" w:rsidR="00960F38" w:rsidRDefault="00960F38"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1.4.2 Competition…………………………………………</w:t>
      </w:r>
      <w:r w:rsidR="00E45024">
        <w:rPr>
          <w:rFonts w:asciiTheme="majorBidi" w:hAnsiTheme="majorBidi" w:cstheme="majorBidi"/>
        </w:rPr>
        <w:t>……………..12</w:t>
      </w:r>
    </w:p>
    <w:p w14:paraId="1E1A287E" w14:textId="0765FFFA" w:rsidR="0015452D" w:rsidRPr="00632008" w:rsidRDefault="0015452D" w:rsidP="0015452D">
      <w:pPr>
        <w:pStyle w:val="NoSpacing"/>
        <w:ind w:left="720" w:firstLine="720"/>
        <w:rPr>
          <w:rFonts w:asciiTheme="majorBidi" w:hAnsiTheme="majorBidi" w:cstheme="majorBidi"/>
        </w:rPr>
      </w:pPr>
      <w:r>
        <w:rPr>
          <w:rFonts w:asciiTheme="majorBidi" w:hAnsiTheme="majorBidi" w:cstheme="majorBidi"/>
        </w:rPr>
        <w:t>1.4.3</w:t>
      </w:r>
      <w:r w:rsidRPr="00632008">
        <w:rPr>
          <w:rFonts w:asciiTheme="majorBidi" w:hAnsiTheme="majorBidi" w:cstheme="majorBidi"/>
        </w:rPr>
        <w:t xml:space="preserve"> Conclusion &amp; Recommendation……………………</w:t>
      </w:r>
      <w:r w:rsidR="00E45024">
        <w:rPr>
          <w:rFonts w:asciiTheme="majorBidi" w:hAnsiTheme="majorBidi" w:cstheme="majorBidi"/>
        </w:rPr>
        <w:t>……………...13</w:t>
      </w:r>
    </w:p>
    <w:p w14:paraId="474886B4" w14:textId="1A90EA2A" w:rsidR="005E2765" w:rsidRPr="00632008" w:rsidRDefault="005E2765" w:rsidP="00493421">
      <w:pPr>
        <w:pStyle w:val="NoSpacing"/>
        <w:rPr>
          <w:rFonts w:asciiTheme="majorBidi" w:hAnsiTheme="majorBidi" w:cstheme="majorBidi"/>
          <w:b/>
        </w:rPr>
      </w:pPr>
      <w:r w:rsidRPr="00632008">
        <w:rPr>
          <w:rFonts w:asciiTheme="majorBidi" w:hAnsiTheme="majorBidi" w:cstheme="majorBidi"/>
          <w:b/>
        </w:rPr>
        <w:t>2.Global Market R</w:t>
      </w:r>
      <w:r w:rsidR="00FA3C5F">
        <w:rPr>
          <w:rFonts w:asciiTheme="majorBidi" w:hAnsiTheme="majorBidi" w:cstheme="majorBidi"/>
          <w:b/>
        </w:rPr>
        <w:t>esearch……………………………………………………………..14</w:t>
      </w:r>
    </w:p>
    <w:p w14:paraId="737086A6" w14:textId="3C6CD6B1" w:rsidR="005E2765" w:rsidRPr="00632008" w:rsidRDefault="005E2765" w:rsidP="00493421">
      <w:pPr>
        <w:pStyle w:val="NoSpacing"/>
        <w:rPr>
          <w:rFonts w:asciiTheme="majorBidi" w:hAnsiTheme="majorBidi" w:cstheme="majorBidi"/>
          <w:b/>
        </w:rPr>
      </w:pPr>
      <w:r w:rsidRPr="00632008">
        <w:rPr>
          <w:rFonts w:asciiTheme="majorBidi" w:hAnsiTheme="majorBidi" w:cstheme="majorBidi"/>
          <w:b/>
        </w:rPr>
        <w:tab/>
        <w:t>2.1 Country Selection………………………………………………………</w:t>
      </w:r>
      <w:r w:rsidR="00FA3C5F">
        <w:rPr>
          <w:rFonts w:asciiTheme="majorBidi" w:hAnsiTheme="majorBidi" w:cstheme="majorBidi"/>
          <w:b/>
        </w:rPr>
        <w:t>…</w:t>
      </w:r>
      <w:r w:rsidR="00A003F5">
        <w:rPr>
          <w:rFonts w:asciiTheme="majorBidi" w:hAnsiTheme="majorBidi" w:cstheme="majorBidi"/>
          <w:b/>
        </w:rPr>
        <w:t>.</w:t>
      </w:r>
      <w:r w:rsidR="00FA3C5F">
        <w:rPr>
          <w:rFonts w:asciiTheme="majorBidi" w:hAnsiTheme="majorBidi" w:cstheme="majorBidi"/>
          <w:b/>
        </w:rPr>
        <w:t>..14</w:t>
      </w:r>
    </w:p>
    <w:p w14:paraId="603835DB" w14:textId="51419653" w:rsidR="005E2765" w:rsidRPr="00632008" w:rsidRDefault="005E2765" w:rsidP="00493421">
      <w:pPr>
        <w:pStyle w:val="NoSpacing"/>
        <w:rPr>
          <w:rFonts w:asciiTheme="majorBidi" w:hAnsiTheme="majorBidi" w:cstheme="majorBidi"/>
        </w:rPr>
      </w:pPr>
      <w:r w:rsidRPr="00632008">
        <w:rPr>
          <w:rFonts w:asciiTheme="majorBidi" w:hAnsiTheme="majorBidi" w:cstheme="majorBidi"/>
          <w:b/>
        </w:rPr>
        <w:tab/>
      </w:r>
      <w:r w:rsidRPr="00632008">
        <w:rPr>
          <w:rFonts w:asciiTheme="majorBidi" w:hAnsiTheme="majorBidi" w:cstheme="majorBidi"/>
          <w:b/>
        </w:rPr>
        <w:tab/>
      </w:r>
      <w:r w:rsidRPr="00632008">
        <w:rPr>
          <w:rFonts w:asciiTheme="majorBidi" w:hAnsiTheme="majorBidi" w:cstheme="majorBidi"/>
        </w:rPr>
        <w:t>2.1.1 Country Pre Selection……………………………………………</w:t>
      </w:r>
      <w:r w:rsidR="00653431">
        <w:rPr>
          <w:rFonts w:asciiTheme="majorBidi" w:hAnsiTheme="majorBidi" w:cstheme="majorBidi"/>
        </w:rPr>
        <w:t>...14</w:t>
      </w:r>
    </w:p>
    <w:p w14:paraId="76142FAF" w14:textId="4B09C7C4" w:rsidR="005E2765" w:rsidRPr="00632008" w:rsidRDefault="005E2765"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2.1.2 Criter</w:t>
      </w:r>
      <w:r w:rsidR="00653431">
        <w:rPr>
          <w:rFonts w:asciiTheme="majorBidi" w:hAnsiTheme="majorBidi" w:cstheme="majorBidi"/>
        </w:rPr>
        <w:t>ia Selection…………………………………………………..14</w:t>
      </w:r>
    </w:p>
    <w:p w14:paraId="7CB76616" w14:textId="37B7C1E9" w:rsidR="005E2765" w:rsidRPr="00632008" w:rsidRDefault="005E2765"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2.1.3 Country Comparison………………………………………………</w:t>
      </w:r>
      <w:r w:rsidR="00235716">
        <w:rPr>
          <w:rFonts w:asciiTheme="majorBidi" w:hAnsiTheme="majorBidi" w:cstheme="majorBidi"/>
        </w:rPr>
        <w:t>.16</w:t>
      </w:r>
    </w:p>
    <w:p w14:paraId="67366DC8" w14:textId="029010BA" w:rsidR="00347142" w:rsidRPr="00632008" w:rsidRDefault="009B676E"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 xml:space="preserve">2.1.4 </w:t>
      </w:r>
      <w:r w:rsidR="00347142" w:rsidRPr="00632008">
        <w:rPr>
          <w:rFonts w:asciiTheme="majorBidi" w:hAnsiTheme="majorBidi" w:cstheme="majorBidi"/>
        </w:rPr>
        <w:t>Recommendations…………………………………………</w:t>
      </w:r>
      <w:r>
        <w:rPr>
          <w:rFonts w:asciiTheme="majorBidi" w:hAnsiTheme="majorBidi" w:cstheme="majorBidi"/>
        </w:rPr>
        <w:t>……….18</w:t>
      </w:r>
    </w:p>
    <w:p w14:paraId="17DEFC94" w14:textId="0AA23121" w:rsidR="00B015CA" w:rsidRPr="00632008" w:rsidRDefault="00B015CA" w:rsidP="00493421">
      <w:pPr>
        <w:pStyle w:val="NoSpacing"/>
        <w:rPr>
          <w:rFonts w:asciiTheme="majorBidi" w:hAnsiTheme="majorBidi" w:cstheme="majorBidi"/>
          <w:b/>
          <w:bCs/>
        </w:rPr>
      </w:pPr>
      <w:r w:rsidRPr="00632008">
        <w:rPr>
          <w:rFonts w:asciiTheme="majorBidi" w:hAnsiTheme="majorBidi" w:cstheme="majorBidi"/>
          <w:b/>
          <w:bCs/>
        </w:rPr>
        <w:t>3.Market Anal</w:t>
      </w:r>
      <w:r w:rsidR="00FE5895">
        <w:rPr>
          <w:rFonts w:asciiTheme="majorBidi" w:hAnsiTheme="majorBidi" w:cstheme="majorBidi"/>
          <w:b/>
          <w:bCs/>
        </w:rPr>
        <w:t>ysis………………………………………………………………………19</w:t>
      </w:r>
    </w:p>
    <w:p w14:paraId="7F2B44C7" w14:textId="6E7E0ED6" w:rsidR="00B015CA" w:rsidRPr="00632008" w:rsidRDefault="00B015CA" w:rsidP="00493421">
      <w:pPr>
        <w:pStyle w:val="NoSpacing"/>
        <w:rPr>
          <w:rFonts w:asciiTheme="majorBidi" w:hAnsiTheme="majorBidi" w:cstheme="majorBidi"/>
          <w:b/>
          <w:bCs/>
        </w:rPr>
      </w:pPr>
      <w:r w:rsidRPr="00632008">
        <w:rPr>
          <w:rFonts w:asciiTheme="majorBidi" w:hAnsiTheme="majorBidi" w:cstheme="majorBidi"/>
          <w:b/>
          <w:bCs/>
        </w:rPr>
        <w:tab/>
        <w:t>3.1 PEST Analysis………………………………………………………………</w:t>
      </w:r>
      <w:r w:rsidR="00A003F5">
        <w:rPr>
          <w:rFonts w:asciiTheme="majorBidi" w:hAnsiTheme="majorBidi" w:cstheme="majorBidi"/>
          <w:b/>
          <w:bCs/>
        </w:rPr>
        <w:t>19</w:t>
      </w:r>
    </w:p>
    <w:p w14:paraId="0D00171E" w14:textId="3B13D7C4" w:rsidR="00B015CA" w:rsidRPr="00632008" w:rsidRDefault="00B015CA" w:rsidP="00493421">
      <w:pPr>
        <w:pStyle w:val="NoSpacing"/>
        <w:rPr>
          <w:rFonts w:asciiTheme="majorBidi" w:hAnsiTheme="majorBidi" w:cstheme="majorBidi"/>
        </w:rPr>
      </w:pPr>
      <w:r w:rsidRPr="00632008">
        <w:rPr>
          <w:rFonts w:asciiTheme="majorBidi" w:hAnsiTheme="majorBidi" w:cstheme="majorBidi"/>
          <w:b/>
          <w:bCs/>
        </w:rPr>
        <w:tab/>
      </w:r>
      <w:r w:rsidRPr="00632008">
        <w:rPr>
          <w:rFonts w:asciiTheme="majorBidi" w:hAnsiTheme="majorBidi" w:cstheme="majorBidi"/>
          <w:b/>
          <w:bCs/>
        </w:rPr>
        <w:tab/>
      </w:r>
      <w:r w:rsidR="003D5E7F">
        <w:rPr>
          <w:rFonts w:asciiTheme="majorBidi" w:hAnsiTheme="majorBidi" w:cstheme="majorBidi"/>
        </w:rPr>
        <w:t>3.1.1 United Kingdom</w:t>
      </w:r>
      <w:r w:rsidRPr="00632008">
        <w:rPr>
          <w:rFonts w:asciiTheme="majorBidi" w:hAnsiTheme="majorBidi" w:cstheme="majorBidi"/>
        </w:rPr>
        <w:t>…………………………………………</w:t>
      </w:r>
      <w:r w:rsidR="00A003F5">
        <w:rPr>
          <w:rFonts w:asciiTheme="majorBidi" w:hAnsiTheme="majorBidi" w:cstheme="majorBidi"/>
        </w:rPr>
        <w:t>………</w:t>
      </w:r>
      <w:r w:rsidR="009B0ECD">
        <w:rPr>
          <w:rFonts w:asciiTheme="majorBidi" w:hAnsiTheme="majorBidi" w:cstheme="majorBidi"/>
        </w:rPr>
        <w:t>...</w:t>
      </w:r>
      <w:r w:rsidR="00A003F5">
        <w:rPr>
          <w:rFonts w:asciiTheme="majorBidi" w:hAnsiTheme="majorBidi" w:cstheme="majorBidi"/>
        </w:rPr>
        <w:t>19</w:t>
      </w:r>
    </w:p>
    <w:p w14:paraId="556AF00F" w14:textId="0D694434" w:rsidR="007331D1" w:rsidRPr="00632008" w:rsidRDefault="007331D1" w:rsidP="00493421">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3.1.2 United States…………………………………………………</w:t>
      </w:r>
      <w:r w:rsidR="00A003F5">
        <w:rPr>
          <w:rFonts w:asciiTheme="majorBidi" w:hAnsiTheme="majorBidi" w:cstheme="majorBidi"/>
        </w:rPr>
        <w:t>…</w:t>
      </w:r>
      <w:r w:rsidR="008E1454">
        <w:rPr>
          <w:rFonts w:asciiTheme="majorBidi" w:hAnsiTheme="majorBidi" w:cstheme="majorBidi"/>
        </w:rPr>
        <w:t>....</w:t>
      </w:r>
      <w:r w:rsidR="00A003F5">
        <w:rPr>
          <w:rFonts w:asciiTheme="majorBidi" w:hAnsiTheme="majorBidi" w:cstheme="majorBidi"/>
        </w:rPr>
        <w:t>.20</w:t>
      </w:r>
    </w:p>
    <w:p w14:paraId="4FAF7036" w14:textId="0E1E5F3E" w:rsidR="007331D1" w:rsidRPr="00632008" w:rsidRDefault="007331D1" w:rsidP="003D5E7F">
      <w:pPr>
        <w:pStyle w:val="NoSpacing"/>
        <w:rPr>
          <w:rFonts w:asciiTheme="majorBidi" w:hAnsiTheme="majorBidi" w:cstheme="majorBidi"/>
        </w:rPr>
      </w:pPr>
      <w:r w:rsidRPr="00632008">
        <w:rPr>
          <w:rFonts w:asciiTheme="majorBidi" w:hAnsiTheme="majorBidi" w:cstheme="majorBidi"/>
        </w:rPr>
        <w:tab/>
      </w:r>
      <w:r w:rsidRPr="00632008">
        <w:rPr>
          <w:rFonts w:asciiTheme="majorBidi" w:hAnsiTheme="majorBidi" w:cstheme="majorBidi"/>
        </w:rPr>
        <w:tab/>
        <w:t>3.1.3</w:t>
      </w:r>
      <w:r w:rsidR="003D5E7F">
        <w:rPr>
          <w:rFonts w:asciiTheme="majorBidi" w:hAnsiTheme="majorBidi" w:cstheme="majorBidi"/>
        </w:rPr>
        <w:t xml:space="preserve"> France</w:t>
      </w:r>
      <w:r w:rsidR="003D5E7F" w:rsidRPr="00632008">
        <w:rPr>
          <w:rFonts w:asciiTheme="majorBidi" w:hAnsiTheme="majorBidi" w:cstheme="majorBidi"/>
        </w:rPr>
        <w:t xml:space="preserve"> </w:t>
      </w:r>
      <w:r w:rsidRPr="00632008">
        <w:rPr>
          <w:rFonts w:asciiTheme="majorBidi" w:hAnsiTheme="majorBidi" w:cstheme="majorBidi"/>
        </w:rPr>
        <w:t>……………………………………………………</w:t>
      </w:r>
      <w:r w:rsidR="00A003F5">
        <w:rPr>
          <w:rFonts w:asciiTheme="majorBidi" w:hAnsiTheme="majorBidi" w:cstheme="majorBidi"/>
        </w:rPr>
        <w:t>………</w:t>
      </w:r>
      <w:r w:rsidR="000507A1">
        <w:rPr>
          <w:rFonts w:asciiTheme="majorBidi" w:hAnsiTheme="majorBidi" w:cstheme="majorBidi"/>
        </w:rPr>
        <w:t>.</w:t>
      </w:r>
      <w:r w:rsidR="00A003F5">
        <w:rPr>
          <w:rFonts w:asciiTheme="majorBidi" w:hAnsiTheme="majorBidi" w:cstheme="majorBidi"/>
        </w:rPr>
        <w:t>.21</w:t>
      </w:r>
    </w:p>
    <w:p w14:paraId="298D6522" w14:textId="5D3608A3" w:rsidR="007331D1" w:rsidRDefault="007331D1" w:rsidP="00493421">
      <w:pPr>
        <w:pStyle w:val="NoSpacing"/>
        <w:rPr>
          <w:rFonts w:asciiTheme="majorBidi" w:hAnsiTheme="majorBidi" w:cstheme="majorBidi"/>
          <w:b/>
          <w:bCs/>
        </w:rPr>
      </w:pPr>
      <w:r w:rsidRPr="00632008">
        <w:rPr>
          <w:rFonts w:asciiTheme="majorBidi" w:hAnsiTheme="majorBidi" w:cstheme="majorBidi"/>
        </w:rPr>
        <w:tab/>
      </w:r>
      <w:r w:rsidRPr="00632008">
        <w:rPr>
          <w:rFonts w:asciiTheme="majorBidi" w:hAnsiTheme="majorBidi" w:cstheme="majorBidi"/>
          <w:b/>
          <w:bCs/>
        </w:rPr>
        <w:t>3.2 Competition Analysis…………………………………………………</w:t>
      </w:r>
      <w:r w:rsidR="00C5423A">
        <w:rPr>
          <w:rFonts w:asciiTheme="majorBidi" w:hAnsiTheme="majorBidi" w:cstheme="majorBidi"/>
          <w:b/>
          <w:bCs/>
        </w:rPr>
        <w:t>……</w:t>
      </w:r>
      <w:r w:rsidR="00D55AB2">
        <w:rPr>
          <w:rFonts w:asciiTheme="majorBidi" w:hAnsiTheme="majorBidi" w:cstheme="majorBidi"/>
          <w:b/>
          <w:bCs/>
        </w:rPr>
        <w:t>23</w:t>
      </w:r>
    </w:p>
    <w:p w14:paraId="741965CA" w14:textId="19F1C255" w:rsidR="00C5423A" w:rsidRPr="00C5423A" w:rsidRDefault="00C5423A" w:rsidP="00493421">
      <w:pPr>
        <w:pStyle w:val="NoSpacing"/>
        <w:rPr>
          <w:rFonts w:asciiTheme="majorBidi" w:hAnsiTheme="majorBidi" w:cstheme="majorBidi"/>
        </w:rPr>
      </w:pPr>
      <w:r>
        <w:rPr>
          <w:rFonts w:asciiTheme="majorBidi" w:hAnsiTheme="majorBidi" w:cstheme="majorBidi"/>
          <w:b/>
          <w:bCs/>
        </w:rPr>
        <w:tab/>
      </w:r>
      <w:r>
        <w:rPr>
          <w:rFonts w:asciiTheme="majorBidi" w:hAnsiTheme="majorBidi" w:cstheme="majorBidi"/>
          <w:b/>
          <w:bCs/>
        </w:rPr>
        <w:tab/>
      </w:r>
      <w:r>
        <w:rPr>
          <w:rFonts w:asciiTheme="majorBidi" w:hAnsiTheme="majorBidi" w:cstheme="majorBidi"/>
        </w:rPr>
        <w:t>3.2.1 Main Competitors…………………………………………………</w:t>
      </w:r>
      <w:r w:rsidR="00D55AB2">
        <w:rPr>
          <w:rFonts w:asciiTheme="majorBidi" w:hAnsiTheme="majorBidi" w:cstheme="majorBidi"/>
        </w:rPr>
        <w:t>.23</w:t>
      </w:r>
    </w:p>
    <w:p w14:paraId="65BCF4F1" w14:textId="6AB8EC27" w:rsidR="003D5E7F" w:rsidRPr="003D5E7F" w:rsidRDefault="003D5E7F" w:rsidP="00493421">
      <w:pPr>
        <w:pStyle w:val="NoSpacing"/>
        <w:rPr>
          <w:rFonts w:asciiTheme="majorBidi" w:hAnsiTheme="majorBidi" w:cstheme="majorBidi"/>
        </w:rPr>
      </w:pPr>
      <w:r>
        <w:rPr>
          <w:rFonts w:asciiTheme="majorBidi" w:hAnsiTheme="majorBidi" w:cstheme="majorBidi"/>
          <w:b/>
          <w:bCs/>
        </w:rPr>
        <w:tab/>
      </w:r>
      <w:r>
        <w:rPr>
          <w:rFonts w:asciiTheme="majorBidi" w:hAnsiTheme="majorBidi" w:cstheme="majorBidi"/>
          <w:b/>
          <w:bCs/>
        </w:rPr>
        <w:tab/>
      </w:r>
      <w:r w:rsidR="00C5423A">
        <w:rPr>
          <w:rFonts w:asciiTheme="majorBidi" w:hAnsiTheme="majorBidi" w:cstheme="majorBidi"/>
        </w:rPr>
        <w:t>3.2.2</w:t>
      </w:r>
      <w:r>
        <w:rPr>
          <w:rFonts w:asciiTheme="majorBidi" w:hAnsiTheme="majorBidi" w:cstheme="majorBidi"/>
        </w:rPr>
        <w:t xml:space="preserve"> Globalization…………………………………………</w:t>
      </w:r>
      <w:r w:rsidR="00C5423A">
        <w:rPr>
          <w:rFonts w:asciiTheme="majorBidi" w:hAnsiTheme="majorBidi" w:cstheme="majorBidi"/>
        </w:rPr>
        <w:t>……………</w:t>
      </w:r>
      <w:r w:rsidR="00D55AB2">
        <w:rPr>
          <w:rFonts w:asciiTheme="majorBidi" w:hAnsiTheme="majorBidi" w:cstheme="majorBidi"/>
        </w:rPr>
        <w:t>23</w:t>
      </w:r>
    </w:p>
    <w:p w14:paraId="22295D49" w14:textId="23E074BA" w:rsidR="007331D1" w:rsidRDefault="007331D1" w:rsidP="00493421">
      <w:pPr>
        <w:pStyle w:val="NoSpacing"/>
        <w:rPr>
          <w:rFonts w:asciiTheme="majorBidi" w:hAnsiTheme="majorBidi" w:cstheme="majorBidi"/>
          <w:b/>
          <w:bCs/>
        </w:rPr>
      </w:pPr>
      <w:r w:rsidRPr="00632008">
        <w:rPr>
          <w:rFonts w:asciiTheme="majorBidi" w:hAnsiTheme="majorBidi" w:cstheme="majorBidi"/>
          <w:b/>
          <w:bCs/>
        </w:rPr>
        <w:tab/>
        <w:t>3.3 Country Selection……………………………………………………</w:t>
      </w:r>
      <w:r w:rsidR="00D55AB2">
        <w:rPr>
          <w:rFonts w:asciiTheme="majorBidi" w:hAnsiTheme="majorBidi" w:cstheme="majorBidi"/>
          <w:b/>
          <w:bCs/>
        </w:rPr>
        <w:t>…</w:t>
      </w:r>
      <w:bookmarkStart w:id="2" w:name="_GoBack"/>
      <w:bookmarkEnd w:id="2"/>
      <w:r w:rsidR="00D55AB2">
        <w:rPr>
          <w:rFonts w:asciiTheme="majorBidi" w:hAnsiTheme="majorBidi" w:cstheme="majorBidi"/>
          <w:b/>
          <w:bCs/>
        </w:rPr>
        <w:t>…..23</w:t>
      </w:r>
    </w:p>
    <w:p w14:paraId="2BC78062" w14:textId="596B7ACD" w:rsidR="00C5423A" w:rsidRDefault="00C5423A" w:rsidP="00493421">
      <w:pPr>
        <w:pStyle w:val="NoSpacing"/>
        <w:rPr>
          <w:rFonts w:asciiTheme="majorBidi" w:hAnsiTheme="majorBidi" w:cstheme="majorBidi"/>
        </w:rPr>
      </w:pPr>
      <w:r>
        <w:rPr>
          <w:rFonts w:asciiTheme="majorBidi" w:hAnsiTheme="majorBidi" w:cstheme="majorBidi"/>
          <w:b/>
          <w:bCs/>
        </w:rPr>
        <w:tab/>
      </w:r>
      <w:r>
        <w:rPr>
          <w:rFonts w:asciiTheme="majorBidi" w:hAnsiTheme="majorBidi" w:cstheme="majorBidi"/>
          <w:b/>
          <w:bCs/>
        </w:rPr>
        <w:tab/>
      </w:r>
      <w:r>
        <w:rPr>
          <w:rFonts w:asciiTheme="majorBidi" w:hAnsiTheme="majorBidi" w:cstheme="majorBidi"/>
        </w:rPr>
        <w:t>3.3.1 Criteria Selection…………………………………………………</w:t>
      </w:r>
      <w:r w:rsidR="00D55AB2">
        <w:rPr>
          <w:rFonts w:asciiTheme="majorBidi" w:hAnsiTheme="majorBidi" w:cstheme="majorBidi"/>
        </w:rPr>
        <w:t>..23</w:t>
      </w:r>
    </w:p>
    <w:p w14:paraId="6C80484D" w14:textId="389BD83D" w:rsidR="00C5423A" w:rsidRDefault="00C5423A"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3.3.2 Country Comparison……………………………………………</w:t>
      </w:r>
      <w:r w:rsidR="00D55AB2">
        <w:rPr>
          <w:rFonts w:asciiTheme="majorBidi" w:hAnsiTheme="majorBidi" w:cstheme="majorBidi"/>
        </w:rPr>
        <w:t>….26</w:t>
      </w:r>
    </w:p>
    <w:p w14:paraId="195205D1" w14:textId="3DF14467" w:rsidR="00C5423A" w:rsidRPr="00C5423A" w:rsidRDefault="00C5423A"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3.3.3 Conclusion &amp; Recommendation…………………………………</w:t>
      </w:r>
      <w:r w:rsidR="00D55AB2">
        <w:rPr>
          <w:rFonts w:asciiTheme="majorBidi" w:hAnsiTheme="majorBidi" w:cstheme="majorBidi"/>
        </w:rPr>
        <w:t>...27</w:t>
      </w:r>
    </w:p>
    <w:p w14:paraId="2A6FB7C7" w14:textId="6B6648D7" w:rsidR="00660986" w:rsidRDefault="00660986" w:rsidP="00493421">
      <w:pPr>
        <w:pStyle w:val="NoSpacing"/>
        <w:rPr>
          <w:rFonts w:asciiTheme="majorBidi" w:hAnsiTheme="majorBidi" w:cstheme="majorBidi"/>
          <w:b/>
          <w:bCs/>
        </w:rPr>
      </w:pPr>
      <w:r>
        <w:rPr>
          <w:rFonts w:asciiTheme="majorBidi" w:hAnsiTheme="majorBidi" w:cstheme="majorBidi"/>
          <w:b/>
          <w:bCs/>
        </w:rPr>
        <w:t>4.Market Entry………………………………………………………………………</w:t>
      </w:r>
      <w:r w:rsidR="00AC4F2D">
        <w:rPr>
          <w:rFonts w:asciiTheme="majorBidi" w:hAnsiTheme="majorBidi" w:cstheme="majorBidi"/>
          <w:b/>
          <w:bCs/>
        </w:rPr>
        <w:t>….27</w:t>
      </w:r>
    </w:p>
    <w:p w14:paraId="4A375BCE" w14:textId="4F0BEB50" w:rsidR="002C4A4E" w:rsidRDefault="00660986" w:rsidP="00F6306B">
      <w:pPr>
        <w:pStyle w:val="NoSpacing"/>
        <w:rPr>
          <w:rFonts w:asciiTheme="majorBidi" w:hAnsiTheme="majorBidi" w:cstheme="majorBidi"/>
          <w:b/>
          <w:bCs/>
        </w:rPr>
      </w:pPr>
      <w:r>
        <w:rPr>
          <w:rFonts w:asciiTheme="majorBidi" w:hAnsiTheme="majorBidi" w:cstheme="majorBidi"/>
          <w:b/>
          <w:bCs/>
        </w:rPr>
        <w:tab/>
        <w:t>4.1 Market Entry Overview………………………………………………</w:t>
      </w:r>
      <w:r w:rsidR="00AC4F2D">
        <w:rPr>
          <w:rFonts w:asciiTheme="majorBidi" w:hAnsiTheme="majorBidi" w:cstheme="majorBidi"/>
          <w:b/>
          <w:bCs/>
        </w:rPr>
        <w:t>……27</w:t>
      </w:r>
    </w:p>
    <w:p w14:paraId="497186A6" w14:textId="23475B55" w:rsidR="002C4A4E" w:rsidRDefault="002C4A4E" w:rsidP="00493421">
      <w:pPr>
        <w:pStyle w:val="NoSpacing"/>
        <w:rPr>
          <w:rFonts w:asciiTheme="majorBidi" w:hAnsiTheme="majorBidi" w:cstheme="majorBidi"/>
          <w:b/>
          <w:bCs/>
        </w:rPr>
      </w:pPr>
      <w:r>
        <w:rPr>
          <w:rFonts w:asciiTheme="majorBidi" w:hAnsiTheme="majorBidi" w:cstheme="majorBidi"/>
          <w:b/>
          <w:bCs/>
        </w:rPr>
        <w:tab/>
      </w:r>
    </w:p>
    <w:p w14:paraId="10D16B3A" w14:textId="22676782" w:rsidR="00660986" w:rsidRDefault="00F6306B" w:rsidP="00493421">
      <w:pPr>
        <w:pStyle w:val="NoSpacing"/>
        <w:rPr>
          <w:rFonts w:asciiTheme="majorBidi" w:hAnsiTheme="majorBidi" w:cstheme="majorBidi"/>
          <w:b/>
          <w:bCs/>
        </w:rPr>
      </w:pPr>
      <w:r>
        <w:rPr>
          <w:rFonts w:asciiTheme="majorBidi" w:hAnsiTheme="majorBidi" w:cstheme="majorBidi"/>
          <w:b/>
          <w:bCs/>
        </w:rPr>
        <w:lastRenderedPageBreak/>
        <w:tab/>
        <w:t>4.2</w:t>
      </w:r>
      <w:r w:rsidR="00660986">
        <w:rPr>
          <w:rFonts w:asciiTheme="majorBidi" w:hAnsiTheme="majorBidi" w:cstheme="majorBidi"/>
          <w:b/>
          <w:bCs/>
        </w:rPr>
        <w:t xml:space="preserve"> 4 P’s ……………………………………………………………………</w:t>
      </w:r>
      <w:r w:rsidR="00AC4F2D">
        <w:rPr>
          <w:rFonts w:asciiTheme="majorBidi" w:hAnsiTheme="majorBidi" w:cstheme="majorBidi"/>
          <w:b/>
          <w:bCs/>
        </w:rPr>
        <w:t>……28</w:t>
      </w:r>
    </w:p>
    <w:p w14:paraId="424D780E" w14:textId="30F7D98F" w:rsidR="00660986" w:rsidRDefault="00660986" w:rsidP="00493421">
      <w:pPr>
        <w:pStyle w:val="NoSpacing"/>
        <w:rPr>
          <w:rFonts w:asciiTheme="majorBidi" w:hAnsiTheme="majorBidi" w:cstheme="majorBidi"/>
        </w:rPr>
      </w:pPr>
      <w:r>
        <w:rPr>
          <w:rFonts w:asciiTheme="majorBidi" w:hAnsiTheme="majorBidi" w:cstheme="majorBidi"/>
          <w:b/>
          <w:bCs/>
        </w:rPr>
        <w:tab/>
      </w:r>
      <w:r>
        <w:rPr>
          <w:rFonts w:asciiTheme="majorBidi" w:hAnsiTheme="majorBidi" w:cstheme="majorBidi"/>
          <w:b/>
          <w:bCs/>
        </w:rPr>
        <w:tab/>
      </w:r>
      <w:r w:rsidRPr="00660986">
        <w:rPr>
          <w:rFonts w:asciiTheme="majorBidi" w:hAnsiTheme="majorBidi" w:cstheme="majorBidi"/>
        </w:rPr>
        <w:t>4.2.1 Product</w:t>
      </w:r>
      <w:r>
        <w:rPr>
          <w:rFonts w:asciiTheme="majorBidi" w:hAnsiTheme="majorBidi" w:cstheme="majorBidi"/>
        </w:rPr>
        <w:t>…………………………………………………………</w:t>
      </w:r>
      <w:r w:rsidR="00AC4F2D">
        <w:rPr>
          <w:rFonts w:asciiTheme="majorBidi" w:hAnsiTheme="majorBidi" w:cstheme="majorBidi"/>
        </w:rPr>
        <w:t>…..28</w:t>
      </w:r>
    </w:p>
    <w:p w14:paraId="36B51CA7" w14:textId="2F6A0161" w:rsidR="00660986" w:rsidRDefault="00660986"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4.2.2 Price……………………………………………………………</w:t>
      </w:r>
      <w:r w:rsidR="00AC4F2D">
        <w:rPr>
          <w:rFonts w:asciiTheme="majorBidi" w:hAnsiTheme="majorBidi" w:cstheme="majorBidi"/>
        </w:rPr>
        <w:t>…..28</w:t>
      </w:r>
    </w:p>
    <w:p w14:paraId="0987B250" w14:textId="7EFA4499" w:rsidR="00660986" w:rsidRDefault="00660986"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4.2.3 P</w:t>
      </w:r>
      <w:r w:rsidR="00AC4F2D">
        <w:rPr>
          <w:rFonts w:asciiTheme="majorBidi" w:hAnsiTheme="majorBidi" w:cstheme="majorBidi"/>
        </w:rPr>
        <w:t>romotion………………………………………………………….29</w:t>
      </w:r>
    </w:p>
    <w:p w14:paraId="14BF2C62" w14:textId="6226ABE6" w:rsidR="00660986" w:rsidRDefault="00660986" w:rsidP="00493421">
      <w:pPr>
        <w:pStyle w:val="NoSpacing"/>
        <w:rPr>
          <w:rFonts w:asciiTheme="majorBidi" w:hAnsiTheme="majorBidi" w:cstheme="majorBidi"/>
        </w:rPr>
      </w:pPr>
      <w:r>
        <w:rPr>
          <w:rFonts w:asciiTheme="majorBidi" w:hAnsiTheme="majorBidi" w:cstheme="majorBidi"/>
        </w:rPr>
        <w:tab/>
      </w:r>
      <w:r>
        <w:rPr>
          <w:rFonts w:asciiTheme="majorBidi" w:hAnsiTheme="majorBidi" w:cstheme="majorBidi"/>
        </w:rPr>
        <w:tab/>
        <w:t>4.2.4 Placement…………………………………………………</w:t>
      </w:r>
      <w:r w:rsidR="00AC4F2D">
        <w:rPr>
          <w:rFonts w:asciiTheme="majorBidi" w:hAnsiTheme="majorBidi" w:cstheme="majorBidi"/>
        </w:rPr>
        <w:t>……….30</w:t>
      </w:r>
    </w:p>
    <w:p w14:paraId="66D8E684" w14:textId="6017B543" w:rsidR="00660986" w:rsidRDefault="001B6883" w:rsidP="00493421">
      <w:pPr>
        <w:pStyle w:val="NoSpacing"/>
        <w:rPr>
          <w:rFonts w:asciiTheme="majorBidi" w:hAnsiTheme="majorBidi" w:cstheme="majorBidi"/>
          <w:b/>
          <w:bCs/>
        </w:rPr>
      </w:pPr>
      <w:r>
        <w:rPr>
          <w:rFonts w:asciiTheme="majorBidi" w:hAnsiTheme="majorBidi" w:cstheme="majorBidi"/>
        </w:rPr>
        <w:tab/>
      </w:r>
      <w:r w:rsidR="00AB39F4">
        <w:rPr>
          <w:rFonts w:asciiTheme="majorBidi" w:hAnsiTheme="majorBidi" w:cstheme="majorBidi"/>
          <w:b/>
          <w:bCs/>
        </w:rPr>
        <w:t>4.</w:t>
      </w:r>
      <w:r w:rsidR="00F6306B">
        <w:rPr>
          <w:rFonts w:asciiTheme="majorBidi" w:hAnsiTheme="majorBidi" w:cstheme="majorBidi"/>
          <w:b/>
          <w:bCs/>
        </w:rPr>
        <w:t>3</w:t>
      </w:r>
      <w:r>
        <w:rPr>
          <w:rFonts w:asciiTheme="majorBidi" w:hAnsiTheme="majorBidi" w:cstheme="majorBidi"/>
          <w:b/>
          <w:bCs/>
        </w:rPr>
        <w:t xml:space="preserve"> Recommen</w:t>
      </w:r>
      <w:r w:rsidR="009B0ECD">
        <w:rPr>
          <w:rFonts w:asciiTheme="majorBidi" w:hAnsiTheme="majorBidi" w:cstheme="majorBidi"/>
          <w:b/>
          <w:bCs/>
        </w:rPr>
        <w:t>dations………………………………………………………….30</w:t>
      </w:r>
    </w:p>
    <w:p w14:paraId="0891BC09" w14:textId="77777777" w:rsidR="009B0ECD" w:rsidRDefault="009B0ECD" w:rsidP="00FD4D61">
      <w:pPr>
        <w:pStyle w:val="NoSpacing"/>
        <w:rPr>
          <w:rFonts w:asciiTheme="majorBidi" w:hAnsiTheme="majorBidi" w:cstheme="majorBidi"/>
          <w:b/>
          <w:bCs/>
        </w:rPr>
      </w:pPr>
    </w:p>
    <w:p w14:paraId="7584C227" w14:textId="24E98B40" w:rsidR="00FD4D61" w:rsidRDefault="001B6883" w:rsidP="00FD4D61">
      <w:pPr>
        <w:pStyle w:val="NoSpacing"/>
        <w:rPr>
          <w:rFonts w:asciiTheme="majorBidi" w:hAnsiTheme="majorBidi" w:cstheme="majorBidi"/>
          <w:b/>
          <w:bCs/>
        </w:rPr>
      </w:pPr>
      <w:r>
        <w:rPr>
          <w:rFonts w:asciiTheme="majorBidi" w:hAnsiTheme="majorBidi" w:cstheme="majorBidi"/>
          <w:b/>
          <w:bCs/>
        </w:rPr>
        <w:t>Bibliograph</w:t>
      </w:r>
      <w:r w:rsidR="009B0ECD">
        <w:rPr>
          <w:rFonts w:asciiTheme="majorBidi" w:hAnsiTheme="majorBidi" w:cstheme="majorBidi"/>
          <w:b/>
          <w:bCs/>
        </w:rPr>
        <w:t>y…………………………………………………………………………….31</w:t>
      </w:r>
    </w:p>
    <w:p w14:paraId="5456CBC2" w14:textId="77777777" w:rsidR="007722D0" w:rsidRDefault="007722D0" w:rsidP="00FD4D61">
      <w:pPr>
        <w:pStyle w:val="NoSpacing"/>
        <w:rPr>
          <w:rFonts w:asciiTheme="majorBidi" w:hAnsiTheme="majorBidi" w:cstheme="majorBidi"/>
          <w:b/>
          <w:u w:val="single"/>
        </w:rPr>
      </w:pPr>
    </w:p>
    <w:p w14:paraId="6641DBFD" w14:textId="77777777" w:rsidR="00347FE6" w:rsidRDefault="00347FE6" w:rsidP="00FD4D61">
      <w:pPr>
        <w:pStyle w:val="NoSpacing"/>
        <w:rPr>
          <w:rFonts w:asciiTheme="majorBidi" w:hAnsiTheme="majorBidi" w:cstheme="majorBidi"/>
          <w:b/>
          <w:u w:val="single"/>
        </w:rPr>
      </w:pPr>
    </w:p>
    <w:p w14:paraId="07A1559A" w14:textId="77777777" w:rsidR="00347FE6" w:rsidRDefault="00347FE6" w:rsidP="00FD4D61">
      <w:pPr>
        <w:pStyle w:val="NoSpacing"/>
        <w:rPr>
          <w:rFonts w:asciiTheme="majorBidi" w:hAnsiTheme="majorBidi" w:cstheme="majorBidi"/>
          <w:b/>
          <w:u w:val="single"/>
        </w:rPr>
      </w:pPr>
    </w:p>
    <w:p w14:paraId="535D9C82" w14:textId="77777777" w:rsidR="00347FE6" w:rsidRDefault="00347FE6" w:rsidP="00FD4D61">
      <w:pPr>
        <w:pStyle w:val="NoSpacing"/>
        <w:rPr>
          <w:rFonts w:asciiTheme="majorBidi" w:hAnsiTheme="majorBidi" w:cstheme="majorBidi"/>
          <w:b/>
          <w:u w:val="single"/>
        </w:rPr>
      </w:pPr>
    </w:p>
    <w:p w14:paraId="4949FD78" w14:textId="77777777" w:rsidR="00347FE6" w:rsidRDefault="00347FE6" w:rsidP="00FD4D61">
      <w:pPr>
        <w:pStyle w:val="NoSpacing"/>
        <w:rPr>
          <w:rFonts w:asciiTheme="majorBidi" w:hAnsiTheme="majorBidi" w:cstheme="majorBidi"/>
          <w:b/>
          <w:u w:val="single"/>
        </w:rPr>
      </w:pPr>
    </w:p>
    <w:p w14:paraId="368DC10E" w14:textId="77777777" w:rsidR="00347FE6" w:rsidRDefault="00347FE6" w:rsidP="00FD4D61">
      <w:pPr>
        <w:pStyle w:val="NoSpacing"/>
        <w:rPr>
          <w:rFonts w:asciiTheme="majorBidi" w:hAnsiTheme="majorBidi" w:cstheme="majorBidi"/>
          <w:b/>
          <w:u w:val="single"/>
        </w:rPr>
      </w:pPr>
    </w:p>
    <w:p w14:paraId="77341577" w14:textId="77777777" w:rsidR="00347FE6" w:rsidRDefault="00347FE6" w:rsidP="00FD4D61">
      <w:pPr>
        <w:pStyle w:val="NoSpacing"/>
        <w:rPr>
          <w:rFonts w:asciiTheme="majorBidi" w:hAnsiTheme="majorBidi" w:cstheme="majorBidi"/>
          <w:b/>
          <w:u w:val="single"/>
        </w:rPr>
      </w:pPr>
    </w:p>
    <w:p w14:paraId="24287F34" w14:textId="77777777" w:rsidR="00347FE6" w:rsidRDefault="00347FE6" w:rsidP="00FD4D61">
      <w:pPr>
        <w:pStyle w:val="NoSpacing"/>
        <w:rPr>
          <w:rFonts w:asciiTheme="majorBidi" w:hAnsiTheme="majorBidi" w:cstheme="majorBidi"/>
          <w:b/>
          <w:u w:val="single"/>
        </w:rPr>
      </w:pPr>
    </w:p>
    <w:p w14:paraId="40A4A2DD" w14:textId="77777777" w:rsidR="00347FE6" w:rsidRDefault="00347FE6" w:rsidP="00FD4D61">
      <w:pPr>
        <w:pStyle w:val="NoSpacing"/>
        <w:rPr>
          <w:rFonts w:asciiTheme="majorBidi" w:hAnsiTheme="majorBidi" w:cstheme="majorBidi"/>
          <w:b/>
          <w:u w:val="single"/>
        </w:rPr>
      </w:pPr>
    </w:p>
    <w:p w14:paraId="0708E23D" w14:textId="77777777" w:rsidR="00347FE6" w:rsidRDefault="00347FE6" w:rsidP="00FD4D61">
      <w:pPr>
        <w:pStyle w:val="NoSpacing"/>
        <w:rPr>
          <w:rFonts w:asciiTheme="majorBidi" w:hAnsiTheme="majorBidi" w:cstheme="majorBidi"/>
          <w:b/>
          <w:u w:val="single"/>
        </w:rPr>
      </w:pPr>
    </w:p>
    <w:p w14:paraId="7ADBEB7D" w14:textId="77777777" w:rsidR="00347FE6" w:rsidRDefault="00347FE6" w:rsidP="00FD4D61">
      <w:pPr>
        <w:pStyle w:val="NoSpacing"/>
        <w:rPr>
          <w:rFonts w:asciiTheme="majorBidi" w:hAnsiTheme="majorBidi" w:cstheme="majorBidi"/>
          <w:b/>
          <w:u w:val="single"/>
        </w:rPr>
      </w:pPr>
    </w:p>
    <w:p w14:paraId="61E6167D" w14:textId="77777777" w:rsidR="00347FE6" w:rsidRDefault="00347FE6" w:rsidP="00FD4D61">
      <w:pPr>
        <w:pStyle w:val="NoSpacing"/>
        <w:rPr>
          <w:rFonts w:asciiTheme="majorBidi" w:hAnsiTheme="majorBidi" w:cstheme="majorBidi"/>
          <w:b/>
          <w:u w:val="single"/>
        </w:rPr>
      </w:pPr>
    </w:p>
    <w:p w14:paraId="52F9B1D2" w14:textId="77777777" w:rsidR="00347FE6" w:rsidRDefault="00347FE6" w:rsidP="00FD4D61">
      <w:pPr>
        <w:pStyle w:val="NoSpacing"/>
        <w:rPr>
          <w:rFonts w:asciiTheme="majorBidi" w:hAnsiTheme="majorBidi" w:cstheme="majorBidi"/>
          <w:b/>
          <w:u w:val="single"/>
        </w:rPr>
      </w:pPr>
    </w:p>
    <w:p w14:paraId="50279B28" w14:textId="77777777" w:rsidR="00347FE6" w:rsidRDefault="00347FE6" w:rsidP="00FD4D61">
      <w:pPr>
        <w:pStyle w:val="NoSpacing"/>
        <w:rPr>
          <w:rFonts w:asciiTheme="majorBidi" w:hAnsiTheme="majorBidi" w:cstheme="majorBidi"/>
          <w:b/>
          <w:u w:val="single"/>
        </w:rPr>
      </w:pPr>
    </w:p>
    <w:p w14:paraId="1A782D84" w14:textId="77777777" w:rsidR="00347FE6" w:rsidRDefault="00347FE6" w:rsidP="00FD4D61">
      <w:pPr>
        <w:pStyle w:val="NoSpacing"/>
        <w:rPr>
          <w:rFonts w:asciiTheme="majorBidi" w:hAnsiTheme="majorBidi" w:cstheme="majorBidi"/>
          <w:b/>
          <w:u w:val="single"/>
        </w:rPr>
      </w:pPr>
    </w:p>
    <w:p w14:paraId="0F76EE95" w14:textId="77777777" w:rsidR="00347FE6" w:rsidRDefault="00347FE6" w:rsidP="00FD4D61">
      <w:pPr>
        <w:pStyle w:val="NoSpacing"/>
        <w:rPr>
          <w:rFonts w:asciiTheme="majorBidi" w:hAnsiTheme="majorBidi" w:cstheme="majorBidi"/>
          <w:b/>
          <w:u w:val="single"/>
        </w:rPr>
      </w:pPr>
    </w:p>
    <w:p w14:paraId="60AB847F" w14:textId="77777777" w:rsidR="00347FE6" w:rsidRDefault="00347FE6" w:rsidP="00FD4D61">
      <w:pPr>
        <w:pStyle w:val="NoSpacing"/>
        <w:rPr>
          <w:rFonts w:asciiTheme="majorBidi" w:hAnsiTheme="majorBidi" w:cstheme="majorBidi"/>
          <w:b/>
          <w:u w:val="single"/>
        </w:rPr>
      </w:pPr>
    </w:p>
    <w:p w14:paraId="2F06E915" w14:textId="77777777" w:rsidR="00347FE6" w:rsidRDefault="00347FE6" w:rsidP="00FD4D61">
      <w:pPr>
        <w:pStyle w:val="NoSpacing"/>
        <w:rPr>
          <w:rFonts w:asciiTheme="majorBidi" w:hAnsiTheme="majorBidi" w:cstheme="majorBidi"/>
          <w:b/>
          <w:u w:val="single"/>
        </w:rPr>
      </w:pPr>
    </w:p>
    <w:p w14:paraId="3728A884" w14:textId="77777777" w:rsidR="00347FE6" w:rsidRDefault="00347FE6" w:rsidP="00FD4D61">
      <w:pPr>
        <w:pStyle w:val="NoSpacing"/>
        <w:rPr>
          <w:rFonts w:asciiTheme="majorBidi" w:hAnsiTheme="majorBidi" w:cstheme="majorBidi"/>
          <w:b/>
          <w:u w:val="single"/>
        </w:rPr>
      </w:pPr>
    </w:p>
    <w:p w14:paraId="2DD59A49" w14:textId="77777777" w:rsidR="00347FE6" w:rsidRDefault="00347FE6" w:rsidP="00FD4D61">
      <w:pPr>
        <w:pStyle w:val="NoSpacing"/>
        <w:rPr>
          <w:rFonts w:asciiTheme="majorBidi" w:hAnsiTheme="majorBidi" w:cstheme="majorBidi"/>
          <w:b/>
          <w:u w:val="single"/>
        </w:rPr>
      </w:pPr>
    </w:p>
    <w:p w14:paraId="768C9D2F" w14:textId="77777777" w:rsidR="00347FE6" w:rsidRDefault="00347FE6" w:rsidP="00FD4D61">
      <w:pPr>
        <w:pStyle w:val="NoSpacing"/>
        <w:rPr>
          <w:rFonts w:asciiTheme="majorBidi" w:hAnsiTheme="majorBidi" w:cstheme="majorBidi"/>
          <w:b/>
          <w:u w:val="single"/>
        </w:rPr>
      </w:pPr>
    </w:p>
    <w:p w14:paraId="0B771CE6" w14:textId="77777777" w:rsidR="00347FE6" w:rsidRDefault="00347FE6" w:rsidP="00FD4D61">
      <w:pPr>
        <w:pStyle w:val="NoSpacing"/>
        <w:rPr>
          <w:rFonts w:asciiTheme="majorBidi" w:hAnsiTheme="majorBidi" w:cstheme="majorBidi"/>
          <w:b/>
          <w:u w:val="single"/>
        </w:rPr>
      </w:pPr>
    </w:p>
    <w:p w14:paraId="739C4ABD" w14:textId="77777777" w:rsidR="00347FE6" w:rsidRDefault="00347FE6" w:rsidP="00FD4D61">
      <w:pPr>
        <w:pStyle w:val="NoSpacing"/>
        <w:rPr>
          <w:rFonts w:asciiTheme="majorBidi" w:hAnsiTheme="majorBidi" w:cstheme="majorBidi"/>
          <w:b/>
          <w:u w:val="single"/>
        </w:rPr>
      </w:pPr>
    </w:p>
    <w:p w14:paraId="4DEC34C9" w14:textId="77777777" w:rsidR="00347FE6" w:rsidRDefault="00347FE6" w:rsidP="00FD4D61">
      <w:pPr>
        <w:pStyle w:val="NoSpacing"/>
        <w:rPr>
          <w:rFonts w:asciiTheme="majorBidi" w:hAnsiTheme="majorBidi" w:cstheme="majorBidi"/>
          <w:b/>
          <w:u w:val="single"/>
        </w:rPr>
      </w:pPr>
    </w:p>
    <w:p w14:paraId="79B1F43C" w14:textId="77777777" w:rsidR="00347FE6" w:rsidRDefault="00347FE6" w:rsidP="00FD4D61">
      <w:pPr>
        <w:pStyle w:val="NoSpacing"/>
        <w:rPr>
          <w:rFonts w:asciiTheme="majorBidi" w:hAnsiTheme="majorBidi" w:cstheme="majorBidi"/>
          <w:b/>
          <w:u w:val="single"/>
        </w:rPr>
      </w:pPr>
    </w:p>
    <w:p w14:paraId="3AF38D3F" w14:textId="77777777" w:rsidR="00347FE6" w:rsidRDefault="00347FE6" w:rsidP="00FD4D61">
      <w:pPr>
        <w:pStyle w:val="NoSpacing"/>
        <w:rPr>
          <w:rFonts w:asciiTheme="majorBidi" w:hAnsiTheme="majorBidi" w:cstheme="majorBidi"/>
          <w:b/>
          <w:u w:val="single"/>
        </w:rPr>
      </w:pPr>
    </w:p>
    <w:p w14:paraId="2C7E6FA5" w14:textId="77777777" w:rsidR="00347FE6" w:rsidRDefault="00347FE6" w:rsidP="00FD4D61">
      <w:pPr>
        <w:pStyle w:val="NoSpacing"/>
        <w:rPr>
          <w:rFonts w:asciiTheme="majorBidi" w:hAnsiTheme="majorBidi" w:cstheme="majorBidi"/>
          <w:b/>
          <w:u w:val="single"/>
        </w:rPr>
      </w:pPr>
    </w:p>
    <w:p w14:paraId="098DEAE8" w14:textId="77777777" w:rsidR="00347FE6" w:rsidRDefault="00347FE6" w:rsidP="00FD4D61">
      <w:pPr>
        <w:pStyle w:val="NoSpacing"/>
        <w:rPr>
          <w:rFonts w:asciiTheme="majorBidi" w:hAnsiTheme="majorBidi" w:cstheme="majorBidi"/>
          <w:b/>
          <w:u w:val="single"/>
        </w:rPr>
      </w:pPr>
    </w:p>
    <w:p w14:paraId="24797138" w14:textId="77777777" w:rsidR="00347FE6" w:rsidRDefault="00347FE6" w:rsidP="00FD4D61">
      <w:pPr>
        <w:pStyle w:val="NoSpacing"/>
        <w:rPr>
          <w:rFonts w:asciiTheme="majorBidi" w:hAnsiTheme="majorBidi" w:cstheme="majorBidi"/>
          <w:b/>
          <w:u w:val="single"/>
        </w:rPr>
      </w:pPr>
    </w:p>
    <w:p w14:paraId="61F927E4" w14:textId="77777777" w:rsidR="00347FE6" w:rsidRDefault="00347FE6" w:rsidP="00FD4D61">
      <w:pPr>
        <w:pStyle w:val="NoSpacing"/>
        <w:rPr>
          <w:rFonts w:asciiTheme="majorBidi" w:hAnsiTheme="majorBidi" w:cstheme="majorBidi"/>
          <w:b/>
          <w:u w:val="single"/>
        </w:rPr>
      </w:pPr>
    </w:p>
    <w:p w14:paraId="2E7C38A9" w14:textId="77777777" w:rsidR="00347FE6" w:rsidRDefault="00347FE6" w:rsidP="00FD4D61">
      <w:pPr>
        <w:pStyle w:val="NoSpacing"/>
        <w:rPr>
          <w:rFonts w:asciiTheme="majorBidi" w:hAnsiTheme="majorBidi" w:cstheme="majorBidi"/>
          <w:b/>
          <w:u w:val="single"/>
        </w:rPr>
      </w:pPr>
    </w:p>
    <w:p w14:paraId="6E967545" w14:textId="77777777" w:rsidR="00347FE6" w:rsidRDefault="00347FE6" w:rsidP="00FD4D61">
      <w:pPr>
        <w:pStyle w:val="NoSpacing"/>
        <w:rPr>
          <w:rFonts w:asciiTheme="majorBidi" w:hAnsiTheme="majorBidi" w:cstheme="majorBidi"/>
          <w:b/>
          <w:u w:val="single"/>
        </w:rPr>
      </w:pPr>
    </w:p>
    <w:p w14:paraId="1D1DDC05" w14:textId="77777777" w:rsidR="00347FE6" w:rsidRDefault="00347FE6" w:rsidP="00FD4D61">
      <w:pPr>
        <w:pStyle w:val="NoSpacing"/>
        <w:rPr>
          <w:rFonts w:asciiTheme="majorBidi" w:hAnsiTheme="majorBidi" w:cstheme="majorBidi"/>
          <w:b/>
          <w:u w:val="single"/>
        </w:rPr>
      </w:pPr>
    </w:p>
    <w:p w14:paraId="1D8E5A59" w14:textId="77777777" w:rsidR="00347FE6" w:rsidRDefault="00347FE6" w:rsidP="00FD4D61">
      <w:pPr>
        <w:pStyle w:val="NoSpacing"/>
        <w:rPr>
          <w:rFonts w:asciiTheme="majorBidi" w:hAnsiTheme="majorBidi" w:cstheme="majorBidi"/>
          <w:b/>
          <w:u w:val="single"/>
        </w:rPr>
      </w:pPr>
    </w:p>
    <w:p w14:paraId="792CDA73" w14:textId="77777777" w:rsidR="00347FE6" w:rsidRDefault="00347FE6" w:rsidP="00FD4D61">
      <w:pPr>
        <w:pStyle w:val="NoSpacing"/>
        <w:rPr>
          <w:rFonts w:asciiTheme="majorBidi" w:hAnsiTheme="majorBidi" w:cstheme="majorBidi"/>
          <w:b/>
          <w:u w:val="single"/>
        </w:rPr>
      </w:pPr>
    </w:p>
    <w:p w14:paraId="48C570FA" w14:textId="77777777" w:rsidR="00347FE6" w:rsidRDefault="00347FE6" w:rsidP="00FD4D61">
      <w:pPr>
        <w:pStyle w:val="NoSpacing"/>
        <w:rPr>
          <w:rFonts w:asciiTheme="majorBidi" w:hAnsiTheme="majorBidi" w:cstheme="majorBidi"/>
          <w:b/>
          <w:u w:val="single"/>
        </w:rPr>
      </w:pPr>
    </w:p>
    <w:p w14:paraId="598C02C2" w14:textId="77777777" w:rsidR="00347FE6" w:rsidRDefault="00347FE6" w:rsidP="00FD4D61">
      <w:pPr>
        <w:pStyle w:val="NoSpacing"/>
        <w:rPr>
          <w:rFonts w:asciiTheme="majorBidi" w:hAnsiTheme="majorBidi" w:cstheme="majorBidi"/>
          <w:b/>
          <w:u w:val="single"/>
        </w:rPr>
      </w:pPr>
    </w:p>
    <w:p w14:paraId="29B203E8" w14:textId="77777777" w:rsidR="005723C6" w:rsidRDefault="005723C6" w:rsidP="00FD4D61">
      <w:pPr>
        <w:pStyle w:val="NoSpacing"/>
        <w:rPr>
          <w:rFonts w:asciiTheme="majorBidi" w:hAnsiTheme="majorBidi" w:cstheme="majorBidi"/>
          <w:b/>
          <w:u w:val="single"/>
        </w:rPr>
      </w:pPr>
    </w:p>
    <w:p w14:paraId="2F621299" w14:textId="77777777" w:rsidR="00AC4F2D" w:rsidRDefault="00AC4F2D" w:rsidP="00FD4D61">
      <w:pPr>
        <w:pStyle w:val="NoSpacing"/>
        <w:rPr>
          <w:rFonts w:asciiTheme="majorBidi" w:hAnsiTheme="majorBidi" w:cstheme="majorBidi"/>
          <w:b/>
          <w:u w:val="single"/>
        </w:rPr>
      </w:pPr>
    </w:p>
    <w:p w14:paraId="3363EC63" w14:textId="01194D0E" w:rsidR="00BC6849" w:rsidRPr="00254426" w:rsidRDefault="00BC6849" w:rsidP="00FD4D61">
      <w:pPr>
        <w:pStyle w:val="NoSpacing"/>
        <w:rPr>
          <w:rFonts w:asciiTheme="majorBidi" w:hAnsiTheme="majorBidi" w:cstheme="majorBidi"/>
          <w:b/>
          <w:bCs/>
        </w:rPr>
      </w:pPr>
      <w:r w:rsidRPr="00632008">
        <w:rPr>
          <w:rFonts w:asciiTheme="majorBidi" w:hAnsiTheme="majorBidi" w:cstheme="majorBidi"/>
          <w:b/>
          <w:u w:val="single"/>
        </w:rPr>
        <w:t>Executive Summary</w:t>
      </w:r>
    </w:p>
    <w:p w14:paraId="437728EA" w14:textId="77777777" w:rsidR="00BC6849" w:rsidRPr="00632008" w:rsidRDefault="00BC6849" w:rsidP="00493421">
      <w:pPr>
        <w:pStyle w:val="NoSpacing"/>
        <w:rPr>
          <w:rFonts w:asciiTheme="majorBidi" w:hAnsiTheme="majorBidi" w:cstheme="majorBidi"/>
          <w:b/>
          <w:u w:val="single"/>
        </w:rPr>
      </w:pPr>
    </w:p>
    <w:p w14:paraId="622EBBF0" w14:textId="2B992230" w:rsidR="00921C2F" w:rsidRDefault="00200CF3" w:rsidP="00254426">
      <w:pPr>
        <w:pStyle w:val="NoSpacing"/>
      </w:pPr>
      <w:r w:rsidRPr="00632008">
        <w:rPr>
          <w:rFonts w:asciiTheme="majorBidi" w:hAnsiTheme="majorBidi" w:cstheme="majorBidi"/>
        </w:rPr>
        <w:t xml:space="preserve">This marketing plan has been developed for Crepes &amp; Waffles, a restaurant chain out of Colombia that is beginning to establish itself throughout Latin America and </w:t>
      </w:r>
      <w:r w:rsidR="00CF03F1" w:rsidRPr="00632008">
        <w:rPr>
          <w:rFonts w:asciiTheme="majorBidi" w:hAnsiTheme="majorBidi" w:cstheme="majorBidi"/>
        </w:rPr>
        <w:t>it’s</w:t>
      </w:r>
      <w:r w:rsidRPr="00632008">
        <w:rPr>
          <w:rFonts w:asciiTheme="majorBidi" w:hAnsiTheme="majorBidi" w:cstheme="majorBidi"/>
        </w:rPr>
        <w:t xml:space="preserve"> looking to expand</w:t>
      </w:r>
      <w:r w:rsidR="009D6094">
        <w:rPr>
          <w:rFonts w:asciiTheme="majorBidi" w:hAnsiTheme="majorBidi" w:cstheme="majorBidi"/>
        </w:rPr>
        <w:t xml:space="preserve"> into other prosperous markets. It is a privately owned company without any outside investments or collaborations. </w:t>
      </w:r>
      <w:r w:rsidRPr="00632008">
        <w:rPr>
          <w:rFonts w:asciiTheme="majorBidi" w:hAnsiTheme="majorBidi" w:cstheme="majorBidi"/>
        </w:rPr>
        <w:t>Crepes &amp; Waffles is currently in eight countries and I personally believe they should consider expan</w:t>
      </w:r>
      <w:r w:rsidR="00CA0FE8" w:rsidRPr="00632008">
        <w:rPr>
          <w:rFonts w:asciiTheme="majorBidi" w:hAnsiTheme="majorBidi" w:cstheme="majorBidi"/>
        </w:rPr>
        <w:t xml:space="preserve">ding into new markets with established </w:t>
      </w:r>
      <w:r w:rsidRPr="00632008">
        <w:rPr>
          <w:rFonts w:asciiTheme="majorBidi" w:hAnsiTheme="majorBidi" w:cstheme="majorBidi"/>
        </w:rPr>
        <w:t xml:space="preserve">growth potential. This marketing plan is an analysis of international </w:t>
      </w:r>
      <w:r w:rsidR="00CF03F1" w:rsidRPr="00632008">
        <w:rPr>
          <w:rFonts w:asciiTheme="majorBidi" w:hAnsiTheme="majorBidi" w:cstheme="majorBidi"/>
        </w:rPr>
        <w:t>markets to find the top countries suitable for the next Crepes &amp; Waffle location.</w:t>
      </w:r>
      <w:r w:rsidR="001B7B09" w:rsidRPr="00632008">
        <w:rPr>
          <w:rFonts w:asciiTheme="majorBidi" w:hAnsiTheme="majorBidi" w:cstheme="majorBidi"/>
        </w:rPr>
        <w:t xml:space="preserve"> </w:t>
      </w:r>
      <w:r w:rsidR="001429BC" w:rsidRPr="00632008">
        <w:rPr>
          <w:rFonts w:asciiTheme="majorBidi" w:hAnsiTheme="majorBidi" w:cstheme="majorBidi"/>
        </w:rPr>
        <w:t xml:space="preserve">This report is also </w:t>
      </w:r>
      <w:r w:rsidR="00254426" w:rsidRPr="00632008">
        <w:rPr>
          <w:rFonts w:asciiTheme="majorBidi" w:hAnsiTheme="majorBidi" w:cstheme="majorBidi"/>
        </w:rPr>
        <w:t>an</w:t>
      </w:r>
      <w:r w:rsidR="001429BC" w:rsidRPr="00632008">
        <w:rPr>
          <w:rFonts w:asciiTheme="majorBidi" w:hAnsiTheme="majorBidi" w:cstheme="majorBidi"/>
        </w:rPr>
        <w:t xml:space="preserve"> overall overview of all business operations.</w:t>
      </w:r>
      <w:r w:rsidR="00CF03F1" w:rsidRPr="00632008">
        <w:rPr>
          <w:rFonts w:asciiTheme="majorBidi" w:hAnsiTheme="majorBidi" w:cstheme="majorBidi"/>
        </w:rPr>
        <w:t xml:space="preserve"> </w:t>
      </w:r>
      <w:r w:rsidR="0097274D" w:rsidRPr="00632008">
        <w:rPr>
          <w:rFonts w:asciiTheme="majorBidi" w:hAnsiTheme="majorBidi" w:cstheme="majorBidi"/>
        </w:rPr>
        <w:t>The products and experience that Crepes &amp; Waffles will provide will serve a variety of demands present in current potential markets.</w:t>
      </w:r>
      <w:r w:rsidR="00A020EF" w:rsidRPr="00632008">
        <w:rPr>
          <w:rFonts w:asciiTheme="majorBidi" w:hAnsiTheme="majorBidi" w:cstheme="majorBidi"/>
        </w:rPr>
        <w:t xml:space="preserve"> The style of Crepes &amp; Waffles will differentiate from the competition an</w:t>
      </w:r>
      <w:r w:rsidR="00D76441" w:rsidRPr="00632008">
        <w:rPr>
          <w:rFonts w:asciiTheme="majorBidi" w:hAnsiTheme="majorBidi" w:cstheme="majorBidi"/>
        </w:rPr>
        <w:t>d</w:t>
      </w:r>
      <w:r w:rsidR="00A020EF" w:rsidRPr="00632008">
        <w:rPr>
          <w:rFonts w:asciiTheme="majorBidi" w:hAnsiTheme="majorBidi" w:cstheme="majorBidi"/>
        </w:rPr>
        <w:t xml:space="preserve"> provide a fast yet gourmet dinning experience for all customers. </w:t>
      </w:r>
      <w:r w:rsidR="00365B63" w:rsidRPr="00632008">
        <w:rPr>
          <w:rFonts w:asciiTheme="majorBidi" w:hAnsiTheme="majorBidi" w:cstheme="majorBidi"/>
        </w:rPr>
        <w:t>The demand for this type of restaurant is always in high demand and Crepes &amp; Waffles should step right in and fulfill that market share across</w:t>
      </w:r>
      <w:r w:rsidR="00254426">
        <w:rPr>
          <w:rFonts w:asciiTheme="majorBidi" w:hAnsiTheme="majorBidi" w:cstheme="majorBidi"/>
        </w:rPr>
        <w:t xml:space="preserve"> the globe. </w:t>
      </w:r>
    </w:p>
    <w:p w14:paraId="4C5935BA" w14:textId="77777777" w:rsidR="00254426" w:rsidRDefault="00254426" w:rsidP="00254426">
      <w:pPr>
        <w:pStyle w:val="NoSpacing"/>
      </w:pPr>
    </w:p>
    <w:p w14:paraId="68741834" w14:textId="77777777" w:rsidR="00254426" w:rsidRPr="00632008" w:rsidRDefault="00254426" w:rsidP="00254426">
      <w:pPr>
        <w:pStyle w:val="NoSpacing"/>
        <w:rPr>
          <w:rFonts w:asciiTheme="majorBidi" w:hAnsiTheme="majorBidi" w:cstheme="majorBidi"/>
        </w:rPr>
      </w:pPr>
    </w:p>
    <w:p w14:paraId="7A2AD3D7" w14:textId="77777777" w:rsidR="00F15CE5" w:rsidRPr="00632008" w:rsidRDefault="00F15CE5" w:rsidP="00493421">
      <w:pPr>
        <w:pStyle w:val="NoSpacing"/>
        <w:rPr>
          <w:rFonts w:asciiTheme="majorBidi" w:hAnsiTheme="majorBidi" w:cstheme="majorBidi"/>
        </w:rPr>
      </w:pPr>
    </w:p>
    <w:p w14:paraId="580DE42D" w14:textId="77777777" w:rsidR="00F15CE5" w:rsidRPr="00632008" w:rsidRDefault="00F15CE5" w:rsidP="00493421">
      <w:pPr>
        <w:pStyle w:val="NoSpacing"/>
        <w:rPr>
          <w:rFonts w:asciiTheme="majorBidi" w:hAnsiTheme="majorBidi" w:cstheme="majorBidi"/>
        </w:rPr>
      </w:pPr>
    </w:p>
    <w:p w14:paraId="27F782F7" w14:textId="77777777" w:rsidR="00F15CE5" w:rsidRPr="00632008" w:rsidRDefault="00F15CE5" w:rsidP="00493421">
      <w:pPr>
        <w:pStyle w:val="NoSpacing"/>
        <w:rPr>
          <w:rFonts w:asciiTheme="majorBidi" w:hAnsiTheme="majorBidi" w:cstheme="majorBidi"/>
        </w:rPr>
      </w:pPr>
    </w:p>
    <w:p w14:paraId="5D6817CB" w14:textId="77777777" w:rsidR="00F15CE5" w:rsidRPr="00632008" w:rsidRDefault="00F15CE5" w:rsidP="00493421">
      <w:pPr>
        <w:pStyle w:val="NoSpacing"/>
        <w:rPr>
          <w:rFonts w:asciiTheme="majorBidi" w:hAnsiTheme="majorBidi" w:cstheme="majorBidi"/>
        </w:rPr>
      </w:pPr>
    </w:p>
    <w:p w14:paraId="7D65AD52" w14:textId="77777777" w:rsidR="00F15CE5" w:rsidRPr="00632008" w:rsidRDefault="00F15CE5" w:rsidP="00493421">
      <w:pPr>
        <w:pStyle w:val="NoSpacing"/>
        <w:rPr>
          <w:rFonts w:asciiTheme="majorBidi" w:hAnsiTheme="majorBidi" w:cstheme="majorBidi"/>
        </w:rPr>
      </w:pPr>
    </w:p>
    <w:p w14:paraId="40B7162E" w14:textId="77777777" w:rsidR="00F15CE5" w:rsidRPr="00632008" w:rsidRDefault="00F15CE5" w:rsidP="00493421">
      <w:pPr>
        <w:pStyle w:val="NoSpacing"/>
        <w:rPr>
          <w:rFonts w:asciiTheme="majorBidi" w:hAnsiTheme="majorBidi" w:cstheme="majorBidi"/>
        </w:rPr>
      </w:pPr>
    </w:p>
    <w:p w14:paraId="4ADAB20F" w14:textId="77777777" w:rsidR="00F15CE5" w:rsidRDefault="00F15CE5" w:rsidP="00493421">
      <w:pPr>
        <w:pStyle w:val="NoSpacing"/>
        <w:rPr>
          <w:rFonts w:asciiTheme="majorBidi" w:hAnsiTheme="majorBidi" w:cstheme="majorBidi"/>
        </w:rPr>
      </w:pPr>
    </w:p>
    <w:p w14:paraId="09EED019" w14:textId="77777777" w:rsidR="005723C6" w:rsidRPr="00632008" w:rsidRDefault="005723C6" w:rsidP="00493421">
      <w:pPr>
        <w:pStyle w:val="NoSpacing"/>
        <w:rPr>
          <w:rFonts w:asciiTheme="majorBidi" w:hAnsiTheme="majorBidi" w:cstheme="majorBidi"/>
        </w:rPr>
      </w:pPr>
    </w:p>
    <w:p w14:paraId="42EDD100" w14:textId="77777777" w:rsidR="00F15CE5" w:rsidRPr="00632008" w:rsidRDefault="00F15CE5" w:rsidP="00493421">
      <w:pPr>
        <w:pStyle w:val="NoSpacing"/>
        <w:rPr>
          <w:rFonts w:asciiTheme="majorBidi" w:hAnsiTheme="majorBidi" w:cstheme="majorBidi"/>
        </w:rPr>
      </w:pPr>
    </w:p>
    <w:p w14:paraId="3877C7E4" w14:textId="77777777" w:rsidR="00F15CE5" w:rsidRPr="00632008" w:rsidRDefault="00F15CE5" w:rsidP="00493421">
      <w:pPr>
        <w:pStyle w:val="NoSpacing"/>
        <w:rPr>
          <w:rFonts w:asciiTheme="majorBidi" w:hAnsiTheme="majorBidi" w:cstheme="majorBidi"/>
        </w:rPr>
      </w:pPr>
    </w:p>
    <w:p w14:paraId="663C35F7" w14:textId="77777777" w:rsidR="00F15CE5" w:rsidRPr="00632008" w:rsidRDefault="00F15CE5" w:rsidP="00493421">
      <w:pPr>
        <w:pStyle w:val="NoSpacing"/>
        <w:rPr>
          <w:rFonts w:asciiTheme="majorBidi" w:hAnsiTheme="majorBidi" w:cstheme="majorBidi"/>
        </w:rPr>
      </w:pPr>
    </w:p>
    <w:p w14:paraId="5AED8493" w14:textId="77777777" w:rsidR="00993A94" w:rsidRDefault="00993A94" w:rsidP="00493421">
      <w:pPr>
        <w:pStyle w:val="NoSpacing"/>
        <w:rPr>
          <w:rFonts w:asciiTheme="majorBidi" w:hAnsiTheme="majorBidi" w:cstheme="majorBidi"/>
        </w:rPr>
      </w:pPr>
    </w:p>
    <w:p w14:paraId="2D4CB74B" w14:textId="77777777" w:rsidR="005723C6" w:rsidRDefault="005723C6" w:rsidP="00493421">
      <w:pPr>
        <w:pStyle w:val="NoSpacing"/>
        <w:rPr>
          <w:rFonts w:asciiTheme="majorBidi" w:hAnsiTheme="majorBidi" w:cstheme="majorBidi"/>
        </w:rPr>
      </w:pPr>
    </w:p>
    <w:p w14:paraId="7320942E" w14:textId="77777777" w:rsidR="005723C6" w:rsidRDefault="005723C6" w:rsidP="00493421">
      <w:pPr>
        <w:pStyle w:val="NoSpacing"/>
        <w:rPr>
          <w:rFonts w:asciiTheme="majorBidi" w:hAnsiTheme="majorBidi" w:cstheme="majorBidi"/>
        </w:rPr>
      </w:pPr>
    </w:p>
    <w:p w14:paraId="43E1A40B" w14:textId="77777777" w:rsidR="005723C6" w:rsidRDefault="005723C6" w:rsidP="00493421">
      <w:pPr>
        <w:pStyle w:val="NoSpacing"/>
        <w:rPr>
          <w:rFonts w:asciiTheme="majorBidi" w:hAnsiTheme="majorBidi" w:cstheme="majorBidi"/>
        </w:rPr>
      </w:pPr>
    </w:p>
    <w:p w14:paraId="425F133C" w14:textId="77777777" w:rsidR="005723C6" w:rsidRDefault="005723C6" w:rsidP="00493421">
      <w:pPr>
        <w:pStyle w:val="NoSpacing"/>
        <w:rPr>
          <w:rFonts w:asciiTheme="majorBidi" w:hAnsiTheme="majorBidi" w:cstheme="majorBidi"/>
        </w:rPr>
      </w:pPr>
    </w:p>
    <w:p w14:paraId="5471CB73" w14:textId="77777777" w:rsidR="005723C6" w:rsidRPr="00632008" w:rsidRDefault="005723C6" w:rsidP="00493421">
      <w:pPr>
        <w:pStyle w:val="NoSpacing"/>
        <w:rPr>
          <w:rFonts w:asciiTheme="majorBidi" w:hAnsiTheme="majorBidi" w:cstheme="majorBidi"/>
        </w:rPr>
      </w:pPr>
    </w:p>
    <w:p w14:paraId="1423E65A" w14:textId="77777777" w:rsidR="007331D1" w:rsidRPr="00632008" w:rsidRDefault="007331D1" w:rsidP="00493421">
      <w:pPr>
        <w:pStyle w:val="NoSpacing"/>
        <w:rPr>
          <w:rFonts w:asciiTheme="majorBidi" w:hAnsiTheme="majorBidi" w:cstheme="majorBidi"/>
          <w:b/>
          <w:bCs/>
          <w:color w:val="4F81BD" w:themeColor="accent1"/>
          <w:sz w:val="32"/>
          <w:szCs w:val="32"/>
        </w:rPr>
      </w:pPr>
    </w:p>
    <w:p w14:paraId="4048C032" w14:textId="77777777" w:rsidR="007331D1" w:rsidRPr="00632008" w:rsidRDefault="007331D1" w:rsidP="00493421">
      <w:pPr>
        <w:pStyle w:val="NoSpacing"/>
        <w:rPr>
          <w:rFonts w:asciiTheme="majorBidi" w:hAnsiTheme="majorBidi" w:cstheme="majorBidi"/>
          <w:b/>
          <w:bCs/>
          <w:color w:val="4F81BD" w:themeColor="accent1"/>
          <w:sz w:val="32"/>
          <w:szCs w:val="32"/>
        </w:rPr>
      </w:pPr>
    </w:p>
    <w:p w14:paraId="42020C2A" w14:textId="77777777" w:rsidR="007331D1" w:rsidRPr="00632008" w:rsidRDefault="007331D1" w:rsidP="00493421">
      <w:pPr>
        <w:pStyle w:val="NoSpacing"/>
        <w:rPr>
          <w:rFonts w:asciiTheme="majorBidi" w:hAnsiTheme="majorBidi" w:cstheme="majorBidi"/>
          <w:b/>
          <w:bCs/>
          <w:color w:val="4F81BD" w:themeColor="accent1"/>
          <w:sz w:val="32"/>
          <w:szCs w:val="32"/>
        </w:rPr>
      </w:pPr>
    </w:p>
    <w:p w14:paraId="62D3840D" w14:textId="77777777" w:rsidR="00B86DB4" w:rsidRPr="00632008" w:rsidRDefault="00B86DB4" w:rsidP="00493421">
      <w:pPr>
        <w:pStyle w:val="NoSpacing"/>
        <w:rPr>
          <w:rFonts w:asciiTheme="majorBidi" w:hAnsiTheme="majorBidi" w:cstheme="majorBidi"/>
          <w:b/>
          <w:bCs/>
          <w:color w:val="4F81BD" w:themeColor="accent1"/>
          <w:sz w:val="32"/>
          <w:szCs w:val="32"/>
        </w:rPr>
      </w:pPr>
    </w:p>
    <w:p w14:paraId="7BC586EF" w14:textId="77777777" w:rsidR="00B86DB4" w:rsidRDefault="00B86DB4" w:rsidP="00493421">
      <w:pPr>
        <w:pStyle w:val="NoSpacing"/>
        <w:rPr>
          <w:rFonts w:asciiTheme="majorBidi" w:hAnsiTheme="majorBidi" w:cstheme="majorBidi"/>
          <w:b/>
          <w:bCs/>
          <w:color w:val="4F81BD" w:themeColor="accent1"/>
          <w:sz w:val="32"/>
          <w:szCs w:val="32"/>
        </w:rPr>
      </w:pPr>
    </w:p>
    <w:p w14:paraId="607054A4" w14:textId="77777777" w:rsidR="00AC4F2D" w:rsidRPr="00632008" w:rsidRDefault="00AC4F2D" w:rsidP="00493421">
      <w:pPr>
        <w:pStyle w:val="NoSpacing"/>
        <w:rPr>
          <w:rFonts w:asciiTheme="majorBidi" w:hAnsiTheme="majorBidi" w:cstheme="majorBidi"/>
          <w:b/>
          <w:bCs/>
          <w:color w:val="4F81BD" w:themeColor="accent1"/>
          <w:sz w:val="32"/>
          <w:szCs w:val="32"/>
        </w:rPr>
      </w:pPr>
    </w:p>
    <w:p w14:paraId="63D68B63" w14:textId="77777777" w:rsidR="00B86DB4" w:rsidRPr="00632008" w:rsidRDefault="00B86DB4" w:rsidP="00493421">
      <w:pPr>
        <w:pStyle w:val="NoSpacing"/>
        <w:rPr>
          <w:rFonts w:asciiTheme="majorBidi" w:hAnsiTheme="majorBidi" w:cstheme="majorBidi"/>
          <w:b/>
          <w:bCs/>
          <w:color w:val="4F81BD" w:themeColor="accent1"/>
          <w:sz w:val="32"/>
          <w:szCs w:val="32"/>
        </w:rPr>
      </w:pPr>
    </w:p>
    <w:p w14:paraId="68D95937" w14:textId="77777777" w:rsidR="0084705F" w:rsidRDefault="0084705F" w:rsidP="00954DFF">
      <w:pPr>
        <w:pStyle w:val="NoSpacing"/>
        <w:rPr>
          <w:rFonts w:asciiTheme="majorBidi" w:hAnsiTheme="majorBidi" w:cstheme="majorBidi"/>
          <w:b/>
          <w:bCs/>
          <w:color w:val="4F81BD" w:themeColor="accent1"/>
          <w:sz w:val="32"/>
          <w:szCs w:val="32"/>
        </w:rPr>
      </w:pPr>
    </w:p>
    <w:p w14:paraId="2EE30A18" w14:textId="77777777" w:rsidR="00E97E97" w:rsidRDefault="00E97E97" w:rsidP="00954DFF">
      <w:pPr>
        <w:pStyle w:val="NoSpacing"/>
        <w:rPr>
          <w:rFonts w:asciiTheme="majorBidi" w:hAnsiTheme="majorBidi" w:cstheme="majorBidi"/>
          <w:b/>
          <w:bCs/>
          <w:color w:val="4F81BD" w:themeColor="accent1"/>
          <w:sz w:val="28"/>
          <w:szCs w:val="28"/>
        </w:rPr>
      </w:pPr>
    </w:p>
    <w:p w14:paraId="52BDCAA7" w14:textId="3B13D8C6" w:rsidR="00954DFF" w:rsidRPr="00632008" w:rsidRDefault="00954DFF" w:rsidP="00954DFF">
      <w:pPr>
        <w:pStyle w:val="NoSpacing"/>
        <w:rPr>
          <w:rFonts w:asciiTheme="majorBidi" w:hAnsiTheme="majorBidi" w:cstheme="majorBidi"/>
          <w:b/>
          <w:bCs/>
          <w:color w:val="4F81BD" w:themeColor="accent1"/>
          <w:sz w:val="28"/>
          <w:szCs w:val="28"/>
        </w:rPr>
      </w:pPr>
      <w:r w:rsidRPr="00632008">
        <w:rPr>
          <w:rFonts w:asciiTheme="majorBidi" w:hAnsiTheme="majorBidi" w:cstheme="majorBidi"/>
          <w:b/>
          <w:bCs/>
          <w:color w:val="4F81BD" w:themeColor="accent1"/>
          <w:sz w:val="28"/>
          <w:szCs w:val="28"/>
        </w:rPr>
        <w:lastRenderedPageBreak/>
        <w:t xml:space="preserve">1. </w:t>
      </w:r>
      <w:r w:rsidR="00F15CE5" w:rsidRPr="00632008">
        <w:rPr>
          <w:rFonts w:asciiTheme="majorBidi" w:hAnsiTheme="majorBidi" w:cstheme="majorBidi"/>
          <w:b/>
          <w:bCs/>
          <w:color w:val="4F81BD" w:themeColor="accent1"/>
          <w:sz w:val="28"/>
          <w:szCs w:val="28"/>
        </w:rPr>
        <w:t xml:space="preserve">Company Analysis </w:t>
      </w:r>
    </w:p>
    <w:p w14:paraId="6B1FB947" w14:textId="77777777" w:rsidR="00954DFF" w:rsidRPr="00632008" w:rsidRDefault="00954DFF" w:rsidP="00954DFF">
      <w:pPr>
        <w:pStyle w:val="NoSpacing"/>
        <w:rPr>
          <w:rFonts w:asciiTheme="majorBidi" w:hAnsiTheme="majorBidi" w:cstheme="majorBidi"/>
          <w:b/>
          <w:bCs/>
          <w:color w:val="4F81BD" w:themeColor="accent1"/>
          <w:sz w:val="32"/>
          <w:szCs w:val="32"/>
        </w:rPr>
      </w:pPr>
    </w:p>
    <w:p w14:paraId="0A31EB63" w14:textId="77777777" w:rsidR="00F15CE5" w:rsidRPr="00632008" w:rsidRDefault="00F15CE5" w:rsidP="00493421">
      <w:pPr>
        <w:pStyle w:val="NoSpacing"/>
        <w:rPr>
          <w:rFonts w:asciiTheme="majorBidi" w:hAnsiTheme="majorBidi" w:cstheme="majorBidi"/>
          <w:b/>
          <w:bCs/>
        </w:rPr>
      </w:pPr>
      <w:r w:rsidRPr="00632008">
        <w:rPr>
          <w:rFonts w:asciiTheme="majorBidi" w:hAnsiTheme="majorBidi" w:cstheme="majorBidi"/>
          <w:b/>
          <w:bCs/>
        </w:rPr>
        <w:t xml:space="preserve">1.1 Background </w:t>
      </w:r>
    </w:p>
    <w:p w14:paraId="7F9A04F9" w14:textId="77777777" w:rsidR="00954DFF" w:rsidRPr="00632008" w:rsidRDefault="00954DFF" w:rsidP="00493421">
      <w:pPr>
        <w:pStyle w:val="NoSpacing"/>
        <w:rPr>
          <w:rFonts w:asciiTheme="majorBidi" w:hAnsiTheme="majorBidi" w:cstheme="majorBidi"/>
          <w:sz w:val="28"/>
          <w:szCs w:val="28"/>
        </w:rPr>
      </w:pPr>
    </w:p>
    <w:p w14:paraId="13043F0F" w14:textId="77777777" w:rsidR="009E02F9" w:rsidRPr="00632008" w:rsidRDefault="00F15CE5" w:rsidP="00493421">
      <w:pPr>
        <w:pStyle w:val="NoSpacing"/>
        <w:rPr>
          <w:rFonts w:asciiTheme="majorBidi" w:hAnsiTheme="majorBidi" w:cstheme="majorBidi"/>
          <w:i/>
          <w:iCs/>
        </w:rPr>
      </w:pPr>
      <w:r w:rsidRPr="00632008">
        <w:rPr>
          <w:rFonts w:asciiTheme="majorBidi" w:hAnsiTheme="majorBidi" w:cstheme="majorBidi"/>
          <w:i/>
          <w:iCs/>
        </w:rPr>
        <w:t xml:space="preserve">1.1.1 History and Image </w:t>
      </w:r>
    </w:p>
    <w:p w14:paraId="33CD5BE3" w14:textId="6539C341" w:rsidR="005A0732" w:rsidRPr="00632008" w:rsidRDefault="008217DC" w:rsidP="00A07AEA">
      <w:pPr>
        <w:pStyle w:val="NoSpacing"/>
        <w:rPr>
          <w:rFonts w:asciiTheme="majorBidi" w:hAnsiTheme="majorBidi" w:cstheme="majorBidi"/>
          <w:iCs/>
        </w:rPr>
      </w:pPr>
      <w:r w:rsidRPr="00632008">
        <w:rPr>
          <w:rFonts w:asciiTheme="majorBidi" w:hAnsiTheme="majorBidi" w:cstheme="majorBidi"/>
          <w:iCs/>
        </w:rPr>
        <w:t>Two university students in Bogotá, Colombia occupying a small local at a local business center founded Crepes &amp; Waffles on April 13, 1980</w:t>
      </w:r>
      <w:r w:rsidR="00C3044C" w:rsidRPr="00632008">
        <w:rPr>
          <w:rFonts w:asciiTheme="majorBidi" w:hAnsiTheme="majorBidi" w:cstheme="majorBidi"/>
          <w:iCs/>
        </w:rPr>
        <w:t xml:space="preserve">. Located at </w:t>
      </w:r>
      <w:r w:rsidRPr="00632008">
        <w:rPr>
          <w:rFonts w:asciiTheme="majorBidi" w:hAnsiTheme="majorBidi" w:cstheme="majorBidi"/>
          <w:iCs/>
        </w:rPr>
        <w:t>85 Street with 11 Av in Bogotá they lunched their dream, a small</w:t>
      </w:r>
      <w:r w:rsidR="00C316DF" w:rsidRPr="00632008">
        <w:rPr>
          <w:rFonts w:asciiTheme="majorBidi" w:hAnsiTheme="majorBidi" w:cstheme="majorBidi"/>
          <w:iCs/>
        </w:rPr>
        <w:t xml:space="preserve"> French</w:t>
      </w:r>
      <w:r w:rsidRPr="00632008">
        <w:rPr>
          <w:rFonts w:asciiTheme="majorBidi" w:hAnsiTheme="majorBidi" w:cstheme="majorBidi"/>
          <w:iCs/>
        </w:rPr>
        <w:t xml:space="preserve"> crepe place with a rustic style menu and a classic theme to go along with it.</w:t>
      </w:r>
      <w:r w:rsidR="00C316DF" w:rsidRPr="00632008">
        <w:rPr>
          <w:rFonts w:asciiTheme="majorBidi" w:hAnsiTheme="majorBidi" w:cstheme="majorBidi"/>
          <w:iCs/>
          <w:vertAlign w:val="superscript"/>
        </w:rPr>
        <w:t xml:space="preserve"> </w:t>
      </w:r>
      <w:r w:rsidR="00C316DF" w:rsidRPr="00632008">
        <w:rPr>
          <w:rFonts w:asciiTheme="majorBidi" w:hAnsiTheme="majorBidi" w:cstheme="majorBidi"/>
          <w:iCs/>
        </w:rPr>
        <w:t>Which they founded with the intention to show people a quality product resembling a rustic French style of cooking at affordable prices.</w:t>
      </w:r>
      <w:r w:rsidR="00A07AEA" w:rsidRPr="00632008">
        <w:rPr>
          <w:rFonts w:asciiTheme="majorBidi" w:hAnsiTheme="majorBidi" w:cstheme="majorBidi"/>
          <w:iCs/>
        </w:rPr>
        <w:t xml:space="preserve"> </w:t>
      </w:r>
      <w:r w:rsidR="00904440" w:rsidRPr="00632008">
        <w:rPr>
          <w:rFonts w:asciiTheme="majorBidi" w:hAnsiTheme="majorBidi" w:cstheme="majorBidi"/>
          <w:iCs/>
        </w:rPr>
        <w:t xml:space="preserve">While studying at (CESA) University </w:t>
      </w:r>
      <w:r w:rsidR="00E9229E" w:rsidRPr="00632008">
        <w:rPr>
          <w:rFonts w:asciiTheme="majorBidi" w:hAnsiTheme="majorBidi" w:cstheme="majorBidi"/>
          <w:iCs/>
        </w:rPr>
        <w:t>these two students managed to build up this company from the bottom up opening up another restaurant location within two years</w:t>
      </w:r>
      <w:r w:rsidR="0017030B">
        <w:rPr>
          <w:rFonts w:asciiTheme="majorBidi" w:hAnsiTheme="majorBidi" w:cstheme="majorBidi"/>
          <w:iCs/>
        </w:rPr>
        <w:t>, and expanding their business model by adding additional ice cream shops</w:t>
      </w:r>
      <w:r w:rsidR="00E9229E" w:rsidRPr="00632008">
        <w:rPr>
          <w:rFonts w:asciiTheme="majorBidi" w:hAnsiTheme="majorBidi" w:cstheme="majorBidi"/>
          <w:iCs/>
        </w:rPr>
        <w:t>.</w:t>
      </w:r>
      <w:r w:rsidR="00AB5CAC">
        <w:rPr>
          <w:rStyle w:val="FootnoteReference"/>
          <w:rFonts w:asciiTheme="majorBidi" w:hAnsiTheme="majorBidi" w:cstheme="majorBidi"/>
          <w:iCs/>
        </w:rPr>
        <w:footnoteReference w:id="1"/>
      </w:r>
      <w:r w:rsidR="00E9229E" w:rsidRPr="00632008">
        <w:rPr>
          <w:rFonts w:asciiTheme="majorBidi" w:hAnsiTheme="majorBidi" w:cstheme="majorBidi"/>
          <w:iCs/>
        </w:rPr>
        <w:t xml:space="preserve"> </w:t>
      </w:r>
    </w:p>
    <w:p w14:paraId="5AF69A2A" w14:textId="34937C71" w:rsidR="00E83D1A" w:rsidRPr="00632008" w:rsidRDefault="00E9229E" w:rsidP="00A07AEA">
      <w:pPr>
        <w:pStyle w:val="NoSpacing"/>
        <w:rPr>
          <w:rFonts w:asciiTheme="majorBidi" w:eastAsia="Times New Roman" w:hAnsiTheme="majorBidi" w:cstheme="majorBidi"/>
          <w:color w:val="252525"/>
          <w:shd w:val="clear" w:color="auto" w:fill="FFFFFF"/>
        </w:rPr>
      </w:pPr>
      <w:r w:rsidRPr="00632008">
        <w:rPr>
          <w:rFonts w:asciiTheme="majorBidi" w:hAnsiTheme="majorBidi" w:cstheme="majorBidi"/>
          <w:iCs/>
        </w:rPr>
        <w:t>The restaurant was so simple that even the menu was made of a piece of wood that contained the different product choices that at that time included crepes</w:t>
      </w:r>
      <w:r w:rsidR="007018A9" w:rsidRPr="00632008">
        <w:rPr>
          <w:rFonts w:asciiTheme="majorBidi" w:hAnsiTheme="majorBidi" w:cstheme="majorBidi"/>
          <w:iCs/>
        </w:rPr>
        <w:t xml:space="preserve">, waffles and ice cream exclusively. </w:t>
      </w:r>
      <w:r w:rsidR="00F34580" w:rsidRPr="00632008">
        <w:rPr>
          <w:rFonts w:asciiTheme="majorBidi" w:eastAsia="Times New Roman" w:hAnsiTheme="majorBidi" w:cstheme="majorBidi"/>
          <w:color w:val="252525"/>
          <w:shd w:val="clear" w:color="auto" w:fill="FFFFFF"/>
        </w:rPr>
        <w:t>Since then Crepes &amp; Waffles has become an extraordinary restaura</w:t>
      </w:r>
      <w:r w:rsidR="00514A83">
        <w:rPr>
          <w:rFonts w:asciiTheme="majorBidi" w:eastAsia="Times New Roman" w:hAnsiTheme="majorBidi" w:cstheme="majorBidi"/>
          <w:color w:val="252525"/>
          <w:shd w:val="clear" w:color="auto" w:fill="FFFFFF"/>
        </w:rPr>
        <w:t>nt present in 9 countries world</w:t>
      </w:r>
      <w:r w:rsidR="00F34580" w:rsidRPr="00632008">
        <w:rPr>
          <w:rFonts w:asciiTheme="majorBidi" w:eastAsia="Times New Roman" w:hAnsiTheme="majorBidi" w:cstheme="majorBidi"/>
          <w:color w:val="252525"/>
          <w:shd w:val="clear" w:color="auto" w:fill="FFFFFF"/>
        </w:rPr>
        <w:t>wide focusing mainly in Latin America so far.</w:t>
      </w:r>
      <w:r w:rsidR="005717B5" w:rsidRPr="00632008">
        <w:rPr>
          <w:rFonts w:asciiTheme="majorBidi" w:eastAsia="Times New Roman" w:hAnsiTheme="majorBidi" w:cstheme="majorBidi"/>
          <w:color w:val="252525"/>
          <w:shd w:val="clear" w:color="auto" w:fill="FFFFFF"/>
        </w:rPr>
        <w:t xml:space="preserve"> The Image of Crepes &amp; Waffles is extremely positive associating its brand with European persu</w:t>
      </w:r>
      <w:r w:rsidR="00096517">
        <w:rPr>
          <w:rFonts w:asciiTheme="majorBidi" w:eastAsia="Times New Roman" w:hAnsiTheme="majorBidi" w:cstheme="majorBidi"/>
          <w:color w:val="252525"/>
          <w:shd w:val="clear" w:color="auto" w:fill="FFFFFF"/>
        </w:rPr>
        <w:t xml:space="preserve">asion, quality ingredients. Standing out with a </w:t>
      </w:r>
      <w:r w:rsidR="005717B5" w:rsidRPr="00632008">
        <w:rPr>
          <w:rFonts w:asciiTheme="majorBidi" w:eastAsia="Times New Roman" w:hAnsiTheme="majorBidi" w:cstheme="majorBidi"/>
          <w:color w:val="252525"/>
          <w:shd w:val="clear" w:color="auto" w:fill="FFFFFF"/>
        </w:rPr>
        <w:t>solid reputation in human resources</w:t>
      </w:r>
      <w:r w:rsidR="00096517">
        <w:rPr>
          <w:rFonts w:asciiTheme="majorBidi" w:eastAsia="Times New Roman" w:hAnsiTheme="majorBidi" w:cstheme="majorBidi"/>
          <w:color w:val="252525"/>
          <w:shd w:val="clear" w:color="auto" w:fill="FFFFFF"/>
        </w:rPr>
        <w:t xml:space="preserve"> and a well- balanced internal operation</w:t>
      </w:r>
      <w:r w:rsidR="00F87712" w:rsidRPr="00632008">
        <w:rPr>
          <w:rFonts w:asciiTheme="majorBidi" w:eastAsia="Times New Roman" w:hAnsiTheme="majorBidi" w:cstheme="majorBidi"/>
          <w:color w:val="252525"/>
          <w:shd w:val="clear" w:color="auto" w:fill="FFFFFF"/>
        </w:rPr>
        <w:t>. Curre</w:t>
      </w:r>
      <w:r w:rsidR="00096517">
        <w:rPr>
          <w:rFonts w:asciiTheme="majorBidi" w:eastAsia="Times New Roman" w:hAnsiTheme="majorBidi" w:cstheme="majorBidi"/>
          <w:color w:val="252525"/>
          <w:shd w:val="clear" w:color="auto" w:fill="FFFFFF"/>
        </w:rPr>
        <w:t>ntly Crepes &amp; Waffles employs 4</w:t>
      </w:r>
      <w:r w:rsidR="00F87712" w:rsidRPr="00632008">
        <w:rPr>
          <w:rFonts w:asciiTheme="majorBidi" w:eastAsia="Times New Roman" w:hAnsiTheme="majorBidi" w:cstheme="majorBidi"/>
          <w:color w:val="252525"/>
          <w:shd w:val="clear" w:color="auto" w:fill="FFFFFF"/>
        </w:rPr>
        <w:t>,000 people in 90 restaurant locations worldwide.</w:t>
      </w:r>
      <w:r w:rsidR="00096517">
        <w:rPr>
          <w:rStyle w:val="FootnoteReference"/>
          <w:rFonts w:asciiTheme="majorBidi" w:eastAsia="Times New Roman" w:hAnsiTheme="majorBidi" w:cstheme="majorBidi"/>
          <w:color w:val="252525"/>
          <w:shd w:val="clear" w:color="auto" w:fill="FFFFFF"/>
        </w:rPr>
        <w:footnoteReference w:id="2"/>
      </w:r>
      <w:r w:rsidR="00804EB7">
        <w:rPr>
          <w:rFonts w:asciiTheme="majorBidi" w:eastAsia="Times New Roman" w:hAnsiTheme="majorBidi" w:cstheme="majorBidi"/>
          <w:color w:val="252525"/>
          <w:shd w:val="clear" w:color="auto" w:fill="FFFFFF"/>
        </w:rPr>
        <w:t xml:space="preserve"> The company’s headquarters are now based in Bogotá, Colombia. Crepes &amp; Waffles recorded more than 95 million USD in sales for 2014.</w:t>
      </w:r>
      <w:r w:rsidR="00804EB7">
        <w:rPr>
          <w:rStyle w:val="FootnoteReference"/>
          <w:rFonts w:asciiTheme="majorBidi" w:eastAsia="Times New Roman" w:hAnsiTheme="majorBidi" w:cstheme="majorBidi"/>
          <w:color w:val="252525"/>
          <w:shd w:val="clear" w:color="auto" w:fill="FFFFFF"/>
        </w:rPr>
        <w:footnoteReference w:id="3"/>
      </w:r>
      <w:r w:rsidR="00514A83">
        <w:rPr>
          <w:rFonts w:asciiTheme="majorBidi" w:eastAsia="Times New Roman" w:hAnsiTheme="majorBidi" w:cstheme="majorBidi"/>
          <w:color w:val="252525"/>
          <w:shd w:val="clear" w:color="auto" w:fill="FFFFFF"/>
        </w:rPr>
        <w:t>While still managing to be a privately owned company.</w:t>
      </w:r>
      <w:r w:rsidR="00514A83">
        <w:rPr>
          <w:rStyle w:val="FootnoteReference"/>
          <w:rFonts w:asciiTheme="majorBidi" w:eastAsia="Times New Roman" w:hAnsiTheme="majorBidi" w:cstheme="majorBidi"/>
          <w:color w:val="252525"/>
          <w:shd w:val="clear" w:color="auto" w:fill="FFFFFF"/>
        </w:rPr>
        <w:footnoteReference w:id="4"/>
      </w:r>
    </w:p>
    <w:p w14:paraId="1AD87CF1" w14:textId="58348A5F" w:rsidR="00F15CE5" w:rsidRPr="00632008" w:rsidRDefault="00F15CE5" w:rsidP="00493421">
      <w:pPr>
        <w:pStyle w:val="NoSpacing"/>
        <w:rPr>
          <w:rFonts w:asciiTheme="majorBidi" w:hAnsiTheme="majorBidi" w:cstheme="majorBidi"/>
        </w:rPr>
      </w:pPr>
    </w:p>
    <w:p w14:paraId="7E3DE20B" w14:textId="51E30A60" w:rsidR="00F15CE5" w:rsidRPr="00632008" w:rsidRDefault="00F15CE5" w:rsidP="00493421">
      <w:pPr>
        <w:pStyle w:val="NoSpacing"/>
        <w:rPr>
          <w:rFonts w:asciiTheme="majorBidi" w:hAnsiTheme="majorBidi" w:cstheme="majorBidi"/>
        </w:rPr>
      </w:pPr>
      <w:r w:rsidRPr="00632008">
        <w:rPr>
          <w:rFonts w:asciiTheme="majorBidi" w:hAnsiTheme="majorBidi" w:cstheme="majorBidi"/>
        </w:rPr>
        <w:t xml:space="preserve">  </w:t>
      </w:r>
      <w:r w:rsidRPr="00632008">
        <w:rPr>
          <w:rFonts w:asciiTheme="majorBidi" w:hAnsiTheme="majorBidi" w:cstheme="majorBidi"/>
          <w:noProof/>
          <w:lang w:eastAsia="zh-CN"/>
        </w:rPr>
        <w:drawing>
          <wp:inline distT="0" distB="0" distL="0" distR="0" wp14:anchorId="6CB6B441" wp14:editId="6EF45D04">
            <wp:extent cx="1607185" cy="1384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7185" cy="138430"/>
                    </a:xfrm>
                    <a:prstGeom prst="rect">
                      <a:avLst/>
                    </a:prstGeom>
                    <a:noFill/>
                    <a:ln>
                      <a:noFill/>
                    </a:ln>
                  </pic:spPr>
                </pic:pic>
              </a:graphicData>
            </a:graphic>
          </wp:inline>
        </w:drawing>
      </w:r>
    </w:p>
    <w:p w14:paraId="639086EE" w14:textId="79FAF034" w:rsidR="009E02F9" w:rsidRPr="00632008" w:rsidRDefault="00935DE8" w:rsidP="00493421">
      <w:pPr>
        <w:pStyle w:val="NoSpacing"/>
        <w:rPr>
          <w:rFonts w:asciiTheme="majorBidi" w:hAnsiTheme="majorBidi" w:cstheme="majorBidi"/>
          <w:b/>
          <w:bCs/>
        </w:rPr>
      </w:pPr>
      <w:r w:rsidRPr="00632008">
        <w:rPr>
          <w:rFonts w:asciiTheme="majorBidi" w:hAnsiTheme="majorBidi" w:cstheme="majorBidi"/>
          <w:b/>
          <w:bCs/>
          <w:noProof/>
          <w:lang w:eastAsia="zh-CN"/>
        </w:rPr>
        <w:drawing>
          <wp:inline distT="0" distB="0" distL="0" distR="0" wp14:anchorId="5BEFEEF0" wp14:editId="3C812671">
            <wp:extent cx="2736273" cy="2162175"/>
            <wp:effectExtent l="0" t="0" r="6985" b="0"/>
            <wp:docPr id="6" name="Picture 6" descr="Macintosh HD:private:var:folders:3f:dy6jgdxn5z97hzwck0x58h5w0000gn:T:TemporaryItems:122a6983-91e8-4be3-a08a-64ac275036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3f:dy6jgdxn5z97hzwck0x58h5w0000gn:T:TemporaryItems:122a6983-91e8-4be3-a08a-64ac275036d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0586" cy="2165583"/>
                    </a:xfrm>
                    <a:prstGeom prst="rect">
                      <a:avLst/>
                    </a:prstGeom>
                    <a:noFill/>
                    <a:ln>
                      <a:noFill/>
                    </a:ln>
                  </pic:spPr>
                </pic:pic>
              </a:graphicData>
            </a:graphic>
          </wp:inline>
        </w:drawing>
      </w:r>
      <w:r w:rsidRPr="00632008">
        <w:rPr>
          <w:rFonts w:asciiTheme="majorBidi" w:hAnsiTheme="majorBidi" w:cstheme="majorBidi"/>
          <w:b/>
          <w:bCs/>
          <w:noProof/>
          <w:lang w:eastAsia="zh-CN"/>
        </w:rPr>
        <w:drawing>
          <wp:inline distT="0" distB="0" distL="0" distR="0" wp14:anchorId="73AFF906" wp14:editId="72024AD4">
            <wp:extent cx="2736273" cy="2167255"/>
            <wp:effectExtent l="0" t="0" r="6985" b="0"/>
            <wp:docPr id="8" name="Picture 8" descr="Macintosh HD:private:var:folders:3f:dy6jgdxn5z97hzwck0x58h5w0000gn:T:TemporaryItems:3cdf0ef4e90298b46a4607a60be929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private:var:folders:3f:dy6jgdxn5z97hzwck0x58h5w0000gn:T:TemporaryItems:3cdf0ef4e90298b46a4607a60be9290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8884" cy="2169323"/>
                    </a:xfrm>
                    <a:prstGeom prst="rect">
                      <a:avLst/>
                    </a:prstGeom>
                    <a:noFill/>
                    <a:ln>
                      <a:noFill/>
                    </a:ln>
                  </pic:spPr>
                </pic:pic>
              </a:graphicData>
            </a:graphic>
          </wp:inline>
        </w:drawing>
      </w:r>
    </w:p>
    <w:p w14:paraId="7ED9FE16" w14:textId="77777777" w:rsidR="004F0845" w:rsidRDefault="004F0845" w:rsidP="003205D2">
      <w:pPr>
        <w:pStyle w:val="NoSpacing"/>
        <w:rPr>
          <w:rFonts w:asciiTheme="majorBidi" w:hAnsiTheme="majorBidi" w:cstheme="majorBidi"/>
        </w:rPr>
      </w:pPr>
    </w:p>
    <w:p w14:paraId="40504CB2" w14:textId="77777777" w:rsidR="002B22B8" w:rsidRDefault="00F15CE5" w:rsidP="002B22B8">
      <w:pPr>
        <w:pStyle w:val="NoSpacing"/>
        <w:rPr>
          <w:rFonts w:asciiTheme="majorBidi" w:hAnsiTheme="majorBidi" w:cstheme="majorBidi"/>
          <w:vertAlign w:val="superscript"/>
        </w:rPr>
      </w:pPr>
      <w:r w:rsidRPr="00B517F8">
        <w:rPr>
          <w:rFonts w:asciiTheme="majorBidi" w:hAnsiTheme="majorBidi" w:cstheme="majorBidi"/>
        </w:rPr>
        <w:t xml:space="preserve">Figure 1 – </w:t>
      </w:r>
      <w:r w:rsidR="00935DE8" w:rsidRPr="00B517F8">
        <w:rPr>
          <w:rFonts w:asciiTheme="majorBidi" w:hAnsiTheme="majorBidi" w:cstheme="majorBidi"/>
        </w:rPr>
        <w:t>Crepes &amp; Waffles Logo</w:t>
      </w:r>
      <w:r w:rsidR="00096517" w:rsidRPr="00B517F8">
        <w:rPr>
          <w:rStyle w:val="FootnoteReference"/>
          <w:rFonts w:asciiTheme="majorBidi" w:hAnsiTheme="majorBidi" w:cstheme="majorBidi"/>
        </w:rPr>
        <w:footnoteReference w:id="5"/>
      </w:r>
      <w:r w:rsidR="00F87712" w:rsidRPr="00632008">
        <w:rPr>
          <w:rFonts w:asciiTheme="majorBidi" w:hAnsiTheme="majorBidi" w:cstheme="majorBidi"/>
          <w:b/>
          <w:bCs/>
          <w:vertAlign w:val="superscript"/>
        </w:rPr>
        <w:t xml:space="preserve"> </w:t>
      </w:r>
      <w:r w:rsidR="000D3118" w:rsidRPr="00632008">
        <w:rPr>
          <w:rFonts w:asciiTheme="majorBidi" w:hAnsiTheme="majorBidi" w:cstheme="majorBidi"/>
          <w:b/>
          <w:bCs/>
        </w:rPr>
        <w:t xml:space="preserve">  </w:t>
      </w:r>
      <w:r w:rsidR="00096517">
        <w:rPr>
          <w:rFonts w:asciiTheme="majorBidi" w:hAnsiTheme="majorBidi" w:cstheme="majorBidi"/>
          <w:b/>
          <w:bCs/>
        </w:rPr>
        <w:t xml:space="preserve">   </w:t>
      </w:r>
      <w:r w:rsidR="00FD4D61">
        <w:rPr>
          <w:rFonts w:asciiTheme="majorBidi" w:hAnsiTheme="majorBidi" w:cstheme="majorBidi"/>
          <w:b/>
          <w:bCs/>
        </w:rPr>
        <w:t xml:space="preserve">      </w:t>
      </w:r>
      <w:r w:rsidR="00096517">
        <w:rPr>
          <w:rFonts w:asciiTheme="majorBidi" w:hAnsiTheme="majorBidi" w:cstheme="majorBidi"/>
          <w:b/>
          <w:bCs/>
        </w:rPr>
        <w:t xml:space="preserve"> </w:t>
      </w:r>
      <w:r w:rsidR="000D3118" w:rsidRPr="00632008">
        <w:rPr>
          <w:rFonts w:asciiTheme="majorBidi" w:hAnsiTheme="majorBidi" w:cstheme="majorBidi"/>
          <w:b/>
          <w:bCs/>
        </w:rPr>
        <w:t xml:space="preserve"> </w:t>
      </w:r>
      <w:r w:rsidR="00C3044C" w:rsidRPr="00B517F8">
        <w:rPr>
          <w:rFonts w:asciiTheme="majorBidi" w:hAnsiTheme="majorBidi" w:cstheme="majorBidi"/>
        </w:rPr>
        <w:t xml:space="preserve">Figure 2 – </w:t>
      </w:r>
      <w:r w:rsidR="00935DE8" w:rsidRPr="00B517F8">
        <w:rPr>
          <w:rFonts w:asciiTheme="majorBidi" w:hAnsiTheme="majorBidi" w:cstheme="majorBidi"/>
        </w:rPr>
        <w:t>Crepes &amp; Waffle’s Sample Crep</w:t>
      </w:r>
      <w:r w:rsidR="000D3118" w:rsidRPr="00B517F8">
        <w:rPr>
          <w:rFonts w:asciiTheme="majorBidi" w:hAnsiTheme="majorBidi" w:cstheme="majorBidi"/>
        </w:rPr>
        <w:t>e</w:t>
      </w:r>
      <w:r w:rsidR="00096517" w:rsidRPr="00B517F8">
        <w:rPr>
          <w:rStyle w:val="FootnoteReference"/>
          <w:rFonts w:asciiTheme="majorBidi" w:hAnsiTheme="majorBidi" w:cstheme="majorBidi"/>
        </w:rPr>
        <w:footnoteReference w:id="6"/>
      </w:r>
    </w:p>
    <w:p w14:paraId="57071575" w14:textId="77777777" w:rsidR="00E97E97" w:rsidRDefault="00E97E97" w:rsidP="002B22B8">
      <w:pPr>
        <w:pStyle w:val="NoSpacing"/>
        <w:rPr>
          <w:rFonts w:asciiTheme="majorBidi" w:hAnsiTheme="majorBidi" w:cstheme="majorBidi"/>
          <w:i/>
          <w:iCs/>
        </w:rPr>
      </w:pPr>
    </w:p>
    <w:p w14:paraId="083BF91F" w14:textId="639B1EAE" w:rsidR="00F15CE5" w:rsidRPr="003205D2" w:rsidRDefault="00F15CE5" w:rsidP="002B22B8">
      <w:pPr>
        <w:pStyle w:val="NoSpacing"/>
        <w:rPr>
          <w:rFonts w:asciiTheme="majorBidi" w:hAnsiTheme="majorBidi" w:cstheme="majorBidi"/>
          <w:vertAlign w:val="superscript"/>
        </w:rPr>
      </w:pPr>
      <w:r w:rsidRPr="00632008">
        <w:rPr>
          <w:rFonts w:asciiTheme="majorBidi" w:hAnsiTheme="majorBidi" w:cstheme="majorBidi"/>
          <w:i/>
          <w:iCs/>
        </w:rPr>
        <w:lastRenderedPageBreak/>
        <w:t xml:space="preserve">1.1.2 Mission, Visions, and Values </w:t>
      </w:r>
    </w:p>
    <w:p w14:paraId="49FBE9A2" w14:textId="5E1B847F" w:rsidR="00DE670E" w:rsidRPr="00632008" w:rsidRDefault="00DE670E" w:rsidP="00493421">
      <w:pPr>
        <w:pStyle w:val="NoSpacing"/>
        <w:rPr>
          <w:rFonts w:asciiTheme="majorBidi" w:hAnsiTheme="majorBidi" w:cstheme="majorBidi"/>
          <w:iCs/>
        </w:rPr>
      </w:pPr>
      <w:r w:rsidRPr="00632008">
        <w:rPr>
          <w:rFonts w:asciiTheme="majorBidi" w:hAnsiTheme="majorBidi" w:cstheme="majorBidi"/>
          <w:iCs/>
        </w:rPr>
        <w:t>Crepes &amp; Waffles summarize</w:t>
      </w:r>
      <w:r w:rsidR="00FA3CFE" w:rsidRPr="00632008">
        <w:rPr>
          <w:rFonts w:asciiTheme="majorBidi" w:hAnsiTheme="majorBidi" w:cstheme="majorBidi"/>
          <w:iCs/>
        </w:rPr>
        <w:t xml:space="preserve"> their Mission as “</w:t>
      </w:r>
      <w:r w:rsidRPr="00632008">
        <w:rPr>
          <w:rFonts w:asciiTheme="majorBidi" w:hAnsiTheme="majorBidi" w:cstheme="majorBidi"/>
          <w:iCs/>
        </w:rPr>
        <w:t xml:space="preserve">An art that transforms food into love and happiness, nourishes the soul and body, </w:t>
      </w:r>
      <w:r w:rsidR="00FA3CFE" w:rsidRPr="00632008">
        <w:rPr>
          <w:rFonts w:asciiTheme="majorBidi" w:hAnsiTheme="majorBidi" w:cstheme="majorBidi"/>
          <w:iCs/>
        </w:rPr>
        <w:t>captivates appetites</w:t>
      </w:r>
      <w:r w:rsidRPr="00632008">
        <w:rPr>
          <w:rFonts w:asciiTheme="majorBidi" w:hAnsiTheme="majorBidi" w:cstheme="majorBidi"/>
          <w:iCs/>
        </w:rPr>
        <w:t xml:space="preserve"> and captures </w:t>
      </w:r>
      <w:r w:rsidR="00096517" w:rsidRPr="00632008">
        <w:rPr>
          <w:rFonts w:asciiTheme="majorBidi" w:hAnsiTheme="majorBidi" w:cstheme="majorBidi"/>
          <w:iCs/>
        </w:rPr>
        <w:t>consumers’</w:t>
      </w:r>
      <w:r w:rsidRPr="00632008">
        <w:rPr>
          <w:rFonts w:asciiTheme="majorBidi" w:hAnsiTheme="majorBidi" w:cstheme="majorBidi"/>
          <w:iCs/>
        </w:rPr>
        <w:t xml:space="preserve"> hearts”</w:t>
      </w:r>
      <w:r w:rsidR="005D24DF" w:rsidRPr="00632008">
        <w:rPr>
          <w:rFonts w:asciiTheme="majorBidi" w:hAnsiTheme="majorBidi" w:cstheme="majorBidi"/>
          <w:iCs/>
        </w:rPr>
        <w:t>.</w:t>
      </w:r>
      <w:r w:rsidR="00096517">
        <w:rPr>
          <w:rStyle w:val="FootnoteReference"/>
          <w:rFonts w:asciiTheme="majorBidi" w:hAnsiTheme="majorBidi" w:cstheme="majorBidi"/>
          <w:iCs/>
        </w:rPr>
        <w:footnoteReference w:id="7"/>
      </w:r>
      <w:r w:rsidRPr="00632008">
        <w:rPr>
          <w:rFonts w:asciiTheme="majorBidi" w:hAnsiTheme="majorBidi" w:cstheme="majorBidi"/>
          <w:iCs/>
        </w:rPr>
        <w:t xml:space="preserve"> Using the slogan “Keep it simple”.</w:t>
      </w:r>
      <w:r w:rsidR="000C75BE">
        <w:rPr>
          <w:rStyle w:val="FootnoteReference"/>
          <w:rFonts w:asciiTheme="majorBidi" w:hAnsiTheme="majorBidi" w:cstheme="majorBidi"/>
          <w:iCs/>
        </w:rPr>
        <w:footnoteReference w:id="8"/>
      </w:r>
      <w:r w:rsidR="005D24DF" w:rsidRPr="00632008">
        <w:rPr>
          <w:rFonts w:asciiTheme="majorBidi" w:hAnsiTheme="majorBidi" w:cstheme="majorBidi"/>
          <w:iCs/>
        </w:rPr>
        <w:t xml:space="preserve"> Since the beginning </w:t>
      </w:r>
      <w:r w:rsidR="009D6EA5" w:rsidRPr="00632008">
        <w:rPr>
          <w:rFonts w:asciiTheme="majorBidi" w:hAnsiTheme="majorBidi" w:cstheme="majorBidi"/>
          <w:iCs/>
        </w:rPr>
        <w:t>the mission statement and the vision of this company has been clear to make the customer fall in love with their food and the experience of atten</w:t>
      </w:r>
      <w:r w:rsidR="00514A83">
        <w:rPr>
          <w:rFonts w:asciiTheme="majorBidi" w:hAnsiTheme="majorBidi" w:cstheme="majorBidi"/>
          <w:iCs/>
        </w:rPr>
        <w:t>ding a Crepes &amp; Waffles restaurant</w:t>
      </w:r>
      <w:r w:rsidR="009D6EA5" w:rsidRPr="00632008">
        <w:rPr>
          <w:rFonts w:asciiTheme="majorBidi" w:hAnsiTheme="majorBidi" w:cstheme="majorBidi"/>
          <w:iCs/>
        </w:rPr>
        <w:t>.</w:t>
      </w:r>
      <w:r w:rsidR="00AB5CAC">
        <w:rPr>
          <w:rFonts w:asciiTheme="majorBidi" w:hAnsiTheme="majorBidi" w:cstheme="majorBidi"/>
          <w:iCs/>
        </w:rPr>
        <w:t xml:space="preserve"> While setting the standard values of a fantastic business model. </w:t>
      </w:r>
      <w:r w:rsidR="002941F8">
        <w:rPr>
          <w:rFonts w:asciiTheme="majorBidi" w:hAnsiTheme="majorBidi" w:cstheme="majorBidi"/>
          <w:iCs/>
        </w:rPr>
        <w:t>The company strives to gather feedback from customers</w:t>
      </w:r>
      <w:r w:rsidR="0028206E">
        <w:rPr>
          <w:rFonts w:asciiTheme="majorBidi" w:hAnsiTheme="majorBidi" w:cstheme="majorBidi"/>
          <w:iCs/>
        </w:rPr>
        <w:t xml:space="preserve"> and improve their overall service. </w:t>
      </w:r>
      <w:r w:rsidR="0017030B">
        <w:rPr>
          <w:rFonts w:asciiTheme="majorBidi" w:hAnsiTheme="majorBidi" w:cstheme="majorBidi"/>
          <w:iCs/>
        </w:rPr>
        <w:t>Therefore,</w:t>
      </w:r>
      <w:r w:rsidR="0028206E">
        <w:rPr>
          <w:rFonts w:asciiTheme="majorBidi" w:hAnsiTheme="majorBidi" w:cstheme="majorBidi"/>
          <w:iCs/>
        </w:rPr>
        <w:t xml:space="preserve"> making customer service and customer loyalty a priority in their mission.</w:t>
      </w:r>
      <w:r w:rsidR="003E55D9">
        <w:rPr>
          <w:rFonts w:asciiTheme="majorBidi" w:hAnsiTheme="majorBidi" w:cstheme="majorBidi"/>
          <w:iCs/>
        </w:rPr>
        <w:t xml:space="preserve"> Even though they are a company that is looking to expand worldwide, their vision has remained the same, and it will continue to remain the same as Crepes &amp; Waffles go</w:t>
      </w:r>
      <w:r w:rsidR="00F633F8">
        <w:rPr>
          <w:rFonts w:asciiTheme="majorBidi" w:hAnsiTheme="majorBidi" w:cstheme="majorBidi"/>
          <w:iCs/>
        </w:rPr>
        <w:t>es</w:t>
      </w:r>
      <w:r w:rsidR="003E55D9">
        <w:rPr>
          <w:rFonts w:asciiTheme="majorBidi" w:hAnsiTheme="majorBidi" w:cstheme="majorBidi"/>
          <w:iCs/>
        </w:rPr>
        <w:t xml:space="preserve"> to the next level. </w:t>
      </w:r>
      <w:r w:rsidR="0028206E">
        <w:rPr>
          <w:rFonts w:asciiTheme="majorBidi" w:hAnsiTheme="majorBidi" w:cstheme="majorBidi"/>
          <w:iCs/>
        </w:rPr>
        <w:t xml:space="preserve"> </w:t>
      </w:r>
    </w:p>
    <w:p w14:paraId="77C69E7F" w14:textId="77777777" w:rsidR="00954DFF" w:rsidRPr="00632008" w:rsidRDefault="00954DFF" w:rsidP="00493421">
      <w:pPr>
        <w:pStyle w:val="NoSpacing"/>
        <w:rPr>
          <w:rFonts w:asciiTheme="majorBidi" w:hAnsiTheme="majorBidi" w:cstheme="majorBidi"/>
          <w:iCs/>
        </w:rPr>
      </w:pPr>
    </w:p>
    <w:p w14:paraId="6EABEAEB" w14:textId="123CD59A" w:rsidR="005717B5" w:rsidRPr="00632008" w:rsidRDefault="00365B63" w:rsidP="00493421">
      <w:pPr>
        <w:pStyle w:val="NoSpacing"/>
        <w:rPr>
          <w:rFonts w:asciiTheme="majorBidi" w:hAnsiTheme="majorBidi" w:cstheme="majorBidi"/>
          <w:i/>
          <w:iCs/>
        </w:rPr>
      </w:pPr>
      <w:r w:rsidRPr="00632008">
        <w:rPr>
          <w:rFonts w:asciiTheme="majorBidi" w:hAnsiTheme="majorBidi" w:cstheme="majorBidi"/>
          <w:i/>
          <w:iCs/>
        </w:rPr>
        <w:t>1.1.3 Human Resources</w:t>
      </w:r>
      <w:r w:rsidR="00F15CE5" w:rsidRPr="00632008">
        <w:rPr>
          <w:rFonts w:asciiTheme="majorBidi" w:hAnsiTheme="majorBidi" w:cstheme="majorBidi"/>
          <w:i/>
          <w:iCs/>
        </w:rPr>
        <w:t xml:space="preserve"> </w:t>
      </w:r>
    </w:p>
    <w:p w14:paraId="3CDDA9D4" w14:textId="0AE16270" w:rsidR="00003A41" w:rsidRPr="0017030B" w:rsidRDefault="00003A41" w:rsidP="00CD5DD2">
      <w:pPr>
        <w:pStyle w:val="NoSpacing"/>
        <w:rPr>
          <w:rFonts w:asciiTheme="majorBidi" w:hAnsiTheme="majorBidi" w:cstheme="majorBidi"/>
          <w:iCs/>
        </w:rPr>
      </w:pPr>
      <w:r w:rsidRPr="0017030B">
        <w:rPr>
          <w:rFonts w:asciiTheme="majorBidi" w:hAnsiTheme="majorBidi" w:cstheme="majorBidi"/>
          <w:iCs/>
        </w:rPr>
        <w:t>Since the beginning Crepes &amp; Waffles has maintained a great position when it comes to Human Resources</w:t>
      </w:r>
      <w:r w:rsidR="00CD5DD2">
        <w:rPr>
          <w:rFonts w:asciiTheme="majorBidi" w:hAnsiTheme="majorBidi" w:cstheme="majorBidi"/>
          <w:iCs/>
        </w:rPr>
        <w:t>, E</w:t>
      </w:r>
      <w:r w:rsidR="009E2223" w:rsidRPr="0017030B">
        <w:rPr>
          <w:rFonts w:asciiTheme="majorBidi" w:hAnsiTheme="majorBidi" w:cstheme="majorBidi"/>
          <w:iCs/>
        </w:rPr>
        <w:t>thics and Corporate Social Responsibil</w:t>
      </w:r>
      <w:r w:rsidR="00CD5DD2">
        <w:rPr>
          <w:rFonts w:asciiTheme="majorBidi" w:hAnsiTheme="majorBidi" w:cstheme="majorBidi"/>
          <w:iCs/>
        </w:rPr>
        <w:t>ity. I</w:t>
      </w:r>
      <w:r w:rsidR="009E2223" w:rsidRPr="0017030B">
        <w:rPr>
          <w:rFonts w:asciiTheme="majorBidi" w:hAnsiTheme="majorBidi" w:cstheme="majorBidi"/>
          <w:iCs/>
        </w:rPr>
        <w:t xml:space="preserve">n </w:t>
      </w:r>
      <w:r w:rsidR="00CD5DD2">
        <w:rPr>
          <w:rFonts w:asciiTheme="majorBidi" w:hAnsiTheme="majorBidi" w:cstheme="majorBidi"/>
          <w:iCs/>
        </w:rPr>
        <w:t xml:space="preserve">most </w:t>
      </w:r>
      <w:r w:rsidR="009E2223" w:rsidRPr="0017030B">
        <w:rPr>
          <w:rFonts w:asciiTheme="majorBidi" w:hAnsiTheme="majorBidi" w:cstheme="majorBidi"/>
          <w:iCs/>
        </w:rPr>
        <w:t>cases setting the example for other companies to follow. In Bogotá and Quito they hire “women in need” or single women providing them with the opportunity to work and provide for their families.</w:t>
      </w:r>
      <w:r w:rsidR="000C75BE" w:rsidRPr="0017030B">
        <w:rPr>
          <w:rStyle w:val="FootnoteReference"/>
          <w:rFonts w:asciiTheme="majorBidi" w:hAnsiTheme="majorBidi" w:cstheme="majorBidi"/>
          <w:iCs/>
        </w:rPr>
        <w:footnoteReference w:id="9"/>
      </w:r>
      <w:r w:rsidR="009F0873">
        <w:rPr>
          <w:rFonts w:asciiTheme="majorBidi" w:hAnsiTheme="majorBidi" w:cstheme="majorBidi"/>
          <w:iCs/>
        </w:rPr>
        <w:t xml:space="preserve"> They are also trying to expand this philosophy into their remaining locations of business. </w:t>
      </w:r>
      <w:r w:rsidR="009E2223" w:rsidRPr="0017030B">
        <w:rPr>
          <w:rFonts w:asciiTheme="majorBidi" w:hAnsiTheme="majorBidi" w:cstheme="majorBidi"/>
          <w:iCs/>
        </w:rPr>
        <w:t xml:space="preserve">Crepes &amp; Waffles is famous for their operations guidelines and their quality standards of both products and </w:t>
      </w:r>
      <w:r w:rsidR="000C75BE" w:rsidRPr="0017030B">
        <w:rPr>
          <w:rFonts w:asciiTheme="majorBidi" w:hAnsiTheme="majorBidi" w:cstheme="majorBidi"/>
          <w:iCs/>
        </w:rPr>
        <w:t xml:space="preserve">overall </w:t>
      </w:r>
      <w:r w:rsidR="009E2223" w:rsidRPr="0017030B">
        <w:rPr>
          <w:rFonts w:asciiTheme="majorBidi" w:hAnsiTheme="majorBidi" w:cstheme="majorBidi"/>
          <w:iCs/>
        </w:rPr>
        <w:t>experience</w:t>
      </w:r>
      <w:r w:rsidR="00670C8F">
        <w:rPr>
          <w:rFonts w:asciiTheme="majorBidi" w:hAnsiTheme="majorBidi" w:cstheme="majorBidi"/>
          <w:iCs/>
        </w:rPr>
        <w:t xml:space="preserve"> &amp; service</w:t>
      </w:r>
      <w:r w:rsidR="009E2223" w:rsidRPr="0017030B">
        <w:rPr>
          <w:rFonts w:asciiTheme="majorBidi" w:hAnsiTheme="majorBidi" w:cstheme="majorBidi"/>
          <w:iCs/>
        </w:rPr>
        <w:t>.</w:t>
      </w:r>
      <w:r w:rsidR="00C12224">
        <w:rPr>
          <w:rFonts w:asciiTheme="majorBidi" w:hAnsiTheme="majorBidi" w:cstheme="majorBidi"/>
          <w:iCs/>
        </w:rPr>
        <w:t xml:space="preserve"> Therefore</w:t>
      </w:r>
      <w:r w:rsidR="001E525C">
        <w:rPr>
          <w:rFonts w:asciiTheme="majorBidi" w:hAnsiTheme="majorBidi" w:cstheme="majorBidi"/>
          <w:iCs/>
        </w:rPr>
        <w:t>,</w:t>
      </w:r>
      <w:r w:rsidR="00C12224">
        <w:rPr>
          <w:rFonts w:asciiTheme="majorBidi" w:hAnsiTheme="majorBidi" w:cstheme="majorBidi"/>
          <w:iCs/>
        </w:rPr>
        <w:t xml:space="preserve"> the company has always developed employee incentives and privileges for </w:t>
      </w:r>
      <w:r w:rsidR="001E525C">
        <w:rPr>
          <w:rFonts w:asciiTheme="majorBidi" w:hAnsiTheme="majorBidi" w:cstheme="majorBidi"/>
          <w:iCs/>
        </w:rPr>
        <w:t xml:space="preserve">their work force. </w:t>
      </w:r>
      <w:r w:rsidR="005F244C">
        <w:rPr>
          <w:rFonts w:asciiTheme="majorBidi" w:hAnsiTheme="majorBidi" w:cstheme="majorBidi"/>
          <w:iCs/>
        </w:rPr>
        <w:t xml:space="preserve">They also base their </w:t>
      </w:r>
      <w:r w:rsidR="00770848">
        <w:rPr>
          <w:rFonts w:asciiTheme="majorBidi" w:hAnsiTheme="majorBidi" w:cstheme="majorBidi"/>
          <w:iCs/>
        </w:rPr>
        <w:t xml:space="preserve">position on human resources of including </w:t>
      </w:r>
      <w:r w:rsidR="00164A68">
        <w:rPr>
          <w:rFonts w:asciiTheme="majorBidi" w:hAnsiTheme="majorBidi" w:cstheme="majorBidi"/>
          <w:iCs/>
        </w:rPr>
        <w:t>vulnerable groups of workers</w:t>
      </w:r>
      <w:r w:rsidR="00017AD1">
        <w:rPr>
          <w:rFonts w:asciiTheme="majorBidi" w:hAnsiTheme="majorBidi" w:cstheme="majorBidi"/>
          <w:iCs/>
        </w:rPr>
        <w:t xml:space="preserve"> that other companies won’t usually hire</w:t>
      </w:r>
      <w:r w:rsidR="00164A68">
        <w:rPr>
          <w:rFonts w:asciiTheme="majorBidi" w:hAnsiTheme="majorBidi" w:cstheme="majorBidi"/>
          <w:iCs/>
        </w:rPr>
        <w:t>.</w:t>
      </w:r>
      <w:r w:rsidR="00164A68">
        <w:rPr>
          <w:rStyle w:val="FootnoteReference"/>
          <w:rFonts w:asciiTheme="majorBidi" w:hAnsiTheme="majorBidi" w:cstheme="majorBidi"/>
          <w:iCs/>
        </w:rPr>
        <w:footnoteReference w:id="10"/>
      </w:r>
    </w:p>
    <w:p w14:paraId="19BB7323" w14:textId="77777777" w:rsidR="00954DFF" w:rsidRPr="00632008" w:rsidRDefault="00954DFF" w:rsidP="00954DFF">
      <w:pPr>
        <w:pStyle w:val="NoSpacing"/>
        <w:rPr>
          <w:rFonts w:asciiTheme="majorBidi" w:hAnsiTheme="majorBidi" w:cstheme="majorBidi"/>
        </w:rPr>
      </w:pPr>
    </w:p>
    <w:p w14:paraId="42DB2DBE" w14:textId="1BDD8D0E" w:rsidR="00365B63" w:rsidRPr="00632008" w:rsidRDefault="00365B63" w:rsidP="00493421">
      <w:pPr>
        <w:pStyle w:val="NoSpacing"/>
        <w:rPr>
          <w:rFonts w:asciiTheme="majorBidi" w:hAnsiTheme="majorBidi" w:cstheme="majorBidi"/>
          <w:i/>
          <w:iCs/>
        </w:rPr>
      </w:pPr>
      <w:r w:rsidRPr="00632008">
        <w:rPr>
          <w:rFonts w:asciiTheme="majorBidi" w:hAnsiTheme="majorBidi" w:cstheme="majorBidi"/>
          <w:i/>
          <w:iCs/>
        </w:rPr>
        <w:t xml:space="preserve">1.1.4 Corporate Social Responsibility </w:t>
      </w:r>
      <w:r w:rsidR="002C30E3">
        <w:rPr>
          <w:rFonts w:asciiTheme="majorBidi" w:hAnsiTheme="majorBidi" w:cstheme="majorBidi"/>
          <w:i/>
          <w:iCs/>
        </w:rPr>
        <w:t>(CSR)</w:t>
      </w:r>
    </w:p>
    <w:p w14:paraId="6AE137FA" w14:textId="57A27FD5" w:rsidR="001D7E4D" w:rsidRDefault="001D7E4D" w:rsidP="003B1868">
      <w:pPr>
        <w:pStyle w:val="NoSpacing"/>
        <w:rPr>
          <w:rFonts w:asciiTheme="majorBidi" w:hAnsiTheme="majorBidi" w:cstheme="majorBidi"/>
          <w:iCs/>
        </w:rPr>
      </w:pPr>
      <w:r w:rsidRPr="00632008">
        <w:rPr>
          <w:rFonts w:asciiTheme="majorBidi" w:hAnsiTheme="majorBidi" w:cstheme="majorBidi"/>
          <w:iCs/>
        </w:rPr>
        <w:t>The values of Crepes &amp; Waffles as a company has been well known throughout their place of business</w:t>
      </w:r>
      <w:r w:rsidR="00164A68">
        <w:rPr>
          <w:rFonts w:asciiTheme="majorBidi" w:hAnsiTheme="majorBidi" w:cstheme="majorBidi"/>
          <w:iCs/>
        </w:rPr>
        <w:t>. A</w:t>
      </w:r>
      <w:r w:rsidRPr="00632008">
        <w:rPr>
          <w:rFonts w:asciiTheme="majorBidi" w:hAnsiTheme="majorBidi" w:cstheme="majorBidi"/>
          <w:iCs/>
        </w:rPr>
        <w:t>lways standing out among its competitors for all the right reasons.</w:t>
      </w:r>
      <w:r w:rsidR="008372D1" w:rsidRPr="00632008">
        <w:rPr>
          <w:rFonts w:asciiTheme="majorBidi" w:hAnsiTheme="majorBidi" w:cstheme="majorBidi"/>
          <w:iCs/>
        </w:rPr>
        <w:t xml:space="preserve"> </w:t>
      </w:r>
      <w:r w:rsidR="00FB6844" w:rsidRPr="00632008">
        <w:rPr>
          <w:rFonts w:asciiTheme="majorBidi" w:hAnsiTheme="majorBidi" w:cstheme="majorBidi"/>
          <w:iCs/>
        </w:rPr>
        <w:t>Crepes &amp; Waffles started one of the most successful social campaigns in Latin America. As described by the company their most valuable asset are their workers, in most cases a team made up of independent women who are head of a household, victims of violence, etc</w:t>
      </w:r>
      <w:r w:rsidR="009C343B" w:rsidRPr="00632008">
        <w:rPr>
          <w:rFonts w:asciiTheme="majorBidi" w:hAnsiTheme="majorBidi" w:cstheme="majorBidi"/>
          <w:iCs/>
        </w:rPr>
        <w:t>.</w:t>
      </w:r>
      <w:r w:rsidR="00FB6844" w:rsidRPr="00632008">
        <w:rPr>
          <w:rFonts w:asciiTheme="majorBidi" w:hAnsiTheme="majorBidi" w:cstheme="majorBidi"/>
          <w:iCs/>
        </w:rPr>
        <w:t xml:space="preserve"> Crepes &amp; Waffles provides them with decent jobs, under a policy of welfare programs including health, housing, education, recreation and spirituality.</w:t>
      </w:r>
      <w:r w:rsidR="000C75BE">
        <w:rPr>
          <w:rStyle w:val="FootnoteReference"/>
          <w:rFonts w:asciiTheme="majorBidi" w:hAnsiTheme="majorBidi" w:cstheme="majorBidi"/>
          <w:iCs/>
        </w:rPr>
        <w:footnoteReference w:id="11"/>
      </w:r>
      <w:r w:rsidR="00164A68">
        <w:rPr>
          <w:rFonts w:asciiTheme="majorBidi" w:hAnsiTheme="majorBidi" w:cstheme="majorBidi"/>
          <w:iCs/>
        </w:rPr>
        <w:t xml:space="preserve"> Corporate Social Responsibility has been implemented into </w:t>
      </w:r>
      <w:r w:rsidR="00136883">
        <w:rPr>
          <w:rFonts w:asciiTheme="majorBidi" w:hAnsiTheme="majorBidi" w:cstheme="majorBidi"/>
          <w:iCs/>
        </w:rPr>
        <w:t xml:space="preserve">the </w:t>
      </w:r>
      <w:r w:rsidR="00164A68">
        <w:rPr>
          <w:rFonts w:asciiTheme="majorBidi" w:hAnsiTheme="majorBidi" w:cstheme="majorBidi"/>
          <w:iCs/>
        </w:rPr>
        <w:t>Crepes &amp; Waffles business model since the beginning.</w:t>
      </w:r>
      <w:r w:rsidR="00042E06">
        <w:rPr>
          <w:rFonts w:asciiTheme="majorBidi" w:hAnsiTheme="majorBidi" w:cstheme="majorBidi"/>
          <w:iCs/>
        </w:rPr>
        <w:t xml:space="preserve"> While also making the case of being environmentally friendly and expecting that from all of their suppliers and business partners. </w:t>
      </w:r>
      <w:r w:rsidR="003B1868">
        <w:rPr>
          <w:rFonts w:asciiTheme="majorBidi" w:hAnsiTheme="majorBidi" w:cstheme="majorBidi"/>
          <w:iCs/>
        </w:rPr>
        <w:t xml:space="preserve">Leading the way for Colombia’s restaurants, and spreading their philosophy throughout the rest of Latin America. </w:t>
      </w:r>
    </w:p>
    <w:p w14:paraId="75D9110A" w14:textId="77777777" w:rsidR="00B517F8" w:rsidRDefault="00B517F8" w:rsidP="003B1868">
      <w:pPr>
        <w:pStyle w:val="NoSpacing"/>
        <w:rPr>
          <w:rFonts w:asciiTheme="majorBidi" w:hAnsiTheme="majorBidi" w:cstheme="majorBidi"/>
          <w:iCs/>
        </w:rPr>
      </w:pPr>
    </w:p>
    <w:p w14:paraId="236FA1BF" w14:textId="2D7CB13A" w:rsidR="00B517F8" w:rsidRPr="00632008" w:rsidRDefault="00B517F8" w:rsidP="00B517F8">
      <w:pPr>
        <w:pStyle w:val="NoSpacing"/>
        <w:jc w:val="center"/>
        <w:rPr>
          <w:rFonts w:asciiTheme="majorBidi" w:hAnsiTheme="majorBidi" w:cstheme="majorBidi"/>
          <w:iCs/>
        </w:rPr>
      </w:pPr>
      <w:r>
        <w:rPr>
          <w:rFonts w:ascii="Helvetica" w:hAnsi="Helvetica" w:cs="Helvetica"/>
          <w:noProof/>
          <w:lang w:eastAsia="zh-CN"/>
        </w:rPr>
        <w:lastRenderedPageBreak/>
        <w:drawing>
          <wp:inline distT="0" distB="0" distL="0" distR="0" wp14:anchorId="7C14E6F2" wp14:editId="303EAC57">
            <wp:extent cx="5109761" cy="263144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3759" cy="2659248"/>
                    </a:xfrm>
                    <a:prstGeom prst="rect">
                      <a:avLst/>
                    </a:prstGeom>
                    <a:noFill/>
                    <a:ln>
                      <a:noFill/>
                    </a:ln>
                  </pic:spPr>
                </pic:pic>
              </a:graphicData>
            </a:graphic>
          </wp:inline>
        </w:drawing>
      </w:r>
    </w:p>
    <w:p w14:paraId="522201C4" w14:textId="68AC8F79" w:rsidR="00380F27" w:rsidRDefault="00FA40C0" w:rsidP="00FA40C0">
      <w:pPr>
        <w:pStyle w:val="NoSpacing"/>
        <w:jc w:val="center"/>
        <w:rPr>
          <w:rFonts w:asciiTheme="majorBidi" w:hAnsiTheme="majorBidi" w:cstheme="majorBidi"/>
          <w:iCs/>
        </w:rPr>
      </w:pPr>
      <w:r>
        <w:rPr>
          <w:rFonts w:asciiTheme="majorBidi" w:hAnsiTheme="majorBidi" w:cstheme="majorBidi"/>
          <w:iCs/>
        </w:rPr>
        <w:t>Figure 3</w:t>
      </w:r>
      <w:r w:rsidR="007722D0">
        <w:rPr>
          <w:rFonts w:asciiTheme="majorBidi" w:hAnsiTheme="majorBidi" w:cstheme="majorBidi"/>
          <w:iCs/>
        </w:rPr>
        <w:t xml:space="preserve"> </w:t>
      </w:r>
      <w:r>
        <w:rPr>
          <w:rFonts w:asciiTheme="majorBidi" w:hAnsiTheme="majorBidi" w:cstheme="majorBidi"/>
          <w:iCs/>
        </w:rPr>
        <w:t>- Word Cloud (CSR)</w:t>
      </w:r>
      <w:r w:rsidR="009F3B7E">
        <w:rPr>
          <w:rStyle w:val="FootnoteReference"/>
          <w:rFonts w:asciiTheme="majorBidi" w:hAnsiTheme="majorBidi" w:cstheme="majorBidi"/>
          <w:iCs/>
        </w:rPr>
        <w:footnoteReference w:id="12"/>
      </w:r>
    </w:p>
    <w:p w14:paraId="52FBE52E" w14:textId="77777777" w:rsidR="00FA40C0" w:rsidRPr="00632008" w:rsidRDefault="00FA40C0" w:rsidP="00493421">
      <w:pPr>
        <w:pStyle w:val="NoSpacing"/>
        <w:rPr>
          <w:rFonts w:asciiTheme="majorBidi" w:hAnsiTheme="majorBidi" w:cstheme="majorBidi"/>
          <w:iCs/>
        </w:rPr>
      </w:pPr>
    </w:p>
    <w:p w14:paraId="424E7555" w14:textId="1E013D44" w:rsidR="00446EC0" w:rsidRPr="002C30E3" w:rsidRDefault="00722C67" w:rsidP="00493421">
      <w:pPr>
        <w:pStyle w:val="NoSpacing"/>
        <w:rPr>
          <w:rFonts w:asciiTheme="majorBidi" w:hAnsiTheme="majorBidi" w:cstheme="majorBidi"/>
          <w:b/>
          <w:bCs/>
        </w:rPr>
      </w:pPr>
      <w:r>
        <w:rPr>
          <w:rFonts w:asciiTheme="majorBidi" w:hAnsiTheme="majorBidi" w:cstheme="majorBidi"/>
          <w:b/>
          <w:bCs/>
        </w:rPr>
        <w:t xml:space="preserve">1.2 Organization Structure </w:t>
      </w:r>
    </w:p>
    <w:p w14:paraId="473CC913" w14:textId="77777777" w:rsidR="00954DFF" w:rsidRPr="00632008" w:rsidRDefault="00954DFF" w:rsidP="00493421">
      <w:pPr>
        <w:pStyle w:val="NoSpacing"/>
        <w:rPr>
          <w:rFonts w:asciiTheme="majorBidi" w:hAnsiTheme="majorBidi" w:cstheme="majorBidi"/>
          <w:sz w:val="28"/>
          <w:szCs w:val="28"/>
        </w:rPr>
      </w:pPr>
    </w:p>
    <w:p w14:paraId="0AFF03A9" w14:textId="77777777" w:rsidR="00184832" w:rsidRPr="00632008" w:rsidRDefault="00184832" w:rsidP="00493421">
      <w:pPr>
        <w:pStyle w:val="NoSpacing"/>
        <w:rPr>
          <w:rFonts w:asciiTheme="majorBidi" w:hAnsiTheme="majorBidi" w:cstheme="majorBidi"/>
          <w:i/>
          <w:iCs/>
        </w:rPr>
      </w:pPr>
      <w:r w:rsidRPr="00632008">
        <w:rPr>
          <w:rFonts w:asciiTheme="majorBidi" w:hAnsiTheme="majorBidi" w:cstheme="majorBidi"/>
          <w:i/>
          <w:iCs/>
        </w:rPr>
        <w:t xml:space="preserve">1.2.1 Internal Analysis </w:t>
      </w:r>
    </w:p>
    <w:p w14:paraId="51ADA5BC" w14:textId="4FDE3ADD" w:rsidR="0074337F" w:rsidRDefault="0074337F" w:rsidP="00803AD4">
      <w:pPr>
        <w:pStyle w:val="NoSpacing"/>
        <w:rPr>
          <w:rFonts w:asciiTheme="majorBidi" w:hAnsiTheme="majorBidi" w:cstheme="majorBidi"/>
          <w:iCs/>
        </w:rPr>
      </w:pPr>
      <w:r w:rsidRPr="00632008">
        <w:rPr>
          <w:rFonts w:asciiTheme="majorBidi" w:hAnsiTheme="majorBidi" w:cstheme="majorBidi"/>
          <w:iCs/>
        </w:rPr>
        <w:t>Crepes &amp; Waffles has always been a privately own</w:t>
      </w:r>
      <w:r w:rsidR="00803AD4">
        <w:rPr>
          <w:rFonts w:asciiTheme="majorBidi" w:hAnsiTheme="majorBidi" w:cstheme="majorBidi"/>
          <w:iCs/>
        </w:rPr>
        <w:t xml:space="preserve"> company </w:t>
      </w:r>
      <w:r w:rsidRPr="00632008">
        <w:rPr>
          <w:rFonts w:asciiTheme="majorBidi" w:hAnsiTheme="majorBidi" w:cstheme="majorBidi"/>
          <w:iCs/>
        </w:rPr>
        <w:t xml:space="preserve">managed by the </w:t>
      </w:r>
      <w:r w:rsidR="003B1868">
        <w:rPr>
          <w:rFonts w:asciiTheme="majorBidi" w:hAnsiTheme="majorBidi" w:cstheme="majorBidi"/>
          <w:iCs/>
        </w:rPr>
        <w:t xml:space="preserve">two </w:t>
      </w:r>
      <w:r w:rsidR="003B1868" w:rsidRPr="00632008">
        <w:rPr>
          <w:rFonts w:asciiTheme="majorBidi" w:hAnsiTheme="majorBidi" w:cstheme="majorBidi"/>
          <w:iCs/>
        </w:rPr>
        <w:t>or</w:t>
      </w:r>
      <w:r w:rsidR="003B1868">
        <w:rPr>
          <w:rFonts w:asciiTheme="majorBidi" w:hAnsiTheme="majorBidi" w:cstheme="majorBidi"/>
          <w:iCs/>
        </w:rPr>
        <w:t>iginal founders Beatriz Fernandez and Eduardo Macia.</w:t>
      </w:r>
      <w:r w:rsidR="003B1868">
        <w:rPr>
          <w:rStyle w:val="FootnoteReference"/>
          <w:rFonts w:asciiTheme="majorBidi" w:hAnsiTheme="majorBidi" w:cstheme="majorBidi"/>
          <w:iCs/>
        </w:rPr>
        <w:footnoteReference w:id="13"/>
      </w:r>
      <w:r w:rsidR="0073534E">
        <w:rPr>
          <w:rFonts w:asciiTheme="majorBidi" w:hAnsiTheme="majorBidi" w:cstheme="majorBidi"/>
          <w:iCs/>
        </w:rPr>
        <w:t>With no business experience what so ever they started the first couple of restaurants on their own in the capital city of Colombia</w:t>
      </w:r>
      <w:r w:rsidR="00FC246F">
        <w:rPr>
          <w:rFonts w:asciiTheme="majorBidi" w:hAnsiTheme="majorBidi" w:cstheme="majorBidi"/>
          <w:iCs/>
        </w:rPr>
        <w:t>.</w:t>
      </w:r>
      <w:r w:rsidR="0073534E">
        <w:rPr>
          <w:rStyle w:val="FootnoteReference"/>
          <w:rFonts w:asciiTheme="majorBidi" w:hAnsiTheme="majorBidi" w:cstheme="majorBidi"/>
          <w:iCs/>
        </w:rPr>
        <w:footnoteReference w:id="14"/>
      </w:r>
      <w:r w:rsidR="0073534E">
        <w:rPr>
          <w:rFonts w:asciiTheme="majorBidi" w:hAnsiTheme="majorBidi" w:cstheme="majorBidi"/>
          <w:iCs/>
        </w:rPr>
        <w:t xml:space="preserve"> The initial investment was of 1,500 USD.</w:t>
      </w:r>
      <w:r w:rsidR="0073534E">
        <w:rPr>
          <w:rStyle w:val="FootnoteReference"/>
          <w:rFonts w:asciiTheme="majorBidi" w:hAnsiTheme="majorBidi" w:cstheme="majorBidi"/>
          <w:iCs/>
        </w:rPr>
        <w:footnoteReference w:id="15"/>
      </w:r>
      <w:r w:rsidR="0073534E">
        <w:rPr>
          <w:rFonts w:asciiTheme="majorBidi" w:hAnsiTheme="majorBidi" w:cstheme="majorBidi"/>
          <w:iCs/>
        </w:rPr>
        <w:t xml:space="preserve"> </w:t>
      </w:r>
      <w:r w:rsidR="006520E0">
        <w:rPr>
          <w:rFonts w:asciiTheme="majorBidi" w:hAnsiTheme="majorBidi" w:cstheme="majorBidi"/>
          <w:iCs/>
        </w:rPr>
        <w:t>There was no business plan in place when the project started in 1980. In addition limited market research was in place as well.</w:t>
      </w:r>
      <w:r w:rsidR="006520E0">
        <w:rPr>
          <w:rStyle w:val="FootnoteReference"/>
          <w:rFonts w:asciiTheme="majorBidi" w:hAnsiTheme="majorBidi" w:cstheme="majorBidi"/>
          <w:iCs/>
        </w:rPr>
        <w:footnoteReference w:id="16"/>
      </w:r>
      <w:r w:rsidR="006520E0">
        <w:rPr>
          <w:rFonts w:asciiTheme="majorBidi" w:hAnsiTheme="majorBidi" w:cstheme="majorBidi"/>
          <w:iCs/>
        </w:rPr>
        <w:t xml:space="preserve"> </w:t>
      </w:r>
      <w:r w:rsidR="00392902">
        <w:rPr>
          <w:rFonts w:asciiTheme="majorBidi" w:hAnsiTheme="majorBidi" w:cstheme="majorBidi"/>
          <w:iCs/>
        </w:rPr>
        <w:t>Company investment and company expansion</w:t>
      </w:r>
      <w:r w:rsidRPr="00632008">
        <w:rPr>
          <w:rFonts w:asciiTheme="majorBidi" w:hAnsiTheme="majorBidi" w:cstheme="majorBidi"/>
          <w:iCs/>
        </w:rPr>
        <w:t xml:space="preserve"> has been the recent growth plan by the company’s top executives. Expanding its market across Colombia, South America and recently opening up two locations in Spain. </w:t>
      </w:r>
      <w:r w:rsidR="00BF718A" w:rsidRPr="00632008">
        <w:rPr>
          <w:rFonts w:asciiTheme="majorBidi" w:hAnsiTheme="majorBidi" w:cstheme="majorBidi"/>
          <w:iCs/>
        </w:rPr>
        <w:t>C</w:t>
      </w:r>
      <w:r w:rsidR="00300829">
        <w:rPr>
          <w:rFonts w:asciiTheme="majorBidi" w:hAnsiTheme="majorBidi" w:cstheme="majorBidi"/>
          <w:iCs/>
        </w:rPr>
        <w:t>repes &amp; Waffles as a company</w:t>
      </w:r>
      <w:r w:rsidR="00BF718A" w:rsidRPr="00632008">
        <w:rPr>
          <w:rFonts w:asciiTheme="majorBidi" w:hAnsiTheme="majorBidi" w:cstheme="majorBidi"/>
          <w:iCs/>
        </w:rPr>
        <w:t xml:space="preserve"> ha</w:t>
      </w:r>
      <w:r w:rsidR="002B2F82" w:rsidRPr="00632008">
        <w:rPr>
          <w:rFonts w:asciiTheme="majorBidi" w:hAnsiTheme="majorBidi" w:cstheme="majorBidi"/>
          <w:iCs/>
        </w:rPr>
        <w:t>s been extremely conservative when it comes to their growth s</w:t>
      </w:r>
      <w:r w:rsidR="00164A68">
        <w:rPr>
          <w:rFonts w:asciiTheme="majorBidi" w:hAnsiTheme="majorBidi" w:cstheme="majorBidi"/>
          <w:iCs/>
        </w:rPr>
        <w:t>trategies.</w:t>
      </w:r>
      <w:r w:rsidR="00300829">
        <w:rPr>
          <w:rFonts w:asciiTheme="majorBidi" w:hAnsiTheme="majorBidi" w:cstheme="majorBidi"/>
          <w:iCs/>
        </w:rPr>
        <w:t xml:space="preserve"> Based on the fact that all expansion is financed by Crepes &amp; Waffles without any outside investments.</w:t>
      </w:r>
      <w:r w:rsidR="00300829">
        <w:rPr>
          <w:rStyle w:val="FootnoteReference"/>
          <w:rFonts w:asciiTheme="majorBidi" w:hAnsiTheme="majorBidi" w:cstheme="majorBidi"/>
          <w:iCs/>
        </w:rPr>
        <w:footnoteReference w:id="17"/>
      </w:r>
      <w:r w:rsidR="00300829">
        <w:rPr>
          <w:rFonts w:asciiTheme="majorBidi" w:hAnsiTheme="majorBidi" w:cstheme="majorBidi"/>
          <w:iCs/>
        </w:rPr>
        <w:t xml:space="preserve"> </w:t>
      </w:r>
      <w:r w:rsidR="006638FD">
        <w:rPr>
          <w:rFonts w:asciiTheme="majorBidi" w:hAnsiTheme="majorBidi" w:cstheme="majorBidi"/>
          <w:iCs/>
        </w:rPr>
        <w:t>B</w:t>
      </w:r>
      <w:r w:rsidR="00164A68">
        <w:rPr>
          <w:rFonts w:asciiTheme="majorBidi" w:hAnsiTheme="majorBidi" w:cstheme="majorBidi"/>
          <w:iCs/>
        </w:rPr>
        <w:t>ased on</w:t>
      </w:r>
      <w:r w:rsidR="002B2F82" w:rsidRPr="00632008">
        <w:rPr>
          <w:rFonts w:asciiTheme="majorBidi" w:hAnsiTheme="majorBidi" w:cstheme="majorBidi"/>
          <w:iCs/>
        </w:rPr>
        <w:t xml:space="preserve"> </w:t>
      </w:r>
      <w:r w:rsidR="006638FD">
        <w:rPr>
          <w:rFonts w:asciiTheme="majorBidi" w:hAnsiTheme="majorBidi" w:cstheme="majorBidi"/>
          <w:iCs/>
        </w:rPr>
        <w:t>on the conducted</w:t>
      </w:r>
      <w:r w:rsidR="00164A68">
        <w:rPr>
          <w:rFonts w:asciiTheme="majorBidi" w:hAnsiTheme="majorBidi" w:cstheme="majorBidi"/>
          <w:iCs/>
        </w:rPr>
        <w:t xml:space="preserve"> </w:t>
      </w:r>
      <w:r w:rsidR="002B2F82" w:rsidRPr="00632008">
        <w:rPr>
          <w:rFonts w:asciiTheme="majorBidi" w:hAnsiTheme="majorBidi" w:cstheme="majorBidi"/>
          <w:iCs/>
        </w:rPr>
        <w:t xml:space="preserve">research </w:t>
      </w:r>
      <w:r w:rsidR="006638FD">
        <w:rPr>
          <w:rFonts w:asciiTheme="majorBidi" w:hAnsiTheme="majorBidi" w:cstheme="majorBidi"/>
          <w:iCs/>
        </w:rPr>
        <w:t xml:space="preserve">Crepes &amp; Waffles should take a more </w:t>
      </w:r>
      <w:r w:rsidR="002B2F82" w:rsidRPr="00632008">
        <w:rPr>
          <w:rFonts w:asciiTheme="majorBidi" w:hAnsiTheme="majorBidi" w:cstheme="majorBidi"/>
          <w:iCs/>
        </w:rPr>
        <w:t>aggressive</w:t>
      </w:r>
      <w:r w:rsidR="006638FD">
        <w:rPr>
          <w:rFonts w:asciiTheme="majorBidi" w:hAnsiTheme="majorBidi" w:cstheme="majorBidi"/>
          <w:iCs/>
        </w:rPr>
        <w:t xml:space="preserve"> approach</w:t>
      </w:r>
      <w:r w:rsidR="002B2F82" w:rsidRPr="00632008">
        <w:rPr>
          <w:rFonts w:asciiTheme="majorBidi" w:hAnsiTheme="majorBidi" w:cstheme="majorBidi"/>
          <w:iCs/>
        </w:rPr>
        <w:t xml:space="preserve"> and explore other markets with great success</w:t>
      </w:r>
      <w:r w:rsidR="00954DFF" w:rsidRPr="00632008">
        <w:rPr>
          <w:rFonts w:asciiTheme="majorBidi" w:hAnsiTheme="majorBidi" w:cstheme="majorBidi"/>
          <w:iCs/>
        </w:rPr>
        <w:t>.</w:t>
      </w:r>
      <w:r w:rsidR="0031051B">
        <w:rPr>
          <w:rFonts w:asciiTheme="majorBidi" w:hAnsiTheme="majorBidi" w:cstheme="majorBidi"/>
          <w:iCs/>
        </w:rPr>
        <w:t xml:space="preserve"> However</w:t>
      </w:r>
      <w:r w:rsidR="006C2272">
        <w:rPr>
          <w:rFonts w:asciiTheme="majorBidi" w:hAnsiTheme="majorBidi" w:cstheme="majorBidi"/>
          <w:iCs/>
        </w:rPr>
        <w:t>,</w:t>
      </w:r>
      <w:r w:rsidR="0031051B">
        <w:rPr>
          <w:rFonts w:asciiTheme="majorBidi" w:hAnsiTheme="majorBidi" w:cstheme="majorBidi"/>
          <w:iCs/>
        </w:rPr>
        <w:t xml:space="preserve"> the company’s leadership has always been the same</w:t>
      </w:r>
      <w:r w:rsidR="00171B8A">
        <w:rPr>
          <w:rFonts w:asciiTheme="majorBidi" w:hAnsiTheme="majorBidi" w:cstheme="majorBidi"/>
          <w:iCs/>
        </w:rPr>
        <w:t xml:space="preserve">, resulting in strategies and ideals that are not </w:t>
      </w:r>
      <w:r w:rsidR="006638FD">
        <w:rPr>
          <w:rFonts w:asciiTheme="majorBidi" w:hAnsiTheme="majorBidi" w:cstheme="majorBidi"/>
          <w:iCs/>
        </w:rPr>
        <w:t xml:space="preserve">going to change anytime soon. </w:t>
      </w:r>
    </w:p>
    <w:p w14:paraId="555D1A93" w14:textId="77777777" w:rsidR="00446EC0" w:rsidRDefault="00446EC0" w:rsidP="003B1868">
      <w:pPr>
        <w:pStyle w:val="NoSpacing"/>
        <w:rPr>
          <w:rFonts w:asciiTheme="majorBidi" w:hAnsiTheme="majorBidi" w:cstheme="majorBidi"/>
          <w:iCs/>
        </w:rPr>
      </w:pPr>
    </w:p>
    <w:p w14:paraId="6FD15BDB" w14:textId="0687400F" w:rsidR="00446EC0" w:rsidRDefault="00446EC0" w:rsidP="003B1868">
      <w:pPr>
        <w:pStyle w:val="NoSpacing"/>
        <w:rPr>
          <w:rFonts w:asciiTheme="majorBidi" w:hAnsiTheme="majorBidi" w:cstheme="majorBidi"/>
          <w:i/>
        </w:rPr>
      </w:pPr>
      <w:r w:rsidRPr="00446EC0">
        <w:rPr>
          <w:rFonts w:asciiTheme="majorBidi" w:hAnsiTheme="majorBidi" w:cstheme="majorBidi"/>
          <w:i/>
        </w:rPr>
        <w:t>1.2.2 Domestic Business Activity</w:t>
      </w:r>
    </w:p>
    <w:p w14:paraId="443282F9" w14:textId="33727932" w:rsidR="006520E0" w:rsidRPr="006520E0" w:rsidRDefault="006C2272" w:rsidP="006C2272">
      <w:pPr>
        <w:pStyle w:val="NoSpacing"/>
      </w:pPr>
      <w:r>
        <w:t>The majority of business of</w:t>
      </w:r>
      <w:r w:rsidR="006520E0">
        <w:t xml:space="preserve"> Crepes &amp; Waffles is conducted in Colombia. There are 66 restaurants in Colombia alone, to go along with 64 Ice Cream Shops.</w:t>
      </w:r>
      <w:r w:rsidR="00171B8A">
        <w:t xml:space="preserve"> Spreading across 9 cities throughout the country.</w:t>
      </w:r>
      <w:r w:rsidR="00D30D4B">
        <w:t xml:space="preserve"> 24 additional Restaurants are in place in most of Latin America and as far away as Spain.</w:t>
      </w:r>
      <w:r w:rsidR="00D30D4B">
        <w:rPr>
          <w:rStyle w:val="FootnoteReference"/>
          <w:rFonts w:asciiTheme="majorBidi" w:hAnsiTheme="majorBidi" w:cstheme="majorBidi"/>
          <w:iCs/>
        </w:rPr>
        <w:footnoteReference w:id="18"/>
      </w:r>
      <w:r w:rsidR="00043CEB">
        <w:t>As a company overall Crepes &amp; Waffles is becoming an industry leader and one of the most prosperous brands Colombia has to offer. Crepes</w:t>
      </w:r>
      <w:r w:rsidR="002B22B8">
        <w:t xml:space="preserve"> </w:t>
      </w:r>
      <w:r w:rsidR="00043CEB">
        <w:lastRenderedPageBreak/>
        <w:t>&amp;</w:t>
      </w:r>
      <w:r w:rsidR="002B22B8">
        <w:t xml:space="preserve"> </w:t>
      </w:r>
      <w:r w:rsidR="00043CEB">
        <w:t>Waffles focuses their resour</w:t>
      </w:r>
      <w:r w:rsidR="003205D2">
        <w:t>ces and investments towards acquiring t</w:t>
      </w:r>
      <w:r w:rsidR="007007DC">
        <w:t>he best locals in the best locations.</w:t>
      </w:r>
      <w:r w:rsidR="001E525C">
        <w:t xml:space="preserve"> That is why they are dominating the restaurant business within Colombia.</w:t>
      </w:r>
      <w:r w:rsidR="007007DC">
        <w:t xml:space="preserve"> Brand exposure and brand recognition within Colombia is extremely high. Therefore, Crepes &amp; Waffles competes directly with the biggest restaurant chains in the country.</w:t>
      </w:r>
      <w:r w:rsidR="00171B8A">
        <w:t xml:space="preserve"> </w:t>
      </w:r>
      <w:r w:rsidR="007007DC">
        <w:t xml:space="preserve"> </w:t>
      </w:r>
    </w:p>
    <w:p w14:paraId="76A7EBD8" w14:textId="77777777" w:rsidR="00446EC0" w:rsidRDefault="00446EC0" w:rsidP="003B1868">
      <w:pPr>
        <w:pStyle w:val="NoSpacing"/>
        <w:rPr>
          <w:rFonts w:asciiTheme="majorBidi" w:hAnsiTheme="majorBidi" w:cstheme="majorBidi"/>
          <w:iCs/>
        </w:rPr>
      </w:pPr>
    </w:p>
    <w:p w14:paraId="2C3D14A2" w14:textId="77777777" w:rsidR="00446EC0" w:rsidRPr="00632008" w:rsidRDefault="00446EC0" w:rsidP="00446EC0">
      <w:pPr>
        <w:pStyle w:val="NoSpacing"/>
        <w:rPr>
          <w:rFonts w:asciiTheme="majorBidi" w:hAnsiTheme="majorBidi" w:cstheme="majorBidi"/>
          <w:i/>
          <w:iCs/>
        </w:rPr>
      </w:pPr>
      <w:r w:rsidRPr="00632008">
        <w:rPr>
          <w:rFonts w:asciiTheme="majorBidi" w:hAnsiTheme="majorBidi" w:cstheme="majorBidi"/>
          <w:i/>
          <w:iCs/>
        </w:rPr>
        <w:t xml:space="preserve">1.2.3 Product Categories </w:t>
      </w:r>
    </w:p>
    <w:p w14:paraId="0EFA73B4" w14:textId="2B0D0CE0" w:rsidR="003D1FD6" w:rsidRDefault="00446EC0" w:rsidP="00446EC0">
      <w:pPr>
        <w:pStyle w:val="NoSpacing"/>
        <w:rPr>
          <w:rFonts w:asciiTheme="majorBidi" w:hAnsiTheme="majorBidi" w:cstheme="majorBidi"/>
          <w:iCs/>
        </w:rPr>
      </w:pPr>
      <w:r w:rsidRPr="00632008">
        <w:rPr>
          <w:rFonts w:asciiTheme="majorBidi" w:hAnsiTheme="majorBidi" w:cstheme="majorBidi"/>
          <w:iCs/>
        </w:rPr>
        <w:t>Crepes &amp; Waffles is a specialized restaurant offering Crepes, Waffles, Salads and Ice Cream. It can be described as an old school Parisian Crêperie providing their customer with a different flavor of rustic simplicity and sweet deliciousness.</w:t>
      </w:r>
      <w:r w:rsidR="00531322">
        <w:rPr>
          <w:rFonts w:asciiTheme="majorBidi" w:hAnsiTheme="majorBidi" w:cstheme="majorBidi"/>
          <w:iCs/>
        </w:rPr>
        <w:t xml:space="preserve"> The full service restaurants offer all of the menu choices, whereas the Ice Cream Shops only offer Ice Cream and Deserts. Crepes &amp; Waffles </w:t>
      </w:r>
      <w:r w:rsidRPr="00632008">
        <w:rPr>
          <w:rFonts w:asciiTheme="majorBidi" w:hAnsiTheme="majorBidi" w:cstheme="majorBidi"/>
          <w:iCs/>
        </w:rPr>
        <w:t>describe their menu options in 3 major categories quality, taste and nutrition.</w:t>
      </w:r>
      <w:r w:rsidR="00091837">
        <w:rPr>
          <w:rStyle w:val="FootnoteReference"/>
          <w:rFonts w:asciiTheme="majorBidi" w:hAnsiTheme="majorBidi" w:cstheme="majorBidi"/>
          <w:iCs/>
        </w:rPr>
        <w:footnoteReference w:id="19"/>
      </w:r>
    </w:p>
    <w:p w14:paraId="3E9D4278" w14:textId="77777777" w:rsidR="003205D2" w:rsidRDefault="003205D2" w:rsidP="00446EC0">
      <w:pPr>
        <w:pStyle w:val="NoSpacing"/>
        <w:rPr>
          <w:rFonts w:asciiTheme="majorBidi" w:hAnsiTheme="majorBidi" w:cstheme="majorBidi"/>
          <w:iCs/>
        </w:rPr>
      </w:pPr>
    </w:p>
    <w:p w14:paraId="07BD628C" w14:textId="77777777" w:rsidR="003205D2" w:rsidRPr="00632008" w:rsidRDefault="003205D2" w:rsidP="003205D2">
      <w:pPr>
        <w:pStyle w:val="NoSpacing"/>
        <w:rPr>
          <w:rFonts w:asciiTheme="majorBidi" w:hAnsiTheme="majorBidi" w:cstheme="majorBidi"/>
          <w:iCs/>
        </w:rPr>
      </w:pPr>
    </w:p>
    <w:tbl>
      <w:tblPr>
        <w:tblStyle w:val="ListTable1Light-Accent1"/>
        <w:tblW w:w="0" w:type="auto"/>
        <w:tblLook w:val="04A0" w:firstRow="1" w:lastRow="0" w:firstColumn="1" w:lastColumn="0" w:noHBand="0" w:noVBand="1"/>
      </w:tblPr>
      <w:tblGrid>
        <w:gridCol w:w="2880"/>
        <w:gridCol w:w="2854"/>
        <w:gridCol w:w="2901"/>
      </w:tblGrid>
      <w:tr w:rsidR="003205D2" w:rsidRPr="00632008" w14:paraId="4DFCD7D8" w14:textId="77777777" w:rsidTr="00D55A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Borders>
              <w:top w:val="single" w:sz="4" w:space="0" w:color="000000"/>
              <w:left w:val="single" w:sz="4" w:space="0" w:color="FFFFFF" w:themeColor="background1"/>
              <w:bottom w:val="single" w:sz="4" w:space="0" w:color="000000" w:themeColor="text1"/>
            </w:tcBorders>
            <w:vAlign w:val="center"/>
          </w:tcPr>
          <w:p w14:paraId="077A4352" w14:textId="77777777" w:rsidR="003205D2" w:rsidRPr="00632008" w:rsidRDefault="003205D2" w:rsidP="00D55AB2">
            <w:pPr>
              <w:pStyle w:val="NoSpacing"/>
              <w:jc w:val="center"/>
              <w:rPr>
                <w:rFonts w:asciiTheme="majorBidi" w:hAnsiTheme="majorBidi" w:cstheme="majorBidi"/>
                <w:iCs/>
                <w:color w:val="4F81BD" w:themeColor="accent1"/>
                <w:sz w:val="32"/>
                <w:szCs w:val="32"/>
              </w:rPr>
            </w:pPr>
            <w:r w:rsidRPr="00632008">
              <w:rPr>
                <w:rFonts w:asciiTheme="majorBidi" w:hAnsiTheme="majorBidi" w:cstheme="majorBidi"/>
                <w:iCs/>
                <w:color w:val="4F81BD" w:themeColor="accent1"/>
                <w:sz w:val="32"/>
                <w:szCs w:val="32"/>
              </w:rPr>
              <w:t>QUALITY</w:t>
            </w:r>
          </w:p>
        </w:tc>
        <w:tc>
          <w:tcPr>
            <w:tcW w:w="2952" w:type="dxa"/>
            <w:tcBorders>
              <w:top w:val="single" w:sz="4" w:space="0" w:color="000000"/>
              <w:bottom w:val="single" w:sz="4" w:space="0" w:color="000000" w:themeColor="text1"/>
            </w:tcBorders>
            <w:vAlign w:val="center"/>
          </w:tcPr>
          <w:p w14:paraId="78754593" w14:textId="77777777" w:rsidR="003205D2" w:rsidRPr="00632008" w:rsidRDefault="003205D2" w:rsidP="00D55AB2">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Cs/>
                <w:color w:val="4F81BD" w:themeColor="accent1"/>
                <w:sz w:val="32"/>
                <w:szCs w:val="32"/>
              </w:rPr>
            </w:pPr>
            <w:r w:rsidRPr="00632008">
              <w:rPr>
                <w:rFonts w:asciiTheme="majorBidi" w:hAnsiTheme="majorBidi" w:cstheme="majorBidi"/>
                <w:iCs/>
                <w:color w:val="4F81BD" w:themeColor="accent1"/>
                <w:sz w:val="32"/>
                <w:szCs w:val="32"/>
              </w:rPr>
              <w:t>TASTE</w:t>
            </w:r>
          </w:p>
        </w:tc>
        <w:tc>
          <w:tcPr>
            <w:tcW w:w="2952" w:type="dxa"/>
            <w:tcBorders>
              <w:top w:val="single" w:sz="4" w:space="0" w:color="000000"/>
              <w:bottom w:val="single" w:sz="4" w:space="0" w:color="000000" w:themeColor="text1"/>
            </w:tcBorders>
            <w:vAlign w:val="center"/>
          </w:tcPr>
          <w:p w14:paraId="45FB1FB9" w14:textId="77777777" w:rsidR="003205D2" w:rsidRPr="00632008" w:rsidRDefault="003205D2" w:rsidP="00D55AB2">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Cs/>
                <w:color w:val="4F81BD" w:themeColor="accent1"/>
                <w:sz w:val="32"/>
                <w:szCs w:val="32"/>
              </w:rPr>
            </w:pPr>
            <w:r w:rsidRPr="00632008">
              <w:rPr>
                <w:rFonts w:asciiTheme="majorBidi" w:hAnsiTheme="majorBidi" w:cstheme="majorBidi"/>
                <w:iCs/>
                <w:color w:val="4F81BD" w:themeColor="accent1"/>
                <w:sz w:val="32"/>
                <w:szCs w:val="32"/>
              </w:rPr>
              <w:t>NUTRITION</w:t>
            </w:r>
          </w:p>
        </w:tc>
      </w:tr>
      <w:tr w:rsidR="00E1567F" w:rsidRPr="00E1567F" w14:paraId="0C74F33A" w14:textId="77777777" w:rsidTr="00D55AB2">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2952" w:type="dxa"/>
            <w:tcBorders>
              <w:top w:val="single" w:sz="4" w:space="0" w:color="000000" w:themeColor="text1"/>
              <w:left w:val="single" w:sz="4" w:space="0" w:color="FFFFFF" w:themeColor="background1"/>
              <w:bottom w:val="single" w:sz="4" w:space="0" w:color="000000" w:themeColor="text1"/>
            </w:tcBorders>
            <w:vAlign w:val="center"/>
          </w:tcPr>
          <w:p w14:paraId="77F158ED" w14:textId="77777777" w:rsidR="003205D2" w:rsidRPr="00E1567F" w:rsidRDefault="003205D2" w:rsidP="00D55AB2">
            <w:pPr>
              <w:pStyle w:val="NoSpacing"/>
              <w:jc w:val="center"/>
              <w:rPr>
                <w:rFonts w:asciiTheme="majorBidi" w:hAnsiTheme="majorBidi" w:cstheme="majorBidi"/>
                <w:b w:val="0"/>
                <w:bCs w:val="0"/>
                <w:iCs/>
                <w:color w:val="000000" w:themeColor="text1"/>
              </w:rPr>
            </w:pPr>
            <w:r w:rsidRPr="00E1567F">
              <w:rPr>
                <w:rFonts w:asciiTheme="majorBidi" w:hAnsiTheme="majorBidi" w:cstheme="majorBidi"/>
                <w:b w:val="0"/>
                <w:bCs w:val="0"/>
                <w:iCs/>
                <w:color w:val="000000" w:themeColor="text1"/>
              </w:rPr>
              <w:t>Choose the best quality ingredients to provide the best product possible.</w:t>
            </w:r>
          </w:p>
        </w:tc>
        <w:tc>
          <w:tcPr>
            <w:tcW w:w="2952" w:type="dxa"/>
            <w:tcBorders>
              <w:top w:val="single" w:sz="4" w:space="0" w:color="000000" w:themeColor="text1"/>
              <w:bottom w:val="single" w:sz="4" w:space="0" w:color="000000" w:themeColor="text1"/>
            </w:tcBorders>
            <w:vAlign w:val="center"/>
          </w:tcPr>
          <w:p w14:paraId="00ED65AD" w14:textId="77777777" w:rsidR="003205D2" w:rsidRPr="00E1567F" w:rsidRDefault="003205D2"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Crepes &amp; Waffles is trying to take their food to another level, “if you feel the food, you will enjoy the real taste”</w:t>
            </w:r>
          </w:p>
        </w:tc>
        <w:tc>
          <w:tcPr>
            <w:tcW w:w="2952" w:type="dxa"/>
            <w:tcBorders>
              <w:top w:val="single" w:sz="4" w:space="0" w:color="000000" w:themeColor="text1"/>
              <w:bottom w:val="single" w:sz="4" w:space="0" w:color="000000" w:themeColor="text1"/>
            </w:tcBorders>
            <w:vAlign w:val="center"/>
          </w:tcPr>
          <w:p w14:paraId="2E624EC7" w14:textId="77777777" w:rsidR="003205D2" w:rsidRPr="00E1567F" w:rsidRDefault="003205D2"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Well balanced menu choices, improve technology and provide healthy and fresh food for consumers.</w:t>
            </w:r>
          </w:p>
        </w:tc>
      </w:tr>
    </w:tbl>
    <w:p w14:paraId="5DA17145" w14:textId="77777777" w:rsidR="004F0845" w:rsidRPr="00E1567F" w:rsidRDefault="004F0845" w:rsidP="003205D2">
      <w:pPr>
        <w:pStyle w:val="NoSpacing"/>
        <w:jc w:val="center"/>
        <w:rPr>
          <w:rFonts w:asciiTheme="majorBidi" w:hAnsiTheme="majorBidi" w:cstheme="majorBidi"/>
          <w:iCs/>
          <w:color w:val="000000" w:themeColor="text1"/>
        </w:rPr>
      </w:pPr>
    </w:p>
    <w:p w14:paraId="7DA3A942" w14:textId="5675A5FE" w:rsidR="003205D2" w:rsidRPr="00E1567F" w:rsidRDefault="007722D0" w:rsidP="003205D2">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 xml:space="preserve">Figure 4 </w:t>
      </w:r>
      <w:r w:rsidR="00531322" w:rsidRPr="00E1567F">
        <w:rPr>
          <w:rFonts w:asciiTheme="majorBidi" w:hAnsiTheme="majorBidi" w:cstheme="majorBidi"/>
          <w:iCs/>
          <w:color w:val="000000" w:themeColor="text1"/>
        </w:rPr>
        <w:t>-</w:t>
      </w:r>
      <w:r w:rsidRPr="00E1567F">
        <w:rPr>
          <w:rFonts w:asciiTheme="majorBidi" w:hAnsiTheme="majorBidi" w:cstheme="majorBidi"/>
          <w:iCs/>
          <w:color w:val="000000" w:themeColor="text1"/>
        </w:rPr>
        <w:t xml:space="preserve"> </w:t>
      </w:r>
      <w:r w:rsidR="00531322" w:rsidRPr="00E1567F">
        <w:rPr>
          <w:rFonts w:asciiTheme="majorBidi" w:hAnsiTheme="majorBidi" w:cstheme="majorBidi"/>
          <w:iCs/>
          <w:color w:val="000000" w:themeColor="text1"/>
        </w:rPr>
        <w:t>Crepes &amp; Waffles Menu Categories</w:t>
      </w:r>
    </w:p>
    <w:p w14:paraId="576DB850" w14:textId="77777777" w:rsidR="003205D2" w:rsidRPr="00632008" w:rsidRDefault="003205D2" w:rsidP="003205D2">
      <w:pPr>
        <w:pStyle w:val="NoSpacing"/>
        <w:rPr>
          <w:rFonts w:asciiTheme="majorBidi" w:hAnsiTheme="majorBidi" w:cstheme="majorBidi"/>
          <w:iCs/>
        </w:rPr>
      </w:pPr>
    </w:p>
    <w:p w14:paraId="320BBF79" w14:textId="77777777" w:rsidR="003205D2" w:rsidRDefault="003205D2" w:rsidP="00446EC0">
      <w:pPr>
        <w:pStyle w:val="NoSpacing"/>
        <w:rPr>
          <w:rFonts w:asciiTheme="majorBidi" w:hAnsiTheme="majorBidi" w:cstheme="majorBidi"/>
          <w:iCs/>
        </w:rPr>
      </w:pPr>
    </w:p>
    <w:p w14:paraId="092EF663" w14:textId="77777777" w:rsidR="003D1FD6" w:rsidRDefault="003D1FD6" w:rsidP="00446EC0">
      <w:pPr>
        <w:pStyle w:val="NoSpacing"/>
        <w:rPr>
          <w:rFonts w:asciiTheme="majorBidi" w:hAnsiTheme="majorBidi" w:cstheme="majorBidi"/>
          <w:iCs/>
        </w:rPr>
      </w:pPr>
    </w:p>
    <w:p w14:paraId="3C2A70A2" w14:textId="77777777" w:rsidR="00D965FD" w:rsidRDefault="003D1FD6" w:rsidP="00D965FD">
      <w:pPr>
        <w:pStyle w:val="NoSpacing"/>
        <w:jc w:val="center"/>
        <w:rPr>
          <w:rFonts w:asciiTheme="majorBidi" w:hAnsiTheme="majorBidi" w:cstheme="majorBidi"/>
          <w:iCs/>
        </w:rPr>
      </w:pPr>
      <w:r w:rsidRPr="003D1FD6">
        <w:rPr>
          <w:rFonts w:asciiTheme="majorBidi" w:hAnsiTheme="majorBidi" w:cstheme="majorBidi"/>
          <w:iCs/>
          <w:noProof/>
          <w:lang w:eastAsia="zh-CN"/>
        </w:rPr>
        <w:drawing>
          <wp:inline distT="0" distB="0" distL="0" distR="0" wp14:anchorId="229ADB77" wp14:editId="245AF518">
            <wp:extent cx="2548450" cy="1682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52113" cy="1685169"/>
                    </a:xfrm>
                    <a:prstGeom prst="rect">
                      <a:avLst/>
                    </a:prstGeom>
                  </pic:spPr>
                </pic:pic>
              </a:graphicData>
            </a:graphic>
          </wp:inline>
        </w:drawing>
      </w:r>
      <w:r w:rsidRPr="003D1FD6">
        <w:rPr>
          <w:rFonts w:asciiTheme="majorBidi" w:hAnsiTheme="majorBidi" w:cstheme="majorBidi"/>
          <w:iCs/>
          <w:noProof/>
          <w:lang w:eastAsia="zh-CN"/>
        </w:rPr>
        <w:drawing>
          <wp:inline distT="0" distB="0" distL="0" distR="0" wp14:anchorId="55489C09" wp14:editId="039393D2">
            <wp:extent cx="2316808" cy="16773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0762" cy="1687502"/>
                    </a:xfrm>
                    <a:prstGeom prst="rect">
                      <a:avLst/>
                    </a:prstGeom>
                  </pic:spPr>
                </pic:pic>
              </a:graphicData>
            </a:graphic>
          </wp:inline>
        </w:drawing>
      </w:r>
    </w:p>
    <w:p w14:paraId="15833CC9" w14:textId="77777777" w:rsidR="004F0845" w:rsidRDefault="00D965FD" w:rsidP="00D965FD">
      <w:pPr>
        <w:pStyle w:val="NoSpacing"/>
        <w:tabs>
          <w:tab w:val="left" w:pos="1116"/>
          <w:tab w:val="left" w:pos="5040"/>
        </w:tabs>
        <w:rPr>
          <w:rFonts w:asciiTheme="majorBidi" w:hAnsiTheme="majorBidi" w:cstheme="majorBidi"/>
          <w:iCs/>
        </w:rPr>
      </w:pPr>
      <w:r>
        <w:rPr>
          <w:rFonts w:asciiTheme="majorBidi" w:hAnsiTheme="majorBidi" w:cstheme="majorBidi"/>
          <w:iCs/>
        </w:rPr>
        <w:tab/>
      </w:r>
    </w:p>
    <w:p w14:paraId="19C8261C" w14:textId="66A9349B" w:rsidR="00D965FD" w:rsidRDefault="007722D0" w:rsidP="004F0845">
      <w:pPr>
        <w:pStyle w:val="NoSpacing"/>
        <w:tabs>
          <w:tab w:val="left" w:pos="1116"/>
          <w:tab w:val="left" w:pos="5040"/>
        </w:tabs>
        <w:jc w:val="center"/>
        <w:rPr>
          <w:rFonts w:asciiTheme="majorBidi" w:hAnsiTheme="majorBidi" w:cstheme="majorBidi"/>
          <w:iCs/>
        </w:rPr>
      </w:pPr>
      <w:r>
        <w:rPr>
          <w:rFonts w:asciiTheme="majorBidi" w:hAnsiTheme="majorBidi" w:cstheme="majorBidi"/>
          <w:iCs/>
        </w:rPr>
        <w:t xml:space="preserve">Figure 5 </w:t>
      </w:r>
      <w:r w:rsidR="00D965FD">
        <w:rPr>
          <w:rFonts w:asciiTheme="majorBidi" w:hAnsiTheme="majorBidi" w:cstheme="majorBidi"/>
          <w:iCs/>
        </w:rPr>
        <w:t>- Salt Crepe Sample</w:t>
      </w:r>
      <w:r w:rsidR="00D965FD">
        <w:rPr>
          <w:rStyle w:val="FootnoteReference"/>
          <w:rFonts w:asciiTheme="majorBidi" w:hAnsiTheme="majorBidi" w:cstheme="majorBidi"/>
          <w:iCs/>
        </w:rPr>
        <w:footnoteReference w:id="20"/>
      </w:r>
      <w:r>
        <w:rPr>
          <w:rFonts w:asciiTheme="majorBidi" w:hAnsiTheme="majorBidi" w:cstheme="majorBidi"/>
          <w:iCs/>
        </w:rPr>
        <w:t xml:space="preserve">                Figure 6 </w:t>
      </w:r>
      <w:r w:rsidR="00D965FD">
        <w:rPr>
          <w:rFonts w:asciiTheme="majorBidi" w:hAnsiTheme="majorBidi" w:cstheme="majorBidi"/>
          <w:iCs/>
        </w:rPr>
        <w:t>- Ice Cream Sample</w:t>
      </w:r>
      <w:r w:rsidR="00D965FD">
        <w:rPr>
          <w:rStyle w:val="FootnoteReference"/>
          <w:rFonts w:asciiTheme="majorBidi" w:hAnsiTheme="majorBidi" w:cstheme="majorBidi"/>
          <w:iCs/>
        </w:rPr>
        <w:footnoteReference w:id="21"/>
      </w:r>
    </w:p>
    <w:p w14:paraId="605E0779" w14:textId="77777777" w:rsidR="003205D2" w:rsidRDefault="003205D2" w:rsidP="003205D2">
      <w:pPr>
        <w:pStyle w:val="NoSpacing"/>
        <w:rPr>
          <w:rFonts w:asciiTheme="majorBidi" w:hAnsiTheme="majorBidi" w:cstheme="majorBidi"/>
          <w:iCs/>
        </w:rPr>
      </w:pPr>
    </w:p>
    <w:p w14:paraId="3E4D4931" w14:textId="432FBF3C" w:rsidR="00446EC0" w:rsidRPr="00632008" w:rsidRDefault="003D1FD6" w:rsidP="003205D2">
      <w:pPr>
        <w:pStyle w:val="NoSpacing"/>
        <w:jc w:val="center"/>
        <w:rPr>
          <w:rFonts w:asciiTheme="majorBidi" w:hAnsiTheme="majorBidi" w:cstheme="majorBidi"/>
          <w:iCs/>
        </w:rPr>
      </w:pPr>
      <w:r w:rsidRPr="003D1FD6">
        <w:rPr>
          <w:rFonts w:asciiTheme="majorBidi" w:hAnsiTheme="majorBidi" w:cstheme="majorBidi"/>
          <w:iCs/>
          <w:noProof/>
          <w:lang w:eastAsia="zh-CN"/>
        </w:rPr>
        <w:lastRenderedPageBreak/>
        <w:drawing>
          <wp:inline distT="0" distB="0" distL="0" distR="0" wp14:anchorId="2C0F9560" wp14:editId="1A6A7EDD">
            <wp:extent cx="2794635" cy="17741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04196" cy="1780260"/>
                    </a:xfrm>
                    <a:prstGeom prst="rect">
                      <a:avLst/>
                    </a:prstGeom>
                  </pic:spPr>
                </pic:pic>
              </a:graphicData>
            </a:graphic>
          </wp:inline>
        </w:drawing>
      </w:r>
    </w:p>
    <w:p w14:paraId="608C3BAB" w14:textId="77777777" w:rsidR="004F0845" w:rsidRDefault="004F0845" w:rsidP="00D965FD">
      <w:pPr>
        <w:pStyle w:val="NoSpacing"/>
        <w:jc w:val="center"/>
        <w:rPr>
          <w:rFonts w:asciiTheme="majorBidi" w:hAnsiTheme="majorBidi" w:cstheme="majorBidi"/>
          <w:iCs/>
        </w:rPr>
      </w:pPr>
    </w:p>
    <w:p w14:paraId="230FB26F" w14:textId="04540EC8" w:rsidR="00446EC0" w:rsidRDefault="007722D0" w:rsidP="00D965FD">
      <w:pPr>
        <w:pStyle w:val="NoSpacing"/>
        <w:jc w:val="center"/>
        <w:rPr>
          <w:rFonts w:asciiTheme="majorBidi" w:hAnsiTheme="majorBidi" w:cstheme="majorBidi"/>
          <w:iCs/>
        </w:rPr>
      </w:pPr>
      <w:r>
        <w:rPr>
          <w:rFonts w:asciiTheme="majorBidi" w:hAnsiTheme="majorBidi" w:cstheme="majorBidi"/>
          <w:iCs/>
        </w:rPr>
        <w:t xml:space="preserve">Figure 7 </w:t>
      </w:r>
      <w:r w:rsidR="00D965FD">
        <w:rPr>
          <w:rFonts w:asciiTheme="majorBidi" w:hAnsiTheme="majorBidi" w:cstheme="majorBidi"/>
          <w:iCs/>
        </w:rPr>
        <w:t>- Desert Sample</w:t>
      </w:r>
      <w:r w:rsidR="003261F3">
        <w:rPr>
          <w:rStyle w:val="FootnoteReference"/>
          <w:rFonts w:asciiTheme="majorBidi" w:hAnsiTheme="majorBidi" w:cstheme="majorBidi"/>
          <w:iCs/>
        </w:rPr>
        <w:footnoteReference w:id="22"/>
      </w:r>
    </w:p>
    <w:p w14:paraId="3B52FE6F" w14:textId="77777777" w:rsidR="00D965FD" w:rsidRDefault="00D965FD" w:rsidP="00493421">
      <w:pPr>
        <w:pStyle w:val="NoSpacing"/>
        <w:rPr>
          <w:rFonts w:asciiTheme="majorBidi" w:hAnsiTheme="majorBidi" w:cstheme="majorBidi"/>
          <w:i/>
          <w:iCs/>
        </w:rPr>
      </w:pPr>
    </w:p>
    <w:p w14:paraId="42301BBA" w14:textId="54CA2881" w:rsidR="00184832" w:rsidRPr="00632008" w:rsidRDefault="00446EC0" w:rsidP="00493421">
      <w:pPr>
        <w:pStyle w:val="NoSpacing"/>
        <w:rPr>
          <w:rFonts w:asciiTheme="majorBidi" w:hAnsiTheme="majorBidi" w:cstheme="majorBidi"/>
          <w:i/>
          <w:iCs/>
        </w:rPr>
      </w:pPr>
      <w:r>
        <w:rPr>
          <w:rFonts w:asciiTheme="majorBidi" w:hAnsiTheme="majorBidi" w:cstheme="majorBidi"/>
          <w:i/>
          <w:iCs/>
        </w:rPr>
        <w:t>1.2.4</w:t>
      </w:r>
      <w:r w:rsidR="00184832" w:rsidRPr="00632008">
        <w:rPr>
          <w:rFonts w:asciiTheme="majorBidi" w:hAnsiTheme="majorBidi" w:cstheme="majorBidi"/>
          <w:i/>
          <w:iCs/>
        </w:rPr>
        <w:t xml:space="preserve"> International Involvement </w:t>
      </w:r>
    </w:p>
    <w:p w14:paraId="37992A78" w14:textId="39BF6070" w:rsidR="0014505F" w:rsidRDefault="0014505F" w:rsidP="00154E3D">
      <w:pPr>
        <w:pStyle w:val="NoSpacing"/>
        <w:rPr>
          <w:rFonts w:asciiTheme="majorBidi" w:hAnsiTheme="majorBidi" w:cstheme="majorBidi"/>
          <w:iCs/>
        </w:rPr>
      </w:pPr>
      <w:r w:rsidRPr="00632008">
        <w:rPr>
          <w:rFonts w:asciiTheme="majorBidi" w:hAnsiTheme="majorBidi" w:cstheme="majorBidi"/>
          <w:iCs/>
        </w:rPr>
        <w:t>The main portion of Crepes &amp; Waffles operations takes place in Colombia. However</w:t>
      </w:r>
      <w:r w:rsidR="00253194">
        <w:rPr>
          <w:rFonts w:asciiTheme="majorBidi" w:hAnsiTheme="majorBidi" w:cstheme="majorBidi"/>
          <w:iCs/>
        </w:rPr>
        <w:t>,</w:t>
      </w:r>
      <w:r w:rsidRPr="00632008">
        <w:rPr>
          <w:rFonts w:asciiTheme="majorBidi" w:hAnsiTheme="majorBidi" w:cstheme="majorBidi"/>
          <w:iCs/>
        </w:rPr>
        <w:t xml:space="preserve"> in recent </w:t>
      </w:r>
      <w:r w:rsidR="00823585" w:rsidRPr="00632008">
        <w:rPr>
          <w:rFonts w:asciiTheme="majorBidi" w:hAnsiTheme="majorBidi" w:cstheme="majorBidi"/>
          <w:iCs/>
        </w:rPr>
        <w:t>years’</w:t>
      </w:r>
      <w:r w:rsidRPr="00632008">
        <w:rPr>
          <w:rFonts w:asciiTheme="majorBidi" w:hAnsiTheme="majorBidi" w:cstheme="majorBidi"/>
          <w:iCs/>
        </w:rPr>
        <w:t xml:space="preserve"> expansion abroad has been</w:t>
      </w:r>
      <w:r w:rsidR="00003A41" w:rsidRPr="00632008">
        <w:rPr>
          <w:rFonts w:asciiTheme="majorBidi" w:hAnsiTheme="majorBidi" w:cstheme="majorBidi"/>
          <w:iCs/>
        </w:rPr>
        <w:t xml:space="preserve"> growing at an incredible rate. Currently Crepes &amp; Waffles operates stores in Colombia, Venezuela, Panama, Peru, México, Ecuador, Chile, Brazil and Spain.</w:t>
      </w:r>
      <w:r w:rsidR="00BB383A" w:rsidRPr="00632008">
        <w:rPr>
          <w:rFonts w:asciiTheme="majorBidi" w:hAnsiTheme="majorBidi" w:cstheme="majorBidi"/>
          <w:iCs/>
        </w:rPr>
        <w:t xml:space="preserve"> The </w:t>
      </w:r>
      <w:r w:rsidR="007F72A4">
        <w:rPr>
          <w:rFonts w:asciiTheme="majorBidi" w:hAnsiTheme="majorBidi" w:cstheme="majorBidi"/>
          <w:iCs/>
        </w:rPr>
        <w:t xml:space="preserve">expansion process to </w:t>
      </w:r>
      <w:r w:rsidR="00154E3D">
        <w:rPr>
          <w:rFonts w:asciiTheme="majorBidi" w:hAnsiTheme="majorBidi" w:cstheme="majorBidi"/>
          <w:iCs/>
        </w:rPr>
        <w:t>enter</w:t>
      </w:r>
      <w:r w:rsidR="00BB383A" w:rsidRPr="00632008">
        <w:rPr>
          <w:rFonts w:asciiTheme="majorBidi" w:hAnsiTheme="majorBidi" w:cstheme="majorBidi"/>
          <w:iCs/>
        </w:rPr>
        <w:t xml:space="preserve"> other countries is under consideration right now with no clear</w:t>
      </w:r>
      <w:r w:rsidR="00154E3D">
        <w:rPr>
          <w:rFonts w:asciiTheme="majorBidi" w:hAnsiTheme="majorBidi" w:cstheme="majorBidi"/>
          <w:iCs/>
        </w:rPr>
        <w:t xml:space="preserve"> favorite</w:t>
      </w:r>
      <w:r w:rsidR="00BB383A" w:rsidRPr="00632008">
        <w:rPr>
          <w:rFonts w:asciiTheme="majorBidi" w:hAnsiTheme="majorBidi" w:cstheme="majorBidi"/>
          <w:iCs/>
        </w:rPr>
        <w:t>. However</w:t>
      </w:r>
      <w:r w:rsidR="00B31C9E">
        <w:rPr>
          <w:rFonts w:asciiTheme="majorBidi" w:hAnsiTheme="majorBidi" w:cstheme="majorBidi"/>
          <w:iCs/>
        </w:rPr>
        <w:t>,</w:t>
      </w:r>
      <w:r w:rsidR="00BB383A" w:rsidRPr="00632008">
        <w:rPr>
          <w:rFonts w:asciiTheme="majorBidi" w:hAnsiTheme="majorBidi" w:cstheme="majorBidi"/>
          <w:iCs/>
        </w:rPr>
        <w:t xml:space="preserve"> Crepes &amp; Waffles has been expanding all over Latin America and it should find its way into</w:t>
      </w:r>
      <w:r w:rsidR="00154E3D">
        <w:rPr>
          <w:rFonts w:asciiTheme="majorBidi" w:hAnsiTheme="majorBidi" w:cstheme="majorBidi"/>
          <w:iCs/>
        </w:rPr>
        <w:t xml:space="preserve"> the remaining countries as well</w:t>
      </w:r>
      <w:r w:rsidR="00091837">
        <w:rPr>
          <w:rFonts w:asciiTheme="majorBidi" w:hAnsiTheme="majorBidi" w:cstheme="majorBidi"/>
          <w:iCs/>
        </w:rPr>
        <w:t>. They should also now consider possible options</w:t>
      </w:r>
      <w:r w:rsidR="00BB383A" w:rsidRPr="00632008">
        <w:rPr>
          <w:rFonts w:asciiTheme="majorBidi" w:hAnsiTheme="majorBidi" w:cstheme="majorBidi"/>
          <w:iCs/>
        </w:rPr>
        <w:t xml:space="preserve"> </w:t>
      </w:r>
      <w:r w:rsidR="00091837">
        <w:rPr>
          <w:rFonts w:asciiTheme="majorBidi" w:hAnsiTheme="majorBidi" w:cstheme="majorBidi"/>
          <w:iCs/>
        </w:rPr>
        <w:t xml:space="preserve">within the Caribbean, </w:t>
      </w:r>
      <w:r w:rsidR="00BB383A" w:rsidRPr="00632008">
        <w:rPr>
          <w:rFonts w:asciiTheme="majorBidi" w:hAnsiTheme="majorBidi" w:cstheme="majorBidi"/>
          <w:iCs/>
        </w:rPr>
        <w:t xml:space="preserve">North America and </w:t>
      </w:r>
      <w:r w:rsidR="00B31C9E">
        <w:rPr>
          <w:rFonts w:asciiTheme="majorBidi" w:hAnsiTheme="majorBidi" w:cstheme="majorBidi"/>
          <w:iCs/>
        </w:rPr>
        <w:t>the European Union. A project is currently on hold that would take Crepes &amp; Waffles into Portugal, France and Italy.</w:t>
      </w:r>
      <w:r w:rsidR="00B31C9E">
        <w:rPr>
          <w:rStyle w:val="FootnoteReference"/>
          <w:rFonts w:asciiTheme="majorBidi" w:hAnsiTheme="majorBidi" w:cstheme="majorBidi"/>
          <w:iCs/>
        </w:rPr>
        <w:footnoteReference w:id="23"/>
      </w:r>
    </w:p>
    <w:p w14:paraId="1F49DFA3" w14:textId="77777777" w:rsidR="00B517F8" w:rsidRDefault="00B517F8" w:rsidP="00493421">
      <w:pPr>
        <w:pStyle w:val="NoSpacing"/>
        <w:rPr>
          <w:rFonts w:asciiTheme="majorBidi" w:hAnsiTheme="majorBidi" w:cstheme="majorBidi"/>
          <w:iCs/>
        </w:rPr>
      </w:pPr>
    </w:p>
    <w:p w14:paraId="7015227D" w14:textId="77777777" w:rsidR="00B517F8" w:rsidRDefault="00B517F8" w:rsidP="00493421">
      <w:pPr>
        <w:pStyle w:val="NoSpacing"/>
        <w:rPr>
          <w:rFonts w:asciiTheme="majorBidi" w:hAnsiTheme="majorBidi" w:cstheme="majorBidi"/>
          <w:iCs/>
        </w:rPr>
      </w:pPr>
    </w:p>
    <w:p w14:paraId="74B881CB" w14:textId="77777777" w:rsidR="00B517F8" w:rsidRDefault="00B517F8" w:rsidP="00B517F8">
      <w:pPr>
        <w:pStyle w:val="NoSpacing"/>
        <w:jc w:val="center"/>
        <w:rPr>
          <w:rFonts w:asciiTheme="majorBidi" w:hAnsiTheme="majorBidi" w:cstheme="majorBidi"/>
          <w:b/>
          <w:bCs/>
          <w:iCs/>
        </w:rPr>
      </w:pPr>
      <w:r w:rsidRPr="00632008">
        <w:rPr>
          <w:rFonts w:asciiTheme="majorBidi" w:hAnsiTheme="majorBidi" w:cstheme="majorBidi"/>
          <w:iCs/>
          <w:noProof/>
          <w:lang w:eastAsia="zh-CN"/>
        </w:rPr>
        <w:drawing>
          <wp:inline distT="0" distB="0" distL="0" distR="0" wp14:anchorId="703FA3EE" wp14:editId="5480C4E4">
            <wp:extent cx="5689600" cy="2860040"/>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98968" cy="2864749"/>
                    </a:xfrm>
                    <a:prstGeom prst="rect">
                      <a:avLst/>
                    </a:prstGeom>
                  </pic:spPr>
                </pic:pic>
              </a:graphicData>
            </a:graphic>
          </wp:inline>
        </w:drawing>
      </w:r>
    </w:p>
    <w:p w14:paraId="35B4D78A" w14:textId="27C7B46C" w:rsidR="00F26B33" w:rsidRDefault="00FA40C0" w:rsidP="00F26B33">
      <w:pPr>
        <w:pStyle w:val="NoSpacing"/>
        <w:jc w:val="center"/>
        <w:rPr>
          <w:rFonts w:asciiTheme="majorBidi" w:hAnsiTheme="majorBidi" w:cstheme="majorBidi"/>
          <w:iCs/>
        </w:rPr>
      </w:pPr>
      <w:r>
        <w:rPr>
          <w:rFonts w:asciiTheme="majorBidi" w:hAnsiTheme="majorBidi" w:cstheme="majorBidi"/>
          <w:iCs/>
        </w:rPr>
        <w:t xml:space="preserve">Figure </w:t>
      </w:r>
      <w:r w:rsidR="007722D0">
        <w:rPr>
          <w:rFonts w:asciiTheme="majorBidi" w:hAnsiTheme="majorBidi" w:cstheme="majorBidi"/>
          <w:iCs/>
        </w:rPr>
        <w:t xml:space="preserve">8 </w:t>
      </w:r>
      <w:r w:rsidR="00B517F8" w:rsidRPr="00B517F8">
        <w:rPr>
          <w:rFonts w:asciiTheme="majorBidi" w:hAnsiTheme="majorBidi" w:cstheme="majorBidi"/>
          <w:iCs/>
        </w:rPr>
        <w:t>- Map of the World with Crepes &amp; Waffles Locations</w:t>
      </w:r>
      <w:r w:rsidR="00B517F8" w:rsidRPr="00B517F8">
        <w:rPr>
          <w:rStyle w:val="FootnoteReference"/>
          <w:rFonts w:asciiTheme="majorBidi" w:hAnsiTheme="majorBidi" w:cstheme="majorBidi"/>
          <w:iCs/>
        </w:rPr>
        <w:footnoteReference w:id="24"/>
      </w:r>
    </w:p>
    <w:p w14:paraId="151FF91B" w14:textId="77777777" w:rsidR="00EA38CF" w:rsidRDefault="00EA38CF" w:rsidP="00493421">
      <w:pPr>
        <w:pStyle w:val="NoSpacing"/>
        <w:rPr>
          <w:rFonts w:asciiTheme="majorBidi" w:hAnsiTheme="majorBidi" w:cstheme="majorBidi"/>
          <w:i/>
        </w:rPr>
      </w:pPr>
    </w:p>
    <w:p w14:paraId="58D2452A" w14:textId="1621BB0B" w:rsidR="00184832" w:rsidRPr="009F3B7E" w:rsidRDefault="00184832" w:rsidP="00493421">
      <w:pPr>
        <w:pStyle w:val="NoSpacing"/>
        <w:rPr>
          <w:rFonts w:asciiTheme="majorBidi" w:hAnsiTheme="majorBidi" w:cstheme="majorBidi"/>
          <w:b/>
          <w:bCs/>
        </w:rPr>
      </w:pPr>
      <w:r w:rsidRPr="009F3B7E">
        <w:rPr>
          <w:rFonts w:asciiTheme="majorBidi" w:hAnsiTheme="majorBidi" w:cstheme="majorBidi"/>
          <w:b/>
          <w:bCs/>
        </w:rPr>
        <w:lastRenderedPageBreak/>
        <w:t>1.3 SWOT</w:t>
      </w:r>
      <w:r w:rsidR="00B05354">
        <w:rPr>
          <w:rFonts w:asciiTheme="majorBidi" w:hAnsiTheme="majorBidi" w:cstheme="majorBidi"/>
          <w:b/>
          <w:bCs/>
        </w:rPr>
        <w:t xml:space="preserve"> Analysis </w:t>
      </w:r>
      <w:r w:rsidRPr="009F3B7E">
        <w:rPr>
          <w:rFonts w:asciiTheme="majorBidi" w:hAnsiTheme="majorBidi" w:cstheme="majorBidi"/>
          <w:b/>
          <w:bCs/>
        </w:rPr>
        <w:t xml:space="preserve"> </w:t>
      </w:r>
    </w:p>
    <w:p w14:paraId="04650054" w14:textId="77777777" w:rsidR="00A77B2B" w:rsidRDefault="00A77B2B" w:rsidP="00493421">
      <w:pPr>
        <w:pStyle w:val="NoSpacing"/>
        <w:rPr>
          <w:rFonts w:asciiTheme="majorBidi" w:hAnsiTheme="majorBidi" w:cstheme="majorBidi"/>
          <w:sz w:val="28"/>
          <w:szCs w:val="28"/>
        </w:rPr>
      </w:pPr>
    </w:p>
    <w:p w14:paraId="15B43666" w14:textId="77777777" w:rsidR="00184832" w:rsidRPr="00632008" w:rsidRDefault="00184832" w:rsidP="00493421">
      <w:pPr>
        <w:pStyle w:val="NoSpacing"/>
        <w:rPr>
          <w:rFonts w:asciiTheme="majorBidi" w:hAnsiTheme="majorBidi" w:cstheme="majorBidi"/>
          <w:i/>
          <w:iCs/>
        </w:rPr>
      </w:pPr>
      <w:r w:rsidRPr="00632008">
        <w:rPr>
          <w:rFonts w:asciiTheme="majorBidi" w:hAnsiTheme="majorBidi" w:cstheme="majorBidi"/>
          <w:i/>
          <w:iCs/>
        </w:rPr>
        <w:t xml:space="preserve">1.3.1 Strengths </w:t>
      </w:r>
    </w:p>
    <w:p w14:paraId="5C1B5A4D" w14:textId="261268E4" w:rsidR="00DA175C" w:rsidRPr="00632008" w:rsidRDefault="00DA175C" w:rsidP="00074BD2">
      <w:pPr>
        <w:pStyle w:val="NoSpacing"/>
        <w:rPr>
          <w:rFonts w:asciiTheme="majorBidi" w:hAnsiTheme="majorBidi" w:cstheme="majorBidi"/>
          <w:iCs/>
        </w:rPr>
      </w:pPr>
      <w:r w:rsidRPr="00632008">
        <w:rPr>
          <w:rFonts w:asciiTheme="majorBidi" w:hAnsiTheme="majorBidi" w:cstheme="majorBidi"/>
          <w:iCs/>
        </w:rPr>
        <w:t>The restaurant business is always looking for new exciting new comers. As Crepes &amp; Waffles is concerned they are an established brand</w:t>
      </w:r>
      <w:r w:rsidR="00BE5537">
        <w:rPr>
          <w:rFonts w:asciiTheme="majorBidi" w:hAnsiTheme="majorBidi" w:cstheme="majorBidi"/>
          <w:iCs/>
        </w:rPr>
        <w:t xml:space="preserve"> within their countries of business looking for new business markets. The have shown to have a commitment regarding customer service and providing fantastic products in a revolutionary way. Their brand image is extraordinary and they should continue to use that strength in order to maintain </w:t>
      </w:r>
      <w:r w:rsidR="00F34F86">
        <w:rPr>
          <w:rFonts w:asciiTheme="majorBidi" w:hAnsiTheme="majorBidi" w:cstheme="majorBidi"/>
          <w:iCs/>
        </w:rPr>
        <w:t>their customer loyalty and increase their market share. Their Corporate Social Responsibility showed also be made a priority when analyzing the strength of potential growth of Crepes &amp; Waffles.</w:t>
      </w:r>
      <w:r w:rsidR="00074BD2">
        <w:rPr>
          <w:rFonts w:asciiTheme="majorBidi" w:hAnsiTheme="majorBidi" w:cstheme="majorBidi"/>
          <w:iCs/>
        </w:rPr>
        <w:t xml:space="preserve"> They provide</w:t>
      </w:r>
      <w:r w:rsidR="008A20C9">
        <w:rPr>
          <w:rFonts w:asciiTheme="majorBidi" w:hAnsiTheme="majorBidi" w:cstheme="majorBidi"/>
          <w:iCs/>
        </w:rPr>
        <w:t xml:space="preserve"> great product</w:t>
      </w:r>
      <w:r w:rsidR="00074BD2">
        <w:rPr>
          <w:rFonts w:asciiTheme="majorBidi" w:hAnsiTheme="majorBidi" w:cstheme="majorBidi"/>
          <w:iCs/>
        </w:rPr>
        <w:t>s to go along an</w:t>
      </w:r>
      <w:r w:rsidR="008A20C9">
        <w:rPr>
          <w:rFonts w:asciiTheme="majorBidi" w:hAnsiTheme="majorBidi" w:cstheme="majorBidi"/>
          <w:iCs/>
        </w:rPr>
        <w:t xml:space="preserve"> unforgettable experience at affordable prices. They will have no problem taking this company to the next level. </w:t>
      </w:r>
    </w:p>
    <w:p w14:paraId="0B3CA7ED" w14:textId="77777777" w:rsidR="00954DFF" w:rsidRPr="00632008" w:rsidRDefault="00954DFF" w:rsidP="00493421">
      <w:pPr>
        <w:pStyle w:val="NoSpacing"/>
        <w:rPr>
          <w:rFonts w:asciiTheme="majorBidi" w:hAnsiTheme="majorBidi" w:cstheme="majorBidi"/>
          <w:iCs/>
        </w:rPr>
      </w:pPr>
    </w:p>
    <w:p w14:paraId="7F042310" w14:textId="77777777" w:rsidR="00184832" w:rsidRPr="00632008" w:rsidRDefault="00184832" w:rsidP="00493421">
      <w:pPr>
        <w:pStyle w:val="NoSpacing"/>
        <w:rPr>
          <w:rFonts w:asciiTheme="majorBidi" w:hAnsiTheme="majorBidi" w:cstheme="majorBidi"/>
          <w:i/>
          <w:iCs/>
        </w:rPr>
      </w:pPr>
      <w:r w:rsidRPr="00632008">
        <w:rPr>
          <w:rFonts w:asciiTheme="majorBidi" w:hAnsiTheme="majorBidi" w:cstheme="majorBidi"/>
          <w:i/>
          <w:iCs/>
        </w:rPr>
        <w:t xml:space="preserve">1.3.2 Weaknesses </w:t>
      </w:r>
    </w:p>
    <w:p w14:paraId="52FB6858" w14:textId="576D5BDB" w:rsidR="00552F39" w:rsidRDefault="00552F39" w:rsidP="00F74735">
      <w:pPr>
        <w:pStyle w:val="NoSpacing"/>
        <w:rPr>
          <w:rFonts w:asciiTheme="majorBidi" w:hAnsiTheme="majorBidi" w:cstheme="majorBidi"/>
          <w:iCs/>
        </w:rPr>
      </w:pPr>
      <w:r w:rsidRPr="00632008">
        <w:rPr>
          <w:rFonts w:asciiTheme="majorBidi" w:hAnsiTheme="majorBidi" w:cstheme="majorBidi"/>
          <w:iCs/>
        </w:rPr>
        <w:t>Competition is a major factor in the restaurant business</w:t>
      </w:r>
      <w:r w:rsidR="00074BD2">
        <w:rPr>
          <w:rFonts w:asciiTheme="majorBidi" w:hAnsiTheme="majorBidi" w:cstheme="majorBidi"/>
          <w:iCs/>
        </w:rPr>
        <w:t>.</w:t>
      </w:r>
      <w:r w:rsidRPr="00632008">
        <w:rPr>
          <w:rFonts w:asciiTheme="majorBidi" w:hAnsiTheme="majorBidi" w:cstheme="majorBidi"/>
          <w:iCs/>
        </w:rPr>
        <w:t xml:space="preserve"> Crepes &amp; Waffles must be prepared</w:t>
      </w:r>
      <w:r w:rsidR="008A20C9">
        <w:rPr>
          <w:rFonts w:asciiTheme="majorBidi" w:hAnsiTheme="majorBidi" w:cstheme="majorBidi"/>
          <w:iCs/>
        </w:rPr>
        <w:t xml:space="preserve"> to invest </w:t>
      </w:r>
      <w:r w:rsidR="00074BD2">
        <w:rPr>
          <w:rFonts w:asciiTheme="majorBidi" w:hAnsiTheme="majorBidi" w:cstheme="majorBidi"/>
          <w:iCs/>
        </w:rPr>
        <w:t>major assets</w:t>
      </w:r>
      <w:r w:rsidR="008A20C9">
        <w:rPr>
          <w:rFonts w:asciiTheme="majorBidi" w:hAnsiTheme="majorBidi" w:cstheme="majorBidi"/>
          <w:iCs/>
        </w:rPr>
        <w:t xml:space="preserve"> in</w:t>
      </w:r>
      <w:r w:rsidRPr="00632008">
        <w:rPr>
          <w:rFonts w:asciiTheme="majorBidi" w:hAnsiTheme="majorBidi" w:cstheme="majorBidi"/>
          <w:iCs/>
        </w:rPr>
        <w:t xml:space="preserve"> marketing </w:t>
      </w:r>
      <w:r w:rsidR="00074BD2">
        <w:rPr>
          <w:rFonts w:asciiTheme="majorBidi" w:hAnsiTheme="majorBidi" w:cstheme="majorBidi"/>
          <w:iCs/>
        </w:rPr>
        <w:t>and brand exposure for future expansion</w:t>
      </w:r>
      <w:r w:rsidRPr="00632008">
        <w:rPr>
          <w:rFonts w:asciiTheme="majorBidi" w:hAnsiTheme="majorBidi" w:cstheme="majorBidi"/>
          <w:iCs/>
        </w:rPr>
        <w:t xml:space="preserve">. </w:t>
      </w:r>
      <w:r w:rsidR="00074BD2">
        <w:rPr>
          <w:rFonts w:asciiTheme="majorBidi" w:hAnsiTheme="majorBidi" w:cstheme="majorBidi"/>
          <w:iCs/>
        </w:rPr>
        <w:t>Going abroad to potential new markets could be challenging based on high degrees of bar</w:t>
      </w:r>
      <w:r w:rsidR="00F74735">
        <w:rPr>
          <w:rFonts w:asciiTheme="majorBidi" w:hAnsiTheme="majorBidi" w:cstheme="majorBidi"/>
          <w:iCs/>
        </w:rPr>
        <w:t>riers of entry and competition from</w:t>
      </w:r>
      <w:r w:rsidR="00074BD2">
        <w:rPr>
          <w:rFonts w:asciiTheme="majorBidi" w:hAnsiTheme="majorBidi" w:cstheme="majorBidi"/>
          <w:iCs/>
        </w:rPr>
        <w:t xml:space="preserve"> established resta</w:t>
      </w:r>
      <w:r w:rsidR="00F74735">
        <w:rPr>
          <w:rFonts w:asciiTheme="majorBidi" w:hAnsiTheme="majorBidi" w:cstheme="majorBidi"/>
          <w:iCs/>
        </w:rPr>
        <w:t xml:space="preserve">urants. </w:t>
      </w:r>
      <w:r w:rsidRPr="00632008">
        <w:rPr>
          <w:rFonts w:asciiTheme="majorBidi" w:hAnsiTheme="majorBidi" w:cstheme="majorBidi"/>
          <w:iCs/>
        </w:rPr>
        <w:t>The culture difference varies from country to country and they must analyze consumer trends of international food consumption</w:t>
      </w:r>
      <w:r w:rsidR="00F74735">
        <w:rPr>
          <w:rFonts w:asciiTheme="majorBidi" w:hAnsiTheme="majorBidi" w:cstheme="majorBidi"/>
          <w:iCs/>
        </w:rPr>
        <w:t xml:space="preserve">. </w:t>
      </w:r>
      <w:r w:rsidR="008A20C9">
        <w:rPr>
          <w:rFonts w:asciiTheme="majorBidi" w:hAnsiTheme="majorBidi" w:cstheme="majorBidi"/>
          <w:iCs/>
        </w:rPr>
        <w:t xml:space="preserve">Brand recognition is also a concerning weakness when Crepes &amp; Waffles expands even further. </w:t>
      </w:r>
    </w:p>
    <w:p w14:paraId="5D5D35EA" w14:textId="77777777" w:rsidR="00074BD2" w:rsidRDefault="00074BD2" w:rsidP="00074BD2">
      <w:pPr>
        <w:pStyle w:val="NoSpacing"/>
        <w:rPr>
          <w:rFonts w:asciiTheme="majorBidi" w:hAnsiTheme="majorBidi" w:cstheme="majorBidi"/>
          <w:iCs/>
        </w:rPr>
      </w:pPr>
    </w:p>
    <w:p w14:paraId="4327E3EA" w14:textId="4A2B742D" w:rsidR="00074BD2" w:rsidRPr="00632008" w:rsidRDefault="00074BD2" w:rsidP="00074BD2">
      <w:pPr>
        <w:pStyle w:val="NoSpacing"/>
        <w:rPr>
          <w:rFonts w:asciiTheme="majorBidi" w:hAnsiTheme="majorBidi" w:cstheme="majorBidi"/>
          <w:i/>
          <w:iCs/>
        </w:rPr>
      </w:pPr>
      <w:r>
        <w:rPr>
          <w:rFonts w:asciiTheme="majorBidi" w:hAnsiTheme="majorBidi" w:cstheme="majorBidi"/>
          <w:i/>
          <w:iCs/>
        </w:rPr>
        <w:t>1.3.3</w:t>
      </w:r>
      <w:r w:rsidRPr="00632008">
        <w:rPr>
          <w:rFonts w:asciiTheme="majorBidi" w:hAnsiTheme="majorBidi" w:cstheme="majorBidi"/>
          <w:i/>
          <w:iCs/>
        </w:rPr>
        <w:t xml:space="preserve"> Opportunities </w:t>
      </w:r>
    </w:p>
    <w:p w14:paraId="6C5F7061" w14:textId="3B528A06" w:rsidR="00074BD2" w:rsidRDefault="00074BD2" w:rsidP="00C84EBF">
      <w:pPr>
        <w:pStyle w:val="NoSpacing"/>
        <w:rPr>
          <w:rFonts w:asciiTheme="majorBidi" w:hAnsiTheme="majorBidi" w:cstheme="majorBidi"/>
          <w:iCs/>
        </w:rPr>
      </w:pPr>
      <w:r w:rsidRPr="00632008">
        <w:rPr>
          <w:rFonts w:asciiTheme="majorBidi" w:hAnsiTheme="majorBidi" w:cstheme="majorBidi"/>
          <w:iCs/>
        </w:rPr>
        <w:t xml:space="preserve">The possibilities are endless for this company. Throughout its short history already you can clearly see all of the success </w:t>
      </w:r>
      <w:r w:rsidR="00E17FD5" w:rsidRPr="00632008">
        <w:rPr>
          <w:rFonts w:asciiTheme="majorBidi" w:hAnsiTheme="majorBidi" w:cstheme="majorBidi"/>
          <w:iCs/>
        </w:rPr>
        <w:t>it</w:t>
      </w:r>
      <w:r w:rsidR="00E17FD5">
        <w:rPr>
          <w:rFonts w:asciiTheme="majorBidi" w:hAnsiTheme="majorBidi" w:cstheme="majorBidi"/>
          <w:iCs/>
        </w:rPr>
        <w:t>’s</w:t>
      </w:r>
      <w:r w:rsidRPr="00632008">
        <w:rPr>
          <w:rFonts w:asciiTheme="majorBidi" w:hAnsiTheme="majorBidi" w:cstheme="majorBidi"/>
          <w:iCs/>
        </w:rPr>
        <w:t xml:space="preserve"> had. The major strategy of expansion should be to enter new markets by evaluating suiting countries and analyzing the best business decision</w:t>
      </w:r>
      <w:r w:rsidR="00C84EBF">
        <w:rPr>
          <w:rFonts w:asciiTheme="majorBidi" w:hAnsiTheme="majorBidi" w:cstheme="majorBidi"/>
          <w:iCs/>
        </w:rPr>
        <w:t>s</w:t>
      </w:r>
      <w:r w:rsidRPr="00632008">
        <w:rPr>
          <w:rFonts w:asciiTheme="majorBidi" w:hAnsiTheme="majorBidi" w:cstheme="majorBidi"/>
          <w:iCs/>
        </w:rPr>
        <w:t xml:space="preserve"> for Crepes &amp; Waffles. Through PEST analysis of potential new </w:t>
      </w:r>
      <w:r w:rsidR="00C84EBF" w:rsidRPr="00632008">
        <w:rPr>
          <w:rFonts w:asciiTheme="majorBidi" w:hAnsiTheme="majorBidi" w:cstheme="majorBidi"/>
          <w:iCs/>
        </w:rPr>
        <w:t>markets,</w:t>
      </w:r>
      <w:r w:rsidRPr="00632008">
        <w:rPr>
          <w:rFonts w:asciiTheme="majorBidi" w:hAnsiTheme="majorBidi" w:cstheme="majorBidi"/>
          <w:iCs/>
        </w:rPr>
        <w:t xml:space="preserve"> the c</w:t>
      </w:r>
      <w:r w:rsidR="00C84EBF">
        <w:rPr>
          <w:rFonts w:asciiTheme="majorBidi" w:hAnsiTheme="majorBidi" w:cstheme="majorBidi"/>
          <w:iCs/>
        </w:rPr>
        <w:t>ompany</w:t>
      </w:r>
      <w:r w:rsidRPr="00632008">
        <w:rPr>
          <w:rFonts w:asciiTheme="majorBidi" w:hAnsiTheme="majorBidi" w:cstheme="majorBidi"/>
          <w:iCs/>
        </w:rPr>
        <w:t xml:space="preserve"> can accurately find a reliable new market and develop a strategy to succeed within that new market by adapting to the requirements</w:t>
      </w:r>
      <w:r w:rsidR="00C84EBF">
        <w:rPr>
          <w:rFonts w:asciiTheme="majorBidi" w:hAnsiTheme="majorBidi" w:cstheme="majorBidi"/>
          <w:iCs/>
        </w:rPr>
        <w:t xml:space="preserve"> as needed</w:t>
      </w:r>
      <w:r w:rsidRPr="00632008">
        <w:rPr>
          <w:rFonts w:asciiTheme="majorBidi" w:hAnsiTheme="majorBidi" w:cstheme="majorBidi"/>
          <w:iCs/>
        </w:rPr>
        <w:t>.</w:t>
      </w:r>
      <w:r w:rsidR="000848CC">
        <w:rPr>
          <w:rFonts w:asciiTheme="majorBidi" w:hAnsiTheme="majorBidi" w:cstheme="majorBidi"/>
          <w:iCs/>
        </w:rPr>
        <w:t xml:space="preserve"> The restaurant </w:t>
      </w:r>
      <w:r w:rsidR="002B25A4">
        <w:rPr>
          <w:rFonts w:asciiTheme="majorBidi" w:hAnsiTheme="majorBidi" w:cstheme="majorBidi"/>
          <w:iCs/>
        </w:rPr>
        <w:t xml:space="preserve">industry among developed and developing </w:t>
      </w:r>
      <w:r w:rsidR="00D51A0B">
        <w:rPr>
          <w:rFonts w:asciiTheme="majorBidi" w:hAnsiTheme="majorBidi" w:cstheme="majorBidi"/>
          <w:iCs/>
        </w:rPr>
        <w:t xml:space="preserve">countries </w:t>
      </w:r>
      <w:r w:rsidR="002B25A4">
        <w:rPr>
          <w:rFonts w:asciiTheme="majorBidi" w:hAnsiTheme="majorBidi" w:cstheme="majorBidi"/>
          <w:iCs/>
        </w:rPr>
        <w:t>has been on a steady growth rate as of the last couple of years</w:t>
      </w:r>
      <w:r w:rsidR="00D51A0B">
        <w:rPr>
          <w:rFonts w:asciiTheme="majorBidi" w:hAnsiTheme="majorBidi" w:cstheme="majorBidi"/>
          <w:iCs/>
        </w:rPr>
        <w:t xml:space="preserve">. Making the restaurant industry a prosperous yet competitive one. </w:t>
      </w:r>
    </w:p>
    <w:p w14:paraId="5BEA3609" w14:textId="77777777" w:rsidR="00074BD2" w:rsidRPr="00632008" w:rsidRDefault="00074BD2" w:rsidP="00074BD2">
      <w:pPr>
        <w:pStyle w:val="NoSpacing"/>
        <w:rPr>
          <w:rFonts w:asciiTheme="majorBidi" w:hAnsiTheme="majorBidi" w:cstheme="majorBidi"/>
          <w:iCs/>
        </w:rPr>
      </w:pPr>
    </w:p>
    <w:p w14:paraId="1C5BE596" w14:textId="481A8467" w:rsidR="00184832" w:rsidRPr="00632008" w:rsidRDefault="00074BD2" w:rsidP="00493421">
      <w:pPr>
        <w:pStyle w:val="NoSpacing"/>
        <w:rPr>
          <w:rFonts w:asciiTheme="majorBidi" w:hAnsiTheme="majorBidi" w:cstheme="majorBidi"/>
          <w:i/>
          <w:iCs/>
        </w:rPr>
      </w:pPr>
      <w:r>
        <w:rPr>
          <w:rFonts w:asciiTheme="majorBidi" w:hAnsiTheme="majorBidi" w:cstheme="majorBidi"/>
          <w:i/>
          <w:iCs/>
        </w:rPr>
        <w:t>1.3.4</w:t>
      </w:r>
      <w:r w:rsidR="00184832" w:rsidRPr="00632008">
        <w:rPr>
          <w:rFonts w:asciiTheme="majorBidi" w:hAnsiTheme="majorBidi" w:cstheme="majorBidi"/>
          <w:i/>
          <w:iCs/>
        </w:rPr>
        <w:t xml:space="preserve"> Threats </w:t>
      </w:r>
    </w:p>
    <w:p w14:paraId="4F1AC008" w14:textId="4E08DAFC" w:rsidR="00C84EBF" w:rsidRDefault="004F4FEA" w:rsidP="00EA38CF">
      <w:pPr>
        <w:pStyle w:val="NoSpacing"/>
        <w:rPr>
          <w:rFonts w:asciiTheme="majorBidi" w:hAnsiTheme="majorBidi" w:cstheme="majorBidi"/>
          <w:iCs/>
        </w:rPr>
      </w:pPr>
      <w:r w:rsidRPr="00632008">
        <w:rPr>
          <w:rFonts w:asciiTheme="majorBidi" w:hAnsiTheme="majorBidi" w:cstheme="majorBidi"/>
          <w:iCs/>
        </w:rPr>
        <w:t>The threats present at the current market</w:t>
      </w:r>
      <w:r w:rsidR="00D51A0B">
        <w:rPr>
          <w:rFonts w:asciiTheme="majorBidi" w:hAnsiTheme="majorBidi" w:cstheme="majorBidi"/>
          <w:iCs/>
        </w:rPr>
        <w:t>s include a wide variety of restaurant options that directly compete with Crepes &amp; Waffles</w:t>
      </w:r>
      <w:r w:rsidRPr="00632008">
        <w:rPr>
          <w:rFonts w:asciiTheme="majorBidi" w:hAnsiTheme="majorBidi" w:cstheme="majorBidi"/>
          <w:iCs/>
        </w:rPr>
        <w:t>. B</w:t>
      </w:r>
      <w:r w:rsidR="00D51A0B">
        <w:rPr>
          <w:rFonts w:asciiTheme="majorBidi" w:hAnsiTheme="majorBidi" w:cstheme="majorBidi"/>
          <w:iCs/>
        </w:rPr>
        <w:t xml:space="preserve">arriers of entry and </w:t>
      </w:r>
      <w:r w:rsidRPr="00632008">
        <w:rPr>
          <w:rFonts w:asciiTheme="majorBidi" w:hAnsiTheme="majorBidi" w:cstheme="majorBidi"/>
          <w:iCs/>
        </w:rPr>
        <w:t>culture adaptation</w:t>
      </w:r>
      <w:r w:rsidR="00D51A0B">
        <w:rPr>
          <w:rFonts w:asciiTheme="majorBidi" w:hAnsiTheme="majorBidi" w:cstheme="majorBidi"/>
          <w:iCs/>
        </w:rPr>
        <w:t xml:space="preserve"> is yet another threat that the company’s management must evaluate when analyzing potential markets</w:t>
      </w:r>
      <w:r w:rsidRPr="00632008">
        <w:rPr>
          <w:rFonts w:asciiTheme="majorBidi" w:hAnsiTheme="majorBidi" w:cstheme="majorBidi"/>
          <w:iCs/>
        </w:rPr>
        <w:t xml:space="preserve">. </w:t>
      </w:r>
      <w:r w:rsidR="00D51A0B">
        <w:rPr>
          <w:rFonts w:asciiTheme="majorBidi" w:hAnsiTheme="majorBidi" w:cstheme="majorBidi"/>
          <w:iCs/>
        </w:rPr>
        <w:t xml:space="preserve">The way people view a Colombian Company is a great threat even though Crepes &amp; Waffles as a brand does not show its Country of Origin from just the brand name. The threat of international cuisine going into a different culture and different food customs is always a challenge. </w:t>
      </w:r>
      <w:r w:rsidR="008B59C7" w:rsidRPr="00632008">
        <w:rPr>
          <w:rFonts w:asciiTheme="majorBidi" w:hAnsiTheme="majorBidi" w:cstheme="majorBidi"/>
          <w:iCs/>
        </w:rPr>
        <w:t>The high degree of competition will also provide a challenge everywhere the company goes to next.</w:t>
      </w:r>
      <w:r w:rsidR="00001B1E">
        <w:rPr>
          <w:rFonts w:asciiTheme="majorBidi" w:hAnsiTheme="majorBidi" w:cstheme="majorBidi"/>
          <w:iCs/>
        </w:rPr>
        <w:t xml:space="preserve"> The evolution the restaurant business goes through every once in a while provide a challenge for Crepes &amp; Waffles to a</w:t>
      </w:r>
      <w:r w:rsidR="00C8011D">
        <w:rPr>
          <w:rFonts w:asciiTheme="majorBidi" w:hAnsiTheme="majorBidi" w:cstheme="majorBidi"/>
          <w:iCs/>
        </w:rPr>
        <w:t>cquire and sustain their customers</w:t>
      </w:r>
      <w:r w:rsidR="00EA38CF">
        <w:rPr>
          <w:rFonts w:asciiTheme="majorBidi" w:hAnsiTheme="majorBidi" w:cstheme="majorBidi"/>
          <w:iCs/>
        </w:rPr>
        <w:t xml:space="preserve"> and differentiate from innovative competitors</w:t>
      </w:r>
      <w:r w:rsidR="00C8011D">
        <w:rPr>
          <w:rFonts w:asciiTheme="majorBidi" w:hAnsiTheme="majorBidi" w:cstheme="majorBidi"/>
          <w:iCs/>
        </w:rPr>
        <w:t xml:space="preserve">. </w:t>
      </w:r>
    </w:p>
    <w:p w14:paraId="49F6275D" w14:textId="77777777" w:rsidR="009C6128" w:rsidRPr="00632008" w:rsidRDefault="009C6128" w:rsidP="009C6128">
      <w:pPr>
        <w:pStyle w:val="NoSpacing"/>
        <w:rPr>
          <w:rFonts w:asciiTheme="majorBidi" w:hAnsiTheme="majorBidi" w:cstheme="majorBidi"/>
          <w:iCs/>
        </w:rPr>
      </w:pPr>
    </w:p>
    <w:tbl>
      <w:tblPr>
        <w:tblStyle w:val="ListTable1Light-Accent1"/>
        <w:tblW w:w="8864" w:type="dxa"/>
        <w:tblLook w:val="04A0" w:firstRow="1" w:lastRow="0" w:firstColumn="1" w:lastColumn="0" w:noHBand="0" w:noVBand="1"/>
      </w:tblPr>
      <w:tblGrid>
        <w:gridCol w:w="4439"/>
        <w:gridCol w:w="4425"/>
      </w:tblGrid>
      <w:tr w:rsidR="007026E4" w:rsidRPr="00632008" w14:paraId="17557AA5" w14:textId="77777777" w:rsidTr="00D55AB2">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4439" w:type="dxa"/>
            <w:tcBorders>
              <w:top w:val="single" w:sz="4" w:space="0" w:color="000000"/>
              <w:bottom w:val="single" w:sz="4" w:space="0" w:color="000000"/>
            </w:tcBorders>
            <w:vAlign w:val="center"/>
          </w:tcPr>
          <w:p w14:paraId="194EF89F" w14:textId="3B08B2F6" w:rsidR="007026E4" w:rsidRPr="00632008" w:rsidRDefault="007026E4" w:rsidP="00D55AB2">
            <w:pPr>
              <w:pStyle w:val="NoSpacing"/>
              <w:jc w:val="center"/>
              <w:rPr>
                <w:rFonts w:asciiTheme="majorBidi" w:hAnsiTheme="majorBidi" w:cstheme="majorBidi"/>
                <w:color w:val="4F81BD" w:themeColor="accent1"/>
                <w:sz w:val="32"/>
                <w:szCs w:val="32"/>
              </w:rPr>
            </w:pPr>
            <w:r w:rsidRPr="00632008">
              <w:rPr>
                <w:rFonts w:asciiTheme="majorBidi" w:hAnsiTheme="majorBidi" w:cstheme="majorBidi"/>
                <w:color w:val="4F81BD" w:themeColor="accent1"/>
                <w:sz w:val="32"/>
                <w:szCs w:val="32"/>
              </w:rPr>
              <w:lastRenderedPageBreak/>
              <w:t>Strengths</w:t>
            </w:r>
          </w:p>
        </w:tc>
        <w:tc>
          <w:tcPr>
            <w:tcW w:w="4425" w:type="dxa"/>
            <w:tcBorders>
              <w:top w:val="single" w:sz="4" w:space="0" w:color="000000"/>
              <w:bottom w:val="single" w:sz="4" w:space="0" w:color="000000"/>
            </w:tcBorders>
            <w:vAlign w:val="center"/>
          </w:tcPr>
          <w:p w14:paraId="05A49E31" w14:textId="5D3436DC" w:rsidR="007026E4" w:rsidRPr="00632008" w:rsidRDefault="007026E4" w:rsidP="00D55AB2">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sz w:val="32"/>
                <w:szCs w:val="32"/>
              </w:rPr>
            </w:pPr>
            <w:r w:rsidRPr="00632008">
              <w:rPr>
                <w:rFonts w:asciiTheme="majorBidi" w:hAnsiTheme="majorBidi" w:cstheme="majorBidi"/>
                <w:color w:val="4F81BD" w:themeColor="accent1"/>
                <w:sz w:val="32"/>
                <w:szCs w:val="32"/>
              </w:rPr>
              <w:t>Weaknesses</w:t>
            </w:r>
          </w:p>
        </w:tc>
      </w:tr>
      <w:tr w:rsidR="007026E4" w:rsidRPr="00632008" w14:paraId="59201355" w14:textId="77777777" w:rsidTr="00D55AB2">
        <w:trPr>
          <w:cnfStyle w:val="000000100000" w:firstRow="0" w:lastRow="0" w:firstColumn="0" w:lastColumn="0" w:oddVBand="0" w:evenVBand="0" w:oddHBand="1" w:evenHBand="0" w:firstRowFirstColumn="0" w:firstRowLastColumn="0" w:lastRowFirstColumn="0" w:lastRowLastColumn="0"/>
          <w:trHeight w:val="1739"/>
        </w:trPr>
        <w:tc>
          <w:tcPr>
            <w:cnfStyle w:val="001000000000" w:firstRow="0" w:lastRow="0" w:firstColumn="1" w:lastColumn="0" w:oddVBand="0" w:evenVBand="0" w:oddHBand="0" w:evenHBand="0" w:firstRowFirstColumn="0" w:firstRowLastColumn="0" w:lastRowFirstColumn="0" w:lastRowLastColumn="0"/>
            <w:tcW w:w="4439" w:type="dxa"/>
            <w:tcBorders>
              <w:top w:val="single" w:sz="4" w:space="0" w:color="000000"/>
              <w:bottom w:val="single" w:sz="4" w:space="0" w:color="000000"/>
            </w:tcBorders>
            <w:vAlign w:val="center"/>
          </w:tcPr>
          <w:p w14:paraId="094BC434" w14:textId="77777777"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Brand Image</w:t>
            </w:r>
          </w:p>
          <w:p w14:paraId="3AB2A315" w14:textId="26196845"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 xml:space="preserve">International </w:t>
            </w:r>
            <w:r w:rsidR="00C91F09">
              <w:rPr>
                <w:rFonts w:asciiTheme="majorBidi" w:hAnsiTheme="majorBidi" w:cstheme="majorBidi"/>
                <w:b w:val="0"/>
                <w:bCs w:val="0"/>
                <w:color w:val="000000" w:themeColor="text1"/>
              </w:rPr>
              <w:t>Appeal</w:t>
            </w:r>
          </w:p>
          <w:p w14:paraId="72272C33" w14:textId="37C1E6B3"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Human Resources Management</w:t>
            </w:r>
          </w:p>
          <w:p w14:paraId="63D79CFB" w14:textId="77777777"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Quality of Products</w:t>
            </w:r>
          </w:p>
          <w:p w14:paraId="61AE3E25" w14:textId="77777777"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Quality of Management</w:t>
            </w:r>
          </w:p>
          <w:p w14:paraId="454ED24D" w14:textId="74930008" w:rsidR="007026E4" w:rsidRPr="00632008" w:rsidRDefault="007026E4" w:rsidP="00D55AB2">
            <w:pPr>
              <w:pStyle w:val="NoSpacing"/>
              <w:jc w:val="center"/>
              <w:rPr>
                <w:rFonts w:asciiTheme="majorBidi" w:hAnsiTheme="majorBidi" w:cstheme="majorBidi"/>
                <w:b w:val="0"/>
                <w:bCs w:val="0"/>
              </w:rPr>
            </w:pPr>
            <w:r w:rsidRPr="00632008">
              <w:rPr>
                <w:rFonts w:asciiTheme="majorBidi" w:hAnsiTheme="majorBidi" w:cstheme="majorBidi"/>
                <w:b w:val="0"/>
                <w:bCs w:val="0"/>
                <w:color w:val="000000" w:themeColor="text1"/>
              </w:rPr>
              <w:t>Potential</w:t>
            </w:r>
          </w:p>
        </w:tc>
        <w:tc>
          <w:tcPr>
            <w:tcW w:w="4425" w:type="dxa"/>
            <w:tcBorders>
              <w:top w:val="single" w:sz="4" w:space="0" w:color="000000"/>
              <w:bottom w:val="single" w:sz="4" w:space="0" w:color="000000"/>
            </w:tcBorders>
            <w:vAlign w:val="center"/>
          </w:tcPr>
          <w:p w14:paraId="3B0B5BF3" w14:textId="77777777" w:rsidR="007026E4" w:rsidRPr="00632008" w:rsidRDefault="007026E4"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color w:val="000000" w:themeColor="text1"/>
              </w:rPr>
            </w:pPr>
            <w:r w:rsidRPr="00632008">
              <w:rPr>
                <w:rFonts w:asciiTheme="majorBidi" w:hAnsiTheme="majorBidi" w:cstheme="majorBidi"/>
                <w:color w:val="000000" w:themeColor="text1"/>
              </w:rPr>
              <w:t>Unknown</w:t>
            </w:r>
          </w:p>
          <w:p w14:paraId="3DD3446E" w14:textId="77777777" w:rsidR="007026E4" w:rsidRPr="00632008" w:rsidRDefault="007026E4"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color w:val="000000" w:themeColor="text1"/>
              </w:rPr>
            </w:pPr>
            <w:r w:rsidRPr="00632008">
              <w:rPr>
                <w:rFonts w:asciiTheme="majorBidi" w:hAnsiTheme="majorBidi" w:cstheme="majorBidi"/>
                <w:color w:val="000000" w:themeColor="text1"/>
              </w:rPr>
              <w:t>Low Market Share</w:t>
            </w:r>
          </w:p>
          <w:p w14:paraId="6CF510EA" w14:textId="77777777" w:rsidR="007026E4" w:rsidRPr="00632008" w:rsidRDefault="007026E4"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632008">
              <w:rPr>
                <w:rFonts w:asciiTheme="majorBidi" w:hAnsiTheme="majorBidi" w:cstheme="majorBidi"/>
                <w:color w:val="000000" w:themeColor="text1"/>
              </w:rPr>
              <w:t>Low International Involvement</w:t>
            </w:r>
          </w:p>
          <w:p w14:paraId="5719B8F6" w14:textId="37296D70" w:rsidR="00BB5537" w:rsidRPr="00632008" w:rsidRDefault="00BB5537"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color w:val="000000" w:themeColor="text1"/>
              </w:rPr>
            </w:pPr>
            <w:r w:rsidRPr="00632008">
              <w:rPr>
                <w:rFonts w:asciiTheme="majorBidi" w:hAnsiTheme="majorBidi" w:cstheme="majorBidi"/>
                <w:color w:val="000000" w:themeColor="text1"/>
              </w:rPr>
              <w:t>Low Brand Recognition</w:t>
            </w:r>
          </w:p>
          <w:p w14:paraId="7BE69CF3" w14:textId="77777777" w:rsidR="007026E4" w:rsidRPr="00632008" w:rsidRDefault="007026E4"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rPr>
            </w:pPr>
          </w:p>
        </w:tc>
      </w:tr>
      <w:tr w:rsidR="007026E4" w:rsidRPr="00632008" w14:paraId="54800560" w14:textId="77777777" w:rsidTr="00D55AB2">
        <w:trPr>
          <w:trHeight w:val="331"/>
        </w:trPr>
        <w:tc>
          <w:tcPr>
            <w:cnfStyle w:val="001000000000" w:firstRow="0" w:lastRow="0" w:firstColumn="1" w:lastColumn="0" w:oddVBand="0" w:evenVBand="0" w:oddHBand="0" w:evenHBand="0" w:firstRowFirstColumn="0" w:firstRowLastColumn="0" w:lastRowFirstColumn="0" w:lastRowLastColumn="0"/>
            <w:tcW w:w="4439" w:type="dxa"/>
            <w:tcBorders>
              <w:top w:val="single" w:sz="4" w:space="0" w:color="000000"/>
              <w:bottom w:val="single" w:sz="4" w:space="0" w:color="000000"/>
            </w:tcBorders>
            <w:vAlign w:val="center"/>
          </w:tcPr>
          <w:p w14:paraId="3E9283DD" w14:textId="24BC2D62" w:rsidR="007026E4" w:rsidRPr="00632008" w:rsidRDefault="007026E4" w:rsidP="00D55AB2">
            <w:pPr>
              <w:pStyle w:val="NoSpacing"/>
              <w:jc w:val="center"/>
              <w:rPr>
                <w:rFonts w:asciiTheme="majorBidi" w:hAnsiTheme="majorBidi" w:cstheme="majorBidi"/>
                <w:color w:val="4F81BD" w:themeColor="accent1"/>
                <w:sz w:val="32"/>
                <w:szCs w:val="32"/>
              </w:rPr>
            </w:pPr>
            <w:r w:rsidRPr="00632008">
              <w:rPr>
                <w:rFonts w:asciiTheme="majorBidi" w:hAnsiTheme="majorBidi" w:cstheme="majorBidi"/>
                <w:color w:val="4F81BD" w:themeColor="accent1"/>
                <w:sz w:val="32"/>
                <w:szCs w:val="32"/>
              </w:rPr>
              <w:t>Opportunities</w:t>
            </w:r>
          </w:p>
        </w:tc>
        <w:tc>
          <w:tcPr>
            <w:tcW w:w="4425" w:type="dxa"/>
            <w:tcBorders>
              <w:top w:val="single" w:sz="4" w:space="0" w:color="000000"/>
              <w:bottom w:val="single" w:sz="4" w:space="0" w:color="000000"/>
            </w:tcBorders>
            <w:vAlign w:val="center"/>
          </w:tcPr>
          <w:p w14:paraId="15D982EA" w14:textId="4B584185" w:rsidR="007026E4" w:rsidRPr="00632008" w:rsidRDefault="007026E4" w:rsidP="00D55AB2">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color w:val="4F81BD" w:themeColor="accent1"/>
                <w:sz w:val="32"/>
                <w:szCs w:val="32"/>
              </w:rPr>
            </w:pPr>
            <w:r w:rsidRPr="00632008">
              <w:rPr>
                <w:rFonts w:asciiTheme="majorBidi" w:hAnsiTheme="majorBidi" w:cstheme="majorBidi"/>
                <w:b/>
                <w:bCs/>
                <w:color w:val="4F81BD" w:themeColor="accent1"/>
                <w:sz w:val="32"/>
                <w:szCs w:val="32"/>
              </w:rPr>
              <w:t>Threats</w:t>
            </w:r>
          </w:p>
        </w:tc>
      </w:tr>
      <w:tr w:rsidR="007026E4" w:rsidRPr="00632008" w14:paraId="3B1EE6AD" w14:textId="77777777" w:rsidTr="00D55AB2">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4439" w:type="dxa"/>
            <w:tcBorders>
              <w:top w:val="single" w:sz="4" w:space="0" w:color="000000"/>
              <w:bottom w:val="single" w:sz="4" w:space="0" w:color="000000"/>
            </w:tcBorders>
            <w:vAlign w:val="center"/>
          </w:tcPr>
          <w:p w14:paraId="67692001" w14:textId="77777777"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Developing Markets</w:t>
            </w:r>
          </w:p>
          <w:p w14:paraId="46FDB81B" w14:textId="77777777" w:rsidR="007026E4" w:rsidRPr="00632008"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Food Industry</w:t>
            </w:r>
          </w:p>
          <w:p w14:paraId="4A3FD052" w14:textId="77777777" w:rsidR="007026E4" w:rsidRDefault="007026E4" w:rsidP="00D55AB2">
            <w:pPr>
              <w:pStyle w:val="NoSpacing"/>
              <w:jc w:val="center"/>
              <w:rPr>
                <w:rFonts w:asciiTheme="majorBidi" w:hAnsiTheme="majorBidi" w:cstheme="majorBidi"/>
                <w:b w:val="0"/>
                <w:bCs w:val="0"/>
                <w:color w:val="000000" w:themeColor="text1"/>
              </w:rPr>
            </w:pPr>
            <w:r w:rsidRPr="00632008">
              <w:rPr>
                <w:rFonts w:asciiTheme="majorBidi" w:hAnsiTheme="majorBidi" w:cstheme="majorBidi"/>
                <w:b w:val="0"/>
                <w:bCs w:val="0"/>
                <w:color w:val="000000" w:themeColor="text1"/>
              </w:rPr>
              <w:t>New Markets</w:t>
            </w:r>
          </w:p>
          <w:p w14:paraId="4E5B20D2" w14:textId="6225BF99" w:rsidR="000F563E" w:rsidRPr="00632008" w:rsidRDefault="000F563E" w:rsidP="00D55AB2">
            <w:pPr>
              <w:pStyle w:val="NoSpacing"/>
              <w:jc w:val="center"/>
              <w:rPr>
                <w:rFonts w:asciiTheme="majorBidi" w:hAnsiTheme="majorBidi" w:cstheme="majorBidi"/>
                <w:b w:val="0"/>
                <w:bCs w:val="0"/>
              </w:rPr>
            </w:pPr>
            <w:r>
              <w:rPr>
                <w:rFonts w:asciiTheme="majorBidi" w:hAnsiTheme="majorBidi" w:cstheme="majorBidi"/>
                <w:b w:val="0"/>
                <w:bCs w:val="0"/>
                <w:color w:val="000000" w:themeColor="text1"/>
              </w:rPr>
              <w:t>Bright Horizon</w:t>
            </w:r>
          </w:p>
        </w:tc>
        <w:tc>
          <w:tcPr>
            <w:tcW w:w="4425" w:type="dxa"/>
            <w:tcBorders>
              <w:top w:val="single" w:sz="4" w:space="0" w:color="000000"/>
              <w:bottom w:val="single" w:sz="4" w:space="0" w:color="000000"/>
            </w:tcBorders>
            <w:vAlign w:val="center"/>
          </w:tcPr>
          <w:p w14:paraId="5DE81023" w14:textId="77777777" w:rsidR="007026E4" w:rsidRDefault="007026E4"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632008">
              <w:rPr>
                <w:rFonts w:asciiTheme="majorBidi" w:hAnsiTheme="majorBidi" w:cstheme="majorBidi"/>
                <w:color w:val="000000" w:themeColor="text1"/>
              </w:rPr>
              <w:t>High Degree Competitors</w:t>
            </w:r>
          </w:p>
          <w:p w14:paraId="4836ECBF" w14:textId="13D6715F" w:rsidR="004F0845" w:rsidRDefault="004F0845"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asciiTheme="majorBidi" w:hAnsiTheme="majorBidi" w:cstheme="majorBidi"/>
                <w:color w:val="000000" w:themeColor="text1"/>
              </w:rPr>
              <w:t>High Degree of Substitution</w:t>
            </w:r>
          </w:p>
          <w:p w14:paraId="6E2085AD" w14:textId="77777777" w:rsidR="000F563E" w:rsidRDefault="000F563E"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asciiTheme="majorBidi" w:hAnsiTheme="majorBidi" w:cstheme="majorBidi"/>
                <w:color w:val="000000" w:themeColor="text1"/>
              </w:rPr>
              <w:t>Unknown in Certain Markets</w:t>
            </w:r>
          </w:p>
          <w:p w14:paraId="1906F62D" w14:textId="24C80C20" w:rsidR="00AB6A22" w:rsidRPr="00632008" w:rsidRDefault="00AB6A22" w:rsidP="00D55AB2">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rPr>
            </w:pPr>
            <w:r>
              <w:rPr>
                <w:rFonts w:asciiTheme="majorBidi" w:hAnsiTheme="majorBidi" w:cstheme="majorBidi"/>
                <w:color w:val="000000" w:themeColor="text1"/>
              </w:rPr>
              <w:t>Established Restaurant Chains</w:t>
            </w:r>
          </w:p>
        </w:tc>
      </w:tr>
    </w:tbl>
    <w:p w14:paraId="6704B930" w14:textId="77777777" w:rsidR="004F0845" w:rsidRDefault="004F0845" w:rsidP="009F0E4A">
      <w:pPr>
        <w:pStyle w:val="NoSpacing"/>
        <w:jc w:val="center"/>
        <w:rPr>
          <w:rFonts w:asciiTheme="majorBidi" w:hAnsiTheme="majorBidi" w:cstheme="majorBidi"/>
          <w:b/>
          <w:bCs/>
        </w:rPr>
      </w:pPr>
    </w:p>
    <w:p w14:paraId="0842A7D9" w14:textId="3A5BF39C" w:rsidR="004F4FEA" w:rsidRPr="00F26B33" w:rsidRDefault="002D2389" w:rsidP="009F0E4A">
      <w:pPr>
        <w:pStyle w:val="NoSpacing"/>
        <w:jc w:val="center"/>
        <w:rPr>
          <w:rFonts w:asciiTheme="majorBidi" w:hAnsiTheme="majorBidi" w:cstheme="majorBidi"/>
        </w:rPr>
      </w:pPr>
      <w:r w:rsidRPr="00F26B33">
        <w:rPr>
          <w:rFonts w:asciiTheme="majorBidi" w:hAnsiTheme="majorBidi" w:cstheme="majorBidi"/>
        </w:rPr>
        <w:t xml:space="preserve">Figure </w:t>
      </w:r>
      <w:r w:rsidR="007722D0">
        <w:rPr>
          <w:rFonts w:asciiTheme="majorBidi" w:hAnsiTheme="majorBidi" w:cstheme="majorBidi"/>
        </w:rPr>
        <w:t>9</w:t>
      </w:r>
      <w:r w:rsidR="004F4FEA" w:rsidRPr="00F26B33">
        <w:rPr>
          <w:rFonts w:asciiTheme="majorBidi" w:hAnsiTheme="majorBidi" w:cstheme="majorBidi"/>
        </w:rPr>
        <w:t xml:space="preserve"> – SWOT Analysis</w:t>
      </w:r>
      <w:r w:rsidRPr="00F26B33">
        <w:rPr>
          <w:rFonts w:asciiTheme="majorBidi" w:hAnsiTheme="majorBidi" w:cstheme="majorBidi"/>
        </w:rPr>
        <w:t xml:space="preserve"> Table</w:t>
      </w:r>
    </w:p>
    <w:p w14:paraId="46C4D596" w14:textId="01757AF6" w:rsidR="004F4FEA" w:rsidRPr="00632008" w:rsidRDefault="002D2389" w:rsidP="00493421">
      <w:pPr>
        <w:pStyle w:val="NoSpacing"/>
        <w:rPr>
          <w:rFonts w:asciiTheme="majorBidi" w:hAnsiTheme="majorBidi" w:cstheme="majorBidi"/>
          <w:b/>
          <w:bCs/>
          <w:sz w:val="32"/>
          <w:szCs w:val="32"/>
        </w:rPr>
      </w:pPr>
      <w:r>
        <w:rPr>
          <w:rFonts w:asciiTheme="majorBidi" w:hAnsiTheme="majorBidi" w:cstheme="majorBidi"/>
          <w:b/>
          <w:bCs/>
          <w:sz w:val="32"/>
          <w:szCs w:val="32"/>
        </w:rPr>
        <w:t xml:space="preserve"> </w:t>
      </w:r>
    </w:p>
    <w:p w14:paraId="3CE0C2E1" w14:textId="77777777" w:rsidR="00184832" w:rsidRPr="00F26B33" w:rsidRDefault="00184832" w:rsidP="00493421">
      <w:pPr>
        <w:pStyle w:val="NoSpacing"/>
        <w:rPr>
          <w:rFonts w:asciiTheme="majorBidi" w:hAnsiTheme="majorBidi" w:cstheme="majorBidi"/>
          <w:b/>
          <w:bCs/>
        </w:rPr>
      </w:pPr>
      <w:r w:rsidRPr="00F26B33">
        <w:rPr>
          <w:rFonts w:asciiTheme="majorBidi" w:hAnsiTheme="majorBidi" w:cstheme="majorBidi"/>
          <w:b/>
          <w:bCs/>
        </w:rPr>
        <w:t xml:space="preserve">1.4 Industry Analysis </w:t>
      </w:r>
    </w:p>
    <w:p w14:paraId="3F3DA7B9" w14:textId="77777777" w:rsidR="00066ACB" w:rsidRPr="00632008" w:rsidRDefault="00066ACB" w:rsidP="00493421">
      <w:pPr>
        <w:pStyle w:val="NoSpacing"/>
        <w:rPr>
          <w:rFonts w:asciiTheme="majorBidi" w:hAnsiTheme="majorBidi" w:cstheme="majorBidi"/>
          <w:sz w:val="28"/>
          <w:szCs w:val="28"/>
        </w:rPr>
      </w:pPr>
    </w:p>
    <w:p w14:paraId="15A10CA1" w14:textId="77777777" w:rsidR="00184832" w:rsidRPr="00632008" w:rsidRDefault="00184832" w:rsidP="00493421">
      <w:pPr>
        <w:pStyle w:val="NoSpacing"/>
        <w:rPr>
          <w:rFonts w:asciiTheme="majorBidi" w:hAnsiTheme="majorBidi" w:cstheme="majorBidi"/>
        </w:rPr>
      </w:pPr>
      <w:r w:rsidRPr="00632008">
        <w:rPr>
          <w:rFonts w:asciiTheme="majorBidi" w:hAnsiTheme="majorBidi" w:cstheme="majorBidi"/>
          <w:i/>
          <w:iCs/>
        </w:rPr>
        <w:t xml:space="preserve">1.4.1 Porter’s 5 Forces </w:t>
      </w:r>
    </w:p>
    <w:p w14:paraId="4492E024" w14:textId="77777777" w:rsidR="0074337F" w:rsidRPr="00632008" w:rsidRDefault="0074337F" w:rsidP="00493421">
      <w:pPr>
        <w:pStyle w:val="NoSpacing"/>
        <w:rPr>
          <w:rFonts w:asciiTheme="majorBidi" w:eastAsia="Times New Roman" w:hAnsiTheme="majorBidi" w:cstheme="majorBidi"/>
          <w:color w:val="222222"/>
          <w:shd w:val="clear" w:color="auto" w:fill="FFFFFF"/>
        </w:rPr>
      </w:pPr>
      <w:r w:rsidRPr="00632008">
        <w:rPr>
          <w:rFonts w:asciiTheme="majorBidi" w:eastAsia="Times New Roman" w:hAnsiTheme="majorBidi" w:cstheme="majorBidi"/>
          <w:color w:val="222222"/>
          <w:shd w:val="clear" w:color="auto" w:fill="FFFFFF"/>
        </w:rPr>
        <w:t>The </w:t>
      </w:r>
      <w:r w:rsidRPr="00632008">
        <w:rPr>
          <w:rFonts w:asciiTheme="majorBidi" w:eastAsia="Times New Roman" w:hAnsiTheme="majorBidi" w:cstheme="majorBidi"/>
          <w:b/>
          <w:bCs/>
          <w:color w:val="222222"/>
          <w:shd w:val="clear" w:color="auto" w:fill="FFFFFF"/>
        </w:rPr>
        <w:t>five forces</w:t>
      </w:r>
      <w:r w:rsidRPr="00632008">
        <w:rPr>
          <w:rFonts w:asciiTheme="majorBidi" w:eastAsia="Times New Roman" w:hAnsiTheme="majorBidi" w:cstheme="majorBidi"/>
          <w:color w:val="222222"/>
          <w:shd w:val="clear" w:color="auto" w:fill="FFFFFF"/>
        </w:rPr>
        <w:t> model of analysis was developed by Michael </w:t>
      </w:r>
      <w:r w:rsidRPr="00632008">
        <w:rPr>
          <w:rFonts w:asciiTheme="majorBidi" w:eastAsia="Times New Roman" w:hAnsiTheme="majorBidi" w:cstheme="majorBidi"/>
          <w:b/>
          <w:bCs/>
          <w:color w:val="222222"/>
          <w:shd w:val="clear" w:color="auto" w:fill="FFFFFF"/>
        </w:rPr>
        <w:t>Porter</w:t>
      </w:r>
      <w:r w:rsidRPr="00632008">
        <w:rPr>
          <w:rFonts w:asciiTheme="majorBidi" w:eastAsia="Times New Roman" w:hAnsiTheme="majorBidi" w:cstheme="majorBidi"/>
          <w:color w:val="222222"/>
          <w:shd w:val="clear" w:color="auto" w:fill="FFFFFF"/>
        </w:rPr>
        <w:t> to analyze the competitive environment in which a product or company works. </w:t>
      </w:r>
    </w:p>
    <w:p w14:paraId="2414A51C" w14:textId="77777777" w:rsidR="00170746" w:rsidRPr="00632008" w:rsidRDefault="00170746" w:rsidP="00493421">
      <w:pPr>
        <w:pStyle w:val="NoSpacing"/>
        <w:rPr>
          <w:rFonts w:asciiTheme="majorBidi" w:eastAsia="Times New Roman" w:hAnsiTheme="majorBidi" w:cstheme="majorBidi"/>
        </w:rPr>
      </w:pPr>
    </w:p>
    <w:p w14:paraId="2C0B3D7D" w14:textId="4642C093" w:rsidR="0074337F" w:rsidRDefault="0074337F" w:rsidP="00493421">
      <w:pPr>
        <w:pStyle w:val="NoSpacing"/>
        <w:rPr>
          <w:rFonts w:asciiTheme="majorBidi" w:hAnsiTheme="majorBidi" w:cstheme="majorBidi"/>
        </w:rPr>
      </w:pPr>
      <w:r w:rsidRPr="00632008">
        <w:rPr>
          <w:rFonts w:asciiTheme="majorBidi" w:hAnsiTheme="majorBidi" w:cstheme="majorBidi"/>
          <w:noProof/>
          <w:lang w:eastAsia="zh-CN"/>
        </w:rPr>
        <w:drawing>
          <wp:inline distT="0" distB="0" distL="0" distR="0" wp14:anchorId="09E2966B" wp14:editId="4411751C">
            <wp:extent cx="5537835" cy="2571115"/>
            <wp:effectExtent l="0" t="25400" r="0" b="70485"/>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3B415196" w14:textId="77777777" w:rsidR="004F0845" w:rsidRDefault="004F0845" w:rsidP="00823585">
      <w:pPr>
        <w:pStyle w:val="NoSpacing"/>
        <w:jc w:val="center"/>
        <w:rPr>
          <w:rFonts w:asciiTheme="majorBidi" w:hAnsiTheme="majorBidi" w:cstheme="majorBidi"/>
        </w:rPr>
      </w:pPr>
    </w:p>
    <w:p w14:paraId="7B154DCC" w14:textId="7FE2B04F" w:rsidR="00F26B33" w:rsidRDefault="007722D0" w:rsidP="00EA38CF">
      <w:pPr>
        <w:pStyle w:val="NoSpacing"/>
        <w:jc w:val="center"/>
        <w:rPr>
          <w:rFonts w:asciiTheme="majorBidi" w:hAnsiTheme="majorBidi" w:cstheme="majorBidi"/>
        </w:rPr>
      </w:pPr>
      <w:r>
        <w:rPr>
          <w:rFonts w:asciiTheme="majorBidi" w:hAnsiTheme="majorBidi" w:cstheme="majorBidi"/>
        </w:rPr>
        <w:t xml:space="preserve">Figure 10 </w:t>
      </w:r>
      <w:r w:rsidR="00823585">
        <w:rPr>
          <w:rFonts w:asciiTheme="majorBidi" w:hAnsiTheme="majorBidi" w:cstheme="majorBidi"/>
        </w:rPr>
        <w:t>- Porter’s 5 Forces</w:t>
      </w:r>
    </w:p>
    <w:p w14:paraId="712DED8F" w14:textId="77777777" w:rsidR="00F26B33" w:rsidRDefault="00F26B33" w:rsidP="00F26B33">
      <w:pPr>
        <w:pStyle w:val="NoSpacing"/>
        <w:jc w:val="center"/>
        <w:rPr>
          <w:rFonts w:asciiTheme="majorBidi" w:hAnsiTheme="majorBidi" w:cstheme="majorBidi"/>
        </w:rPr>
      </w:pPr>
    </w:p>
    <w:p w14:paraId="4618B28C" w14:textId="34F16F8C" w:rsidR="00184832" w:rsidRDefault="00184832" w:rsidP="00A5731E">
      <w:pPr>
        <w:pStyle w:val="NoSpacing"/>
        <w:rPr>
          <w:rFonts w:asciiTheme="majorBidi" w:hAnsiTheme="majorBidi" w:cstheme="majorBidi"/>
          <w:iCs/>
        </w:rPr>
      </w:pPr>
      <w:r w:rsidRPr="003205D2">
        <w:rPr>
          <w:rFonts w:asciiTheme="majorBidi" w:hAnsiTheme="majorBidi" w:cstheme="majorBidi"/>
          <w:i/>
          <w:iCs/>
        </w:rPr>
        <w:t>Threat of New Entrants:</w:t>
      </w:r>
      <w:r w:rsidRPr="00632008">
        <w:rPr>
          <w:rFonts w:asciiTheme="majorBidi" w:hAnsiTheme="majorBidi" w:cstheme="majorBidi"/>
          <w:i/>
          <w:iCs/>
          <w:sz w:val="32"/>
          <w:szCs w:val="32"/>
        </w:rPr>
        <w:t xml:space="preserve"> </w:t>
      </w:r>
      <w:r w:rsidR="007C3915" w:rsidRPr="00632008">
        <w:rPr>
          <w:rFonts w:asciiTheme="majorBidi" w:hAnsiTheme="majorBidi" w:cstheme="majorBidi"/>
          <w:iCs/>
        </w:rPr>
        <w:t>The mark</w:t>
      </w:r>
      <w:r w:rsidR="00576B11">
        <w:rPr>
          <w:rFonts w:asciiTheme="majorBidi" w:hAnsiTheme="majorBidi" w:cstheme="majorBidi"/>
          <w:iCs/>
        </w:rPr>
        <w:t xml:space="preserve">et is pretty much set already </w:t>
      </w:r>
      <w:r w:rsidR="00A5731E">
        <w:rPr>
          <w:rFonts w:asciiTheme="majorBidi" w:hAnsiTheme="majorBidi" w:cstheme="majorBidi"/>
          <w:iCs/>
        </w:rPr>
        <w:t xml:space="preserve">within Colombia. It is a matter of maintaining and growing market share. The other threat will be being able to adapt to the changing environment around their business, while being able to innovate accordingly. The Treat of new entrants would not be a domestic problem; it would be a problem for their international operations. In their international operations they don’t have as much control as they do in Colombia. To create a chain brand in international </w:t>
      </w:r>
      <w:r w:rsidR="00A5731E">
        <w:rPr>
          <w:rFonts w:asciiTheme="majorBidi" w:hAnsiTheme="majorBidi" w:cstheme="majorBidi"/>
          <w:iCs/>
        </w:rPr>
        <w:lastRenderedPageBreak/>
        <w:t>environments requires large amounts of capital and investments, to go along with a complex distribution and managerial channels. However</w:t>
      </w:r>
      <w:r w:rsidR="00047306">
        <w:rPr>
          <w:rFonts w:asciiTheme="majorBidi" w:hAnsiTheme="majorBidi" w:cstheme="majorBidi"/>
          <w:iCs/>
        </w:rPr>
        <w:t>,</w:t>
      </w:r>
      <w:r w:rsidR="00A5731E">
        <w:rPr>
          <w:rFonts w:asciiTheme="majorBidi" w:hAnsiTheme="majorBidi" w:cstheme="majorBidi"/>
          <w:iCs/>
        </w:rPr>
        <w:t xml:space="preserve"> it may be a challenge to expand Crepes &amp; Waffles operations </w:t>
      </w:r>
      <w:r w:rsidR="00047306">
        <w:rPr>
          <w:rFonts w:asciiTheme="majorBidi" w:hAnsiTheme="majorBidi" w:cstheme="majorBidi"/>
          <w:iCs/>
        </w:rPr>
        <w:t xml:space="preserve">to additional countries were the population have customer loyalty in different brands and restaurants. The positive thing going for Crepes &amp; Waffles is the uniqueness of their brand, products and experience. </w:t>
      </w:r>
      <w:r w:rsidR="00A5731E">
        <w:rPr>
          <w:rFonts w:asciiTheme="majorBidi" w:hAnsiTheme="majorBidi" w:cstheme="majorBidi"/>
          <w:iCs/>
        </w:rPr>
        <w:t xml:space="preserve">  </w:t>
      </w:r>
      <w:r w:rsidR="00982409" w:rsidRPr="00632008">
        <w:rPr>
          <w:rFonts w:asciiTheme="majorBidi" w:hAnsiTheme="majorBidi" w:cstheme="majorBidi"/>
          <w:iCs/>
        </w:rPr>
        <w:t xml:space="preserve"> </w:t>
      </w:r>
    </w:p>
    <w:p w14:paraId="322991CD" w14:textId="77777777" w:rsidR="00A959E9" w:rsidRPr="00632008" w:rsidRDefault="00A959E9" w:rsidP="00A5731E">
      <w:pPr>
        <w:pStyle w:val="NoSpacing"/>
        <w:rPr>
          <w:rFonts w:asciiTheme="majorBidi" w:hAnsiTheme="majorBidi" w:cstheme="majorBidi"/>
        </w:rPr>
      </w:pPr>
    </w:p>
    <w:p w14:paraId="0FE4D51D" w14:textId="77777777" w:rsidR="00A959E9" w:rsidRDefault="00184832" w:rsidP="00A959E9">
      <w:pPr>
        <w:pStyle w:val="NoSpacing"/>
        <w:rPr>
          <w:rFonts w:asciiTheme="majorBidi" w:hAnsiTheme="majorBidi" w:cstheme="majorBidi"/>
          <w:iCs/>
        </w:rPr>
      </w:pPr>
      <w:r w:rsidRPr="003205D2">
        <w:rPr>
          <w:rFonts w:asciiTheme="majorBidi" w:hAnsiTheme="majorBidi" w:cstheme="majorBidi"/>
          <w:i/>
          <w:iCs/>
        </w:rPr>
        <w:t>Threat of Substitutes</w:t>
      </w:r>
      <w:r w:rsidRPr="00632008">
        <w:rPr>
          <w:rFonts w:asciiTheme="majorBidi" w:hAnsiTheme="majorBidi" w:cstheme="majorBidi"/>
          <w:i/>
          <w:iCs/>
          <w:sz w:val="32"/>
          <w:szCs w:val="32"/>
        </w:rPr>
        <w:t>:</w:t>
      </w:r>
      <w:r w:rsidR="00A959E9">
        <w:rPr>
          <w:rFonts w:asciiTheme="majorBidi" w:hAnsiTheme="majorBidi" w:cstheme="majorBidi"/>
          <w:i/>
          <w:iCs/>
          <w:sz w:val="32"/>
          <w:szCs w:val="32"/>
        </w:rPr>
        <w:t xml:space="preserve"> </w:t>
      </w:r>
      <w:r w:rsidR="00982409" w:rsidRPr="00632008">
        <w:rPr>
          <w:rFonts w:asciiTheme="majorBidi" w:hAnsiTheme="majorBidi" w:cstheme="majorBidi"/>
          <w:iCs/>
        </w:rPr>
        <w:t xml:space="preserve">Crepes &amp; Waffles has already established a </w:t>
      </w:r>
      <w:r w:rsidR="00A959E9">
        <w:rPr>
          <w:rFonts w:asciiTheme="majorBidi" w:hAnsiTheme="majorBidi" w:cstheme="majorBidi"/>
          <w:iCs/>
        </w:rPr>
        <w:t>small</w:t>
      </w:r>
      <w:r w:rsidR="00982409" w:rsidRPr="00632008">
        <w:rPr>
          <w:rFonts w:asciiTheme="majorBidi" w:hAnsiTheme="majorBidi" w:cstheme="majorBidi"/>
          <w:iCs/>
        </w:rPr>
        <w:t xml:space="preserve"> market share</w:t>
      </w:r>
      <w:r w:rsidR="00A959E9">
        <w:rPr>
          <w:rFonts w:asciiTheme="majorBidi" w:hAnsiTheme="majorBidi" w:cstheme="majorBidi"/>
          <w:iCs/>
        </w:rPr>
        <w:t xml:space="preserve"> in their recent new locations</w:t>
      </w:r>
      <w:r w:rsidR="00982409" w:rsidRPr="00632008">
        <w:rPr>
          <w:rFonts w:asciiTheme="majorBidi" w:hAnsiTheme="majorBidi" w:cstheme="majorBidi"/>
          <w:iCs/>
        </w:rPr>
        <w:t xml:space="preserve"> to go along with a great brand image. However</w:t>
      </w:r>
      <w:r w:rsidR="00E25F73">
        <w:rPr>
          <w:rFonts w:asciiTheme="majorBidi" w:hAnsiTheme="majorBidi" w:cstheme="majorBidi"/>
          <w:iCs/>
        </w:rPr>
        <w:t>,</w:t>
      </w:r>
      <w:r w:rsidR="00982409" w:rsidRPr="00632008">
        <w:rPr>
          <w:rFonts w:asciiTheme="majorBidi" w:hAnsiTheme="majorBidi" w:cstheme="majorBidi"/>
          <w:iCs/>
        </w:rPr>
        <w:t xml:space="preserve"> there are still</w:t>
      </w:r>
      <w:r w:rsidR="00A959E9">
        <w:rPr>
          <w:rFonts w:asciiTheme="majorBidi" w:hAnsiTheme="majorBidi" w:cstheme="majorBidi"/>
          <w:iCs/>
        </w:rPr>
        <w:t xml:space="preserve"> major threats of substitution and competition within those markets. Crepes &amp; Waffles targets prime locations and prime locals for their restaurants. Those amenities could be difficult to find in countries with dominating restaurant chains using the same positioning strategy.</w:t>
      </w:r>
      <w:r w:rsidR="00982409" w:rsidRPr="00632008">
        <w:rPr>
          <w:rFonts w:asciiTheme="majorBidi" w:hAnsiTheme="majorBidi" w:cstheme="majorBidi"/>
          <w:iCs/>
        </w:rPr>
        <w:t xml:space="preserve"> </w:t>
      </w:r>
      <w:r w:rsidR="00A959E9">
        <w:rPr>
          <w:rFonts w:asciiTheme="majorBidi" w:hAnsiTheme="majorBidi" w:cstheme="majorBidi"/>
          <w:iCs/>
        </w:rPr>
        <w:t xml:space="preserve">Crepes &amp; Waffles should develop effective promotion and positioning strategies in order to decrease this potential threat. </w:t>
      </w:r>
    </w:p>
    <w:p w14:paraId="4DE789CA" w14:textId="77777777" w:rsidR="00A959E9" w:rsidRDefault="00A959E9" w:rsidP="00A959E9">
      <w:pPr>
        <w:pStyle w:val="NoSpacing"/>
        <w:rPr>
          <w:rFonts w:asciiTheme="majorBidi" w:hAnsiTheme="majorBidi" w:cstheme="majorBidi"/>
        </w:rPr>
      </w:pPr>
    </w:p>
    <w:p w14:paraId="102405B7" w14:textId="1BCAEE5F" w:rsidR="00184832" w:rsidRPr="00A959E9" w:rsidRDefault="00184832" w:rsidP="00FD1DFE">
      <w:pPr>
        <w:pStyle w:val="NoSpacing"/>
        <w:rPr>
          <w:rFonts w:asciiTheme="majorBidi" w:hAnsiTheme="majorBidi" w:cstheme="majorBidi"/>
        </w:rPr>
      </w:pPr>
      <w:r w:rsidRPr="003205D2">
        <w:rPr>
          <w:rFonts w:asciiTheme="majorBidi" w:hAnsiTheme="majorBidi" w:cstheme="majorBidi"/>
          <w:i/>
          <w:iCs/>
        </w:rPr>
        <w:t>Power of Buyers</w:t>
      </w:r>
      <w:r w:rsidRPr="00632008">
        <w:rPr>
          <w:rFonts w:asciiTheme="majorBidi" w:hAnsiTheme="majorBidi" w:cstheme="majorBidi"/>
          <w:i/>
          <w:iCs/>
          <w:sz w:val="32"/>
          <w:szCs w:val="32"/>
        </w:rPr>
        <w:t xml:space="preserve">: </w:t>
      </w:r>
      <w:r w:rsidR="00A959E9">
        <w:rPr>
          <w:rFonts w:asciiTheme="majorBidi" w:hAnsiTheme="majorBidi" w:cstheme="majorBidi"/>
          <w:iCs/>
        </w:rPr>
        <w:t xml:space="preserve">The power of the buyers in the restaurant industry is </w:t>
      </w:r>
      <w:r w:rsidR="00170746" w:rsidRPr="00632008">
        <w:rPr>
          <w:rFonts w:asciiTheme="majorBidi" w:hAnsiTheme="majorBidi" w:cstheme="majorBidi"/>
          <w:iCs/>
        </w:rPr>
        <w:t>extremely high</w:t>
      </w:r>
      <w:r w:rsidR="00A959E9">
        <w:rPr>
          <w:rFonts w:asciiTheme="majorBidi" w:hAnsiTheme="majorBidi" w:cstheme="majorBidi"/>
          <w:iCs/>
        </w:rPr>
        <w:t>.  D</w:t>
      </w:r>
      <w:r w:rsidR="00170746" w:rsidRPr="00632008">
        <w:rPr>
          <w:rFonts w:asciiTheme="majorBidi" w:hAnsiTheme="majorBidi" w:cstheme="majorBidi"/>
          <w:iCs/>
        </w:rPr>
        <w:t>o to the fact that there are many options to choose from</w:t>
      </w:r>
      <w:r w:rsidR="00A959E9">
        <w:rPr>
          <w:rFonts w:asciiTheme="majorBidi" w:hAnsiTheme="majorBidi" w:cstheme="majorBidi"/>
          <w:iCs/>
        </w:rPr>
        <w:t xml:space="preserve"> with totally different products, prices and experiences</w:t>
      </w:r>
      <w:r w:rsidR="00170746" w:rsidRPr="00632008">
        <w:rPr>
          <w:rFonts w:asciiTheme="majorBidi" w:hAnsiTheme="majorBidi" w:cstheme="majorBidi"/>
          <w:iCs/>
        </w:rPr>
        <w:t>.</w:t>
      </w:r>
      <w:r w:rsidR="00FD1DFE">
        <w:rPr>
          <w:rFonts w:asciiTheme="majorBidi" w:hAnsiTheme="majorBidi" w:cstheme="majorBidi"/>
          <w:iCs/>
        </w:rPr>
        <w:t xml:space="preserve"> Therefore</w:t>
      </w:r>
      <w:r w:rsidR="00C62F5F">
        <w:rPr>
          <w:rFonts w:asciiTheme="majorBidi" w:hAnsiTheme="majorBidi" w:cstheme="majorBidi"/>
          <w:iCs/>
        </w:rPr>
        <w:t>,</w:t>
      </w:r>
      <w:r w:rsidR="00FD1DFE">
        <w:rPr>
          <w:rFonts w:asciiTheme="majorBidi" w:hAnsiTheme="majorBidi" w:cstheme="majorBidi"/>
          <w:iCs/>
        </w:rPr>
        <w:t xml:space="preserve"> buyers have a wide field of options and it’s up to Crepes &amp; Waffles to differentiate themselves. </w:t>
      </w:r>
      <w:r w:rsidR="00170746" w:rsidRPr="00632008">
        <w:rPr>
          <w:rFonts w:asciiTheme="majorBidi" w:hAnsiTheme="majorBidi" w:cstheme="majorBidi"/>
          <w:iCs/>
        </w:rPr>
        <w:t xml:space="preserve"> </w:t>
      </w:r>
    </w:p>
    <w:p w14:paraId="469DE366" w14:textId="77777777" w:rsidR="00A959E9" w:rsidRDefault="00A959E9" w:rsidP="00493421">
      <w:pPr>
        <w:pStyle w:val="NoSpacing"/>
        <w:rPr>
          <w:rFonts w:asciiTheme="majorBidi" w:hAnsiTheme="majorBidi" w:cstheme="majorBidi"/>
          <w:i/>
          <w:iCs/>
        </w:rPr>
      </w:pPr>
    </w:p>
    <w:p w14:paraId="50FBEBDC" w14:textId="2C66184B" w:rsidR="00184832" w:rsidRDefault="00184832" w:rsidP="00C62F5F">
      <w:pPr>
        <w:pStyle w:val="NoSpacing"/>
        <w:rPr>
          <w:rFonts w:asciiTheme="majorBidi" w:hAnsiTheme="majorBidi" w:cstheme="majorBidi"/>
          <w:iCs/>
        </w:rPr>
      </w:pPr>
      <w:r w:rsidRPr="003205D2">
        <w:rPr>
          <w:rFonts w:asciiTheme="majorBidi" w:hAnsiTheme="majorBidi" w:cstheme="majorBidi"/>
          <w:i/>
          <w:iCs/>
        </w:rPr>
        <w:t>Power of Suppliers:</w:t>
      </w:r>
      <w:r w:rsidRPr="00632008">
        <w:rPr>
          <w:rFonts w:asciiTheme="majorBidi" w:hAnsiTheme="majorBidi" w:cstheme="majorBidi"/>
          <w:i/>
          <w:iCs/>
          <w:sz w:val="32"/>
          <w:szCs w:val="32"/>
        </w:rPr>
        <w:t xml:space="preserve"> </w:t>
      </w:r>
      <w:r w:rsidR="00783A86" w:rsidRPr="00632008">
        <w:rPr>
          <w:rFonts w:asciiTheme="majorBidi" w:hAnsiTheme="majorBidi" w:cstheme="majorBidi"/>
          <w:iCs/>
        </w:rPr>
        <w:t>One of Crepes &amp; Waffles requirements is to use their approved ingredients in order to guarantee Crepes &amp; Waffles</w:t>
      </w:r>
      <w:r w:rsidR="004E7F8A" w:rsidRPr="00632008">
        <w:rPr>
          <w:rFonts w:asciiTheme="majorBidi" w:hAnsiTheme="majorBidi" w:cstheme="majorBidi"/>
          <w:iCs/>
        </w:rPr>
        <w:t xml:space="preserve"> taste and standards.</w:t>
      </w:r>
      <w:r w:rsidR="008E0CB4">
        <w:rPr>
          <w:rFonts w:asciiTheme="majorBidi" w:hAnsiTheme="majorBidi" w:cstheme="majorBidi"/>
          <w:iCs/>
        </w:rPr>
        <w:t xml:space="preserve"> They do outsource production and use local products to guarantee great quality and freshness.</w:t>
      </w:r>
      <w:r w:rsidR="004E7F8A" w:rsidRPr="00632008">
        <w:rPr>
          <w:rFonts w:asciiTheme="majorBidi" w:hAnsiTheme="majorBidi" w:cstheme="majorBidi"/>
          <w:iCs/>
        </w:rPr>
        <w:t xml:space="preserve"> Therefore</w:t>
      </w:r>
      <w:r w:rsidR="00E25F73">
        <w:rPr>
          <w:rFonts w:asciiTheme="majorBidi" w:hAnsiTheme="majorBidi" w:cstheme="majorBidi"/>
          <w:iCs/>
        </w:rPr>
        <w:t>,</w:t>
      </w:r>
      <w:r w:rsidR="004E7F8A" w:rsidRPr="00632008">
        <w:rPr>
          <w:rFonts w:asciiTheme="majorBidi" w:hAnsiTheme="majorBidi" w:cstheme="majorBidi"/>
          <w:iCs/>
        </w:rPr>
        <w:t xml:space="preserve"> </w:t>
      </w:r>
      <w:r w:rsidR="00C62F5F">
        <w:rPr>
          <w:rFonts w:asciiTheme="majorBidi" w:hAnsiTheme="majorBidi" w:cstheme="majorBidi"/>
          <w:iCs/>
        </w:rPr>
        <w:t xml:space="preserve">bargaining power among suppliers is low because Crepes &amp; Waffles controls their supplier network with a variety of options and possibilities. </w:t>
      </w:r>
    </w:p>
    <w:p w14:paraId="6EC1066C" w14:textId="77777777" w:rsidR="00960F38" w:rsidRDefault="00960F38" w:rsidP="00493421">
      <w:pPr>
        <w:pStyle w:val="NoSpacing"/>
        <w:rPr>
          <w:rFonts w:asciiTheme="majorBidi" w:hAnsiTheme="majorBidi" w:cstheme="majorBidi"/>
          <w:iCs/>
        </w:rPr>
      </w:pPr>
    </w:p>
    <w:p w14:paraId="35DC51EB" w14:textId="0F135665" w:rsidR="00960F38" w:rsidRDefault="00960F38" w:rsidP="00960F38">
      <w:pPr>
        <w:pStyle w:val="NoSpacing"/>
        <w:rPr>
          <w:rFonts w:asciiTheme="majorBidi" w:hAnsiTheme="majorBidi" w:cstheme="majorBidi"/>
          <w:i/>
        </w:rPr>
      </w:pPr>
      <w:r>
        <w:rPr>
          <w:rFonts w:asciiTheme="majorBidi" w:hAnsiTheme="majorBidi" w:cstheme="majorBidi"/>
          <w:i/>
        </w:rPr>
        <w:t xml:space="preserve">1.4.2 Competition </w:t>
      </w:r>
    </w:p>
    <w:p w14:paraId="32C99BEE" w14:textId="12D1411E" w:rsidR="00320930" w:rsidRDefault="00960F38" w:rsidP="00320930">
      <w:pPr>
        <w:pStyle w:val="NoSpacing"/>
        <w:rPr>
          <w:rFonts w:asciiTheme="majorBidi" w:hAnsiTheme="majorBidi" w:cstheme="majorBidi"/>
          <w:iCs/>
        </w:rPr>
      </w:pPr>
      <w:r>
        <w:rPr>
          <w:rFonts w:asciiTheme="majorBidi" w:hAnsiTheme="majorBidi" w:cstheme="majorBidi"/>
          <w:iCs/>
        </w:rPr>
        <w:t>Crepes &amp; Waffles remains the market leader in chained full-service restaurants in Colombia. With a market share of 47% in 2014. It is down slightly from years past due to new arrival of competition, rather than Crepes &amp; Waffles suffering from lower performance. During the last couple of years Crepes &amp; Waffles have expanded its menu of crepes in order to compete with some of the new comers revolutionizing its tastes and dishes. Therefore, they adjusted their diversification strategy by including new flavors and dishes inspired by Spanish Crepes and Peruvian cuisine as well. The company also launched a new breakfast line of dishes in order to join the breakfast and brunch segments of full-service restaurants. Based on these executive actions sales improved by 5% for 2015. Overall Crepes &amp; Waffles popularity remains based on its affordable prices, which makes the outlets accessible to a wide consumer base including mainly of middle and middle-high income consumers.</w:t>
      </w:r>
      <w:r>
        <w:rPr>
          <w:rStyle w:val="FootnoteReference"/>
          <w:rFonts w:asciiTheme="majorBidi" w:hAnsiTheme="majorBidi" w:cstheme="majorBidi"/>
          <w:iCs/>
        </w:rPr>
        <w:footnoteReference w:id="25"/>
      </w:r>
      <w:r>
        <w:rPr>
          <w:rFonts w:asciiTheme="majorBidi" w:hAnsiTheme="majorBidi" w:cstheme="majorBidi"/>
          <w:iCs/>
        </w:rPr>
        <w:t xml:space="preserve"> Some of the primary </w:t>
      </w:r>
      <w:r w:rsidR="00954C5E">
        <w:rPr>
          <w:rFonts w:asciiTheme="majorBidi" w:hAnsiTheme="majorBidi" w:cstheme="majorBidi"/>
          <w:iCs/>
        </w:rPr>
        <w:t>competition</w:t>
      </w:r>
      <w:r>
        <w:rPr>
          <w:rFonts w:asciiTheme="majorBidi" w:hAnsiTheme="majorBidi" w:cstheme="majorBidi"/>
          <w:iCs/>
        </w:rPr>
        <w:t xml:space="preserve"> of Crepes &amp; Waffles throughout Colombia would be </w:t>
      </w:r>
      <w:r w:rsidR="00C62F5F">
        <w:rPr>
          <w:rFonts w:asciiTheme="majorBidi" w:hAnsiTheme="majorBidi" w:cstheme="majorBidi"/>
          <w:iCs/>
        </w:rPr>
        <w:t>El Corral Hamburgers and</w:t>
      </w:r>
      <w:r w:rsidR="002A7519">
        <w:rPr>
          <w:rFonts w:asciiTheme="majorBidi" w:hAnsiTheme="majorBidi" w:cstheme="majorBidi"/>
          <w:iCs/>
        </w:rPr>
        <w:t xml:space="preserve"> Kokoriko, to go along with the American companies already established in the country. </w:t>
      </w:r>
      <w:r w:rsidR="00320930">
        <w:rPr>
          <w:rFonts w:asciiTheme="majorBidi" w:hAnsiTheme="majorBidi" w:cstheme="majorBidi"/>
          <w:iCs/>
        </w:rPr>
        <w:t>Salata,</w:t>
      </w:r>
      <w:r w:rsidR="00081ED8">
        <w:rPr>
          <w:rFonts w:asciiTheme="majorBidi" w:hAnsiTheme="majorBidi" w:cstheme="majorBidi"/>
          <w:iCs/>
        </w:rPr>
        <w:t xml:space="preserve"> Panera,</w:t>
      </w:r>
      <w:r w:rsidR="00320930">
        <w:rPr>
          <w:rFonts w:asciiTheme="majorBidi" w:hAnsiTheme="majorBidi" w:cstheme="majorBidi"/>
          <w:iCs/>
        </w:rPr>
        <w:t xml:space="preserve"> Crepe Shops and</w:t>
      </w:r>
      <w:r w:rsidR="00C62F5F">
        <w:rPr>
          <w:rFonts w:asciiTheme="majorBidi" w:hAnsiTheme="majorBidi" w:cstheme="majorBidi"/>
          <w:iCs/>
        </w:rPr>
        <w:t xml:space="preserve"> Waffle House are their main international competition. As </w:t>
      </w:r>
      <w:r w:rsidR="00320930">
        <w:rPr>
          <w:rFonts w:asciiTheme="majorBidi" w:hAnsiTheme="majorBidi" w:cstheme="majorBidi"/>
          <w:iCs/>
        </w:rPr>
        <w:t xml:space="preserve">Ice Cream shops such as Baskin Robbins, Ben &amp; Jerry’s and </w:t>
      </w:r>
      <w:r w:rsidR="00320930" w:rsidRPr="00320930">
        <w:rPr>
          <w:rFonts w:asciiTheme="majorBidi" w:hAnsiTheme="majorBidi" w:cstheme="majorBidi"/>
          <w:iCs/>
        </w:rPr>
        <w:t>Häagen-Dazs</w:t>
      </w:r>
      <w:r w:rsidR="00C62F5F">
        <w:rPr>
          <w:rFonts w:asciiTheme="majorBidi" w:hAnsiTheme="majorBidi" w:cstheme="majorBidi"/>
          <w:iCs/>
        </w:rPr>
        <w:t xml:space="preserve"> provide competition for their Ice Cream shops</w:t>
      </w:r>
      <w:r w:rsidR="00320930">
        <w:rPr>
          <w:rFonts w:asciiTheme="majorBidi" w:hAnsiTheme="majorBidi" w:cstheme="majorBidi"/>
          <w:iCs/>
        </w:rPr>
        <w:t>.</w:t>
      </w:r>
      <w:r w:rsidR="00320930">
        <w:rPr>
          <w:rStyle w:val="FootnoteReference"/>
          <w:rFonts w:asciiTheme="majorBidi" w:hAnsiTheme="majorBidi" w:cstheme="majorBidi"/>
          <w:iCs/>
        </w:rPr>
        <w:footnoteReference w:id="26"/>
      </w:r>
      <w:r w:rsidR="00C62F5F">
        <w:rPr>
          <w:rFonts w:asciiTheme="majorBidi" w:hAnsiTheme="majorBidi" w:cstheme="majorBidi"/>
          <w:iCs/>
        </w:rPr>
        <w:t xml:space="preserve"> </w:t>
      </w:r>
    </w:p>
    <w:tbl>
      <w:tblPr>
        <w:tblStyle w:val="ListTable1Light-Accent1"/>
        <w:tblW w:w="0" w:type="auto"/>
        <w:jc w:val="center"/>
        <w:tblLook w:val="04A0" w:firstRow="1" w:lastRow="0" w:firstColumn="1" w:lastColumn="0" w:noHBand="0" w:noVBand="1"/>
      </w:tblPr>
      <w:tblGrid>
        <w:gridCol w:w="2516"/>
        <w:gridCol w:w="1911"/>
        <w:gridCol w:w="2150"/>
        <w:gridCol w:w="2063"/>
      </w:tblGrid>
      <w:tr w:rsidR="00E1567F" w:rsidRPr="00E1567F" w14:paraId="3D01EC6E" w14:textId="77777777" w:rsidTr="00BF1E7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8" w:type="dxa"/>
            <w:tcBorders>
              <w:top w:val="single" w:sz="4" w:space="0" w:color="000000"/>
              <w:bottom w:val="single" w:sz="4" w:space="0" w:color="000000"/>
            </w:tcBorders>
            <w:vAlign w:val="center"/>
          </w:tcPr>
          <w:p w14:paraId="283C0C2F" w14:textId="3C0D1B51" w:rsidR="00F53E97" w:rsidRPr="00E1567F" w:rsidRDefault="006328DA" w:rsidP="00BF1E75">
            <w:pPr>
              <w:pStyle w:val="NoSpacing"/>
              <w:jc w:val="center"/>
              <w:rPr>
                <w:rFonts w:asciiTheme="majorBidi" w:hAnsiTheme="majorBidi" w:cstheme="majorBidi"/>
                <w:iCs/>
                <w:color w:val="4F81BD" w:themeColor="accent1"/>
              </w:rPr>
            </w:pPr>
            <w:r w:rsidRPr="00E1567F">
              <w:rPr>
                <w:rFonts w:asciiTheme="majorBidi" w:hAnsiTheme="majorBidi" w:cstheme="majorBidi"/>
                <w:iCs/>
                <w:color w:val="4F81BD" w:themeColor="accent1"/>
              </w:rPr>
              <w:lastRenderedPageBreak/>
              <w:t>COMPANY NAME</w:t>
            </w:r>
          </w:p>
        </w:tc>
        <w:tc>
          <w:tcPr>
            <w:tcW w:w="1710" w:type="dxa"/>
            <w:tcBorders>
              <w:top w:val="single" w:sz="4" w:space="0" w:color="000000"/>
              <w:bottom w:val="single" w:sz="4" w:space="0" w:color="000000"/>
            </w:tcBorders>
            <w:vAlign w:val="center"/>
          </w:tcPr>
          <w:p w14:paraId="22AC21F8" w14:textId="71BA998B" w:rsidR="00F53E97" w:rsidRPr="00E1567F" w:rsidRDefault="006328DA"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Cs/>
                <w:color w:val="4F81BD" w:themeColor="accent1"/>
              </w:rPr>
            </w:pPr>
            <w:r w:rsidRPr="00E1567F">
              <w:rPr>
                <w:rFonts w:asciiTheme="majorBidi" w:hAnsiTheme="majorBidi" w:cstheme="majorBidi"/>
                <w:iCs/>
                <w:color w:val="4F81BD" w:themeColor="accent1"/>
              </w:rPr>
              <w:t>EST</w:t>
            </w:r>
            <w:r w:rsidR="008A2900" w:rsidRPr="00E1567F">
              <w:rPr>
                <w:rFonts w:asciiTheme="majorBidi" w:hAnsiTheme="majorBidi" w:cstheme="majorBidi"/>
                <w:iCs/>
                <w:color w:val="4F81BD" w:themeColor="accent1"/>
              </w:rPr>
              <w:t>ABLISHED DATE</w:t>
            </w:r>
          </w:p>
        </w:tc>
        <w:tc>
          <w:tcPr>
            <w:tcW w:w="2214" w:type="dxa"/>
            <w:tcBorders>
              <w:top w:val="single" w:sz="4" w:space="0" w:color="000000"/>
              <w:bottom w:val="single" w:sz="4" w:space="0" w:color="000000"/>
            </w:tcBorders>
            <w:vAlign w:val="center"/>
          </w:tcPr>
          <w:p w14:paraId="409FF817" w14:textId="5FCBDBCC" w:rsidR="00F53E97" w:rsidRPr="00E1567F" w:rsidRDefault="008A2900"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Cs/>
                <w:color w:val="4F81BD" w:themeColor="accent1"/>
              </w:rPr>
            </w:pPr>
            <w:r w:rsidRPr="00E1567F">
              <w:rPr>
                <w:rFonts w:asciiTheme="majorBidi" w:hAnsiTheme="majorBidi" w:cstheme="majorBidi"/>
                <w:iCs/>
                <w:color w:val="4F81BD" w:themeColor="accent1"/>
              </w:rPr>
              <w:t>SALES ESTIMATED</w:t>
            </w:r>
            <w:r w:rsidR="00AB3A70" w:rsidRPr="00E1567F">
              <w:rPr>
                <w:rStyle w:val="FootnoteReference"/>
                <w:rFonts w:asciiTheme="majorBidi" w:hAnsiTheme="majorBidi" w:cstheme="majorBidi"/>
                <w:iCs/>
                <w:color w:val="4F81BD" w:themeColor="accent1"/>
              </w:rPr>
              <w:footnoteReference w:id="27"/>
            </w:r>
          </w:p>
        </w:tc>
        <w:tc>
          <w:tcPr>
            <w:tcW w:w="2214" w:type="dxa"/>
            <w:tcBorders>
              <w:top w:val="single" w:sz="4" w:space="0" w:color="000000"/>
              <w:bottom w:val="single" w:sz="4" w:space="0" w:color="000000"/>
            </w:tcBorders>
            <w:vAlign w:val="center"/>
          </w:tcPr>
          <w:p w14:paraId="53FD71C1" w14:textId="3135ABA4" w:rsidR="00F53E97" w:rsidRPr="00E1567F" w:rsidRDefault="008A2900"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iCs/>
                <w:color w:val="4F81BD" w:themeColor="accent1"/>
              </w:rPr>
            </w:pPr>
            <w:r w:rsidRPr="00E1567F">
              <w:rPr>
                <w:rFonts w:asciiTheme="majorBidi" w:hAnsiTheme="majorBidi" w:cstheme="majorBidi"/>
                <w:iCs/>
                <w:color w:val="4F81BD" w:themeColor="accent1"/>
              </w:rPr>
              <w:t>NUMBER OF STORES</w:t>
            </w:r>
          </w:p>
        </w:tc>
      </w:tr>
      <w:tr w:rsidR="00E1567F" w:rsidRPr="00E1567F" w14:paraId="2CA04D16" w14:textId="77777777" w:rsidTr="00BF1E75">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2718" w:type="dxa"/>
            <w:tcBorders>
              <w:top w:val="single" w:sz="4" w:space="0" w:color="000000"/>
            </w:tcBorders>
            <w:vAlign w:val="center"/>
          </w:tcPr>
          <w:p w14:paraId="0DD80058" w14:textId="73067D0E" w:rsidR="00F53E97" w:rsidRPr="00E1567F" w:rsidRDefault="008A2900" w:rsidP="00BF1E75">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WAFFLE HOUSE</w:t>
            </w:r>
          </w:p>
        </w:tc>
        <w:tc>
          <w:tcPr>
            <w:tcW w:w="1710" w:type="dxa"/>
            <w:tcBorders>
              <w:top w:val="single" w:sz="4" w:space="0" w:color="000000"/>
            </w:tcBorders>
            <w:vAlign w:val="center"/>
          </w:tcPr>
          <w:p w14:paraId="3291F547" w14:textId="168045CE" w:rsidR="00F53E97" w:rsidRPr="00E1567F" w:rsidRDefault="008A2900"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1955</w:t>
            </w:r>
            <w:r w:rsidR="00AB3A70" w:rsidRPr="00E1567F">
              <w:rPr>
                <w:rStyle w:val="FootnoteReference"/>
                <w:rFonts w:asciiTheme="majorBidi" w:hAnsiTheme="majorBidi" w:cstheme="majorBidi"/>
                <w:iCs/>
                <w:color w:val="000000" w:themeColor="text1"/>
              </w:rPr>
              <w:footnoteReference w:id="28"/>
            </w:r>
          </w:p>
        </w:tc>
        <w:tc>
          <w:tcPr>
            <w:tcW w:w="2214" w:type="dxa"/>
            <w:tcBorders>
              <w:top w:val="single" w:sz="4" w:space="0" w:color="000000"/>
            </w:tcBorders>
            <w:vAlign w:val="center"/>
          </w:tcPr>
          <w:p w14:paraId="247B7F4F" w14:textId="0EF925F9" w:rsidR="00F53E97" w:rsidRPr="00E1567F" w:rsidRDefault="003E1FF3"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1.1 Billion</w:t>
            </w:r>
            <w:r w:rsidR="00081ED8" w:rsidRPr="00E1567F">
              <w:rPr>
                <w:rFonts w:asciiTheme="majorBidi" w:hAnsiTheme="majorBidi" w:cstheme="majorBidi"/>
                <w:iCs/>
                <w:color w:val="000000" w:themeColor="text1"/>
              </w:rPr>
              <w:t xml:space="preserve"> USD</w:t>
            </w:r>
            <w:r w:rsidR="00AB3A70" w:rsidRPr="00E1567F">
              <w:rPr>
                <w:rStyle w:val="FootnoteReference"/>
                <w:rFonts w:asciiTheme="majorBidi" w:hAnsiTheme="majorBidi" w:cstheme="majorBidi"/>
                <w:iCs/>
                <w:color w:val="000000" w:themeColor="text1"/>
              </w:rPr>
              <w:footnoteReference w:id="29"/>
            </w:r>
          </w:p>
        </w:tc>
        <w:tc>
          <w:tcPr>
            <w:tcW w:w="2214" w:type="dxa"/>
            <w:tcBorders>
              <w:top w:val="single" w:sz="4" w:space="0" w:color="000000"/>
            </w:tcBorders>
            <w:vAlign w:val="center"/>
          </w:tcPr>
          <w:p w14:paraId="30CFBD5C" w14:textId="44AC28B3" w:rsidR="00F53E97" w:rsidRPr="00E1567F" w:rsidRDefault="003E1FF3"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2100</w:t>
            </w:r>
            <w:r w:rsidR="00AB3A70" w:rsidRPr="00E1567F">
              <w:rPr>
                <w:rStyle w:val="FootnoteReference"/>
                <w:rFonts w:asciiTheme="majorBidi" w:hAnsiTheme="majorBidi" w:cstheme="majorBidi"/>
                <w:iCs/>
                <w:color w:val="000000" w:themeColor="text1"/>
              </w:rPr>
              <w:footnoteReference w:id="30"/>
            </w:r>
          </w:p>
        </w:tc>
      </w:tr>
      <w:tr w:rsidR="00E1567F" w:rsidRPr="00E1567F" w14:paraId="5AB2A300" w14:textId="77777777" w:rsidTr="00BF1E75">
        <w:trPr>
          <w:jc w:val="center"/>
        </w:trPr>
        <w:tc>
          <w:tcPr>
            <w:cnfStyle w:val="001000000000" w:firstRow="0" w:lastRow="0" w:firstColumn="1" w:lastColumn="0" w:oddVBand="0" w:evenVBand="0" w:oddHBand="0" w:evenHBand="0" w:firstRowFirstColumn="0" w:firstRowLastColumn="0" w:lastRowFirstColumn="0" w:lastRowLastColumn="0"/>
            <w:tcW w:w="2718" w:type="dxa"/>
            <w:vAlign w:val="center"/>
          </w:tcPr>
          <w:p w14:paraId="1CBA1697" w14:textId="4384BFB7" w:rsidR="00F53E97" w:rsidRPr="00E1567F" w:rsidRDefault="00081ED8" w:rsidP="00BF1E75">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PANERA</w:t>
            </w:r>
          </w:p>
        </w:tc>
        <w:tc>
          <w:tcPr>
            <w:tcW w:w="1710" w:type="dxa"/>
            <w:vAlign w:val="center"/>
          </w:tcPr>
          <w:p w14:paraId="2A017147" w14:textId="7B2D9F72" w:rsidR="00F53E97" w:rsidRPr="00E1567F" w:rsidRDefault="00081ED8"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1981</w:t>
            </w:r>
            <w:r w:rsidR="00AB3A70" w:rsidRPr="00E1567F">
              <w:rPr>
                <w:rStyle w:val="FootnoteReference"/>
                <w:rFonts w:asciiTheme="majorBidi" w:hAnsiTheme="majorBidi" w:cstheme="majorBidi"/>
                <w:iCs/>
                <w:color w:val="000000" w:themeColor="text1"/>
              </w:rPr>
              <w:footnoteReference w:id="31"/>
            </w:r>
          </w:p>
        </w:tc>
        <w:tc>
          <w:tcPr>
            <w:tcW w:w="2214" w:type="dxa"/>
            <w:vAlign w:val="center"/>
          </w:tcPr>
          <w:p w14:paraId="14638324" w14:textId="76D96BF3" w:rsidR="00F53E97" w:rsidRPr="00E1567F" w:rsidRDefault="00081ED8"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4.3 Billion USD</w:t>
            </w:r>
            <w:r w:rsidR="00AB3A70" w:rsidRPr="00E1567F">
              <w:rPr>
                <w:rStyle w:val="FootnoteReference"/>
                <w:rFonts w:asciiTheme="majorBidi" w:hAnsiTheme="majorBidi" w:cstheme="majorBidi"/>
                <w:iCs/>
                <w:color w:val="000000" w:themeColor="text1"/>
              </w:rPr>
              <w:footnoteReference w:id="32"/>
            </w:r>
          </w:p>
        </w:tc>
        <w:tc>
          <w:tcPr>
            <w:tcW w:w="2214" w:type="dxa"/>
            <w:vAlign w:val="center"/>
          </w:tcPr>
          <w:p w14:paraId="48AAC775" w14:textId="530DFF36" w:rsidR="00F53E97" w:rsidRPr="00E1567F" w:rsidRDefault="00081ED8"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2000</w:t>
            </w:r>
            <w:r w:rsidR="00AB3A70" w:rsidRPr="00E1567F">
              <w:rPr>
                <w:rStyle w:val="FootnoteReference"/>
                <w:rFonts w:asciiTheme="majorBidi" w:hAnsiTheme="majorBidi" w:cstheme="majorBidi"/>
                <w:iCs/>
                <w:color w:val="000000" w:themeColor="text1"/>
              </w:rPr>
              <w:footnoteReference w:id="33"/>
            </w:r>
          </w:p>
        </w:tc>
      </w:tr>
      <w:tr w:rsidR="00E1567F" w:rsidRPr="00E1567F" w14:paraId="2EC2FE76" w14:textId="77777777" w:rsidTr="00BF1E7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8" w:type="dxa"/>
            <w:vAlign w:val="center"/>
          </w:tcPr>
          <w:p w14:paraId="12242C7E" w14:textId="4EAD4472" w:rsidR="00F53E97" w:rsidRPr="00E1567F" w:rsidRDefault="008A2900" w:rsidP="00BF1E75">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BEN &amp; JERRY’S</w:t>
            </w:r>
          </w:p>
        </w:tc>
        <w:tc>
          <w:tcPr>
            <w:tcW w:w="1710" w:type="dxa"/>
            <w:vAlign w:val="center"/>
          </w:tcPr>
          <w:p w14:paraId="10CB8A0F" w14:textId="4AB468EE" w:rsidR="00F53E97" w:rsidRPr="00E1567F" w:rsidRDefault="00081ED8"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1978</w:t>
            </w:r>
            <w:r w:rsidR="00250EFA" w:rsidRPr="00E1567F">
              <w:rPr>
                <w:rStyle w:val="FootnoteReference"/>
                <w:rFonts w:asciiTheme="majorBidi" w:hAnsiTheme="majorBidi" w:cstheme="majorBidi"/>
                <w:iCs/>
                <w:color w:val="000000" w:themeColor="text1"/>
              </w:rPr>
              <w:footnoteReference w:id="34"/>
            </w:r>
          </w:p>
        </w:tc>
        <w:tc>
          <w:tcPr>
            <w:tcW w:w="2214" w:type="dxa"/>
            <w:vAlign w:val="center"/>
          </w:tcPr>
          <w:p w14:paraId="6B7C2256" w14:textId="08E61904" w:rsidR="00F53E97" w:rsidRPr="00E1567F" w:rsidRDefault="00081ED8"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350 Million USD</w:t>
            </w:r>
          </w:p>
        </w:tc>
        <w:tc>
          <w:tcPr>
            <w:tcW w:w="2214" w:type="dxa"/>
            <w:vAlign w:val="center"/>
          </w:tcPr>
          <w:p w14:paraId="143E22A0" w14:textId="01A0EC5B" w:rsidR="00F53E97" w:rsidRPr="00E1567F" w:rsidRDefault="001D1AC1"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5812</w:t>
            </w:r>
          </w:p>
        </w:tc>
      </w:tr>
      <w:tr w:rsidR="00E1567F" w:rsidRPr="00E1567F" w14:paraId="256F33FE" w14:textId="77777777" w:rsidTr="00BF1E75">
        <w:trPr>
          <w:trHeight w:val="332"/>
          <w:jc w:val="center"/>
        </w:trPr>
        <w:tc>
          <w:tcPr>
            <w:cnfStyle w:val="001000000000" w:firstRow="0" w:lastRow="0" w:firstColumn="1" w:lastColumn="0" w:oddVBand="0" w:evenVBand="0" w:oddHBand="0" w:evenHBand="0" w:firstRowFirstColumn="0" w:firstRowLastColumn="0" w:lastRowFirstColumn="0" w:lastRowLastColumn="0"/>
            <w:tcW w:w="2718" w:type="dxa"/>
            <w:vAlign w:val="center"/>
          </w:tcPr>
          <w:p w14:paraId="09A8C066" w14:textId="6827A666" w:rsidR="00F53E97" w:rsidRPr="00E1567F" w:rsidRDefault="008A2900" w:rsidP="00BF1E75">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BASKIN ROBBINS</w:t>
            </w:r>
          </w:p>
        </w:tc>
        <w:tc>
          <w:tcPr>
            <w:tcW w:w="1710" w:type="dxa"/>
            <w:vAlign w:val="center"/>
          </w:tcPr>
          <w:p w14:paraId="29E9C021" w14:textId="5AB1CCF1" w:rsidR="00F53E97" w:rsidRPr="00E1567F" w:rsidRDefault="001D1AC1"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1948</w:t>
            </w:r>
            <w:r w:rsidR="002B22B8" w:rsidRPr="00E1567F">
              <w:rPr>
                <w:rStyle w:val="FootnoteReference"/>
                <w:rFonts w:asciiTheme="majorBidi" w:hAnsiTheme="majorBidi" w:cstheme="majorBidi"/>
                <w:iCs/>
                <w:color w:val="000000" w:themeColor="text1"/>
              </w:rPr>
              <w:footnoteReference w:id="35"/>
            </w:r>
          </w:p>
        </w:tc>
        <w:tc>
          <w:tcPr>
            <w:tcW w:w="2214" w:type="dxa"/>
            <w:vAlign w:val="center"/>
          </w:tcPr>
          <w:p w14:paraId="077C78E0" w14:textId="43054F49" w:rsidR="00F53E97" w:rsidRPr="00E1567F" w:rsidRDefault="001D1AC1"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544 Million USD</w:t>
            </w:r>
          </w:p>
        </w:tc>
        <w:tc>
          <w:tcPr>
            <w:tcW w:w="2214" w:type="dxa"/>
            <w:vAlign w:val="center"/>
          </w:tcPr>
          <w:p w14:paraId="4D35D668" w14:textId="453811E3" w:rsidR="00F53E97" w:rsidRPr="00E1567F" w:rsidRDefault="001D1AC1"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7300</w:t>
            </w:r>
            <w:r w:rsidR="00250EFA" w:rsidRPr="00E1567F">
              <w:rPr>
                <w:rStyle w:val="FootnoteReference"/>
                <w:rFonts w:asciiTheme="majorBidi" w:hAnsiTheme="majorBidi" w:cstheme="majorBidi"/>
                <w:iCs/>
                <w:color w:val="000000" w:themeColor="text1"/>
              </w:rPr>
              <w:footnoteReference w:id="36"/>
            </w:r>
          </w:p>
        </w:tc>
      </w:tr>
      <w:tr w:rsidR="00E1567F" w:rsidRPr="00E1567F" w14:paraId="15D02C41" w14:textId="77777777" w:rsidTr="001E1F71">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2718" w:type="dxa"/>
            <w:tcBorders>
              <w:bottom w:val="single" w:sz="4" w:space="0" w:color="000000"/>
            </w:tcBorders>
            <w:vAlign w:val="center"/>
          </w:tcPr>
          <w:p w14:paraId="362A5371" w14:textId="7B965C62" w:rsidR="00F53E97" w:rsidRPr="00E1567F" w:rsidRDefault="008A2900" w:rsidP="00BF1E75">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HÄAGEN-DAZS</w:t>
            </w:r>
          </w:p>
        </w:tc>
        <w:tc>
          <w:tcPr>
            <w:tcW w:w="1710" w:type="dxa"/>
            <w:tcBorders>
              <w:bottom w:val="single" w:sz="4" w:space="0" w:color="000000"/>
            </w:tcBorders>
            <w:vAlign w:val="center"/>
          </w:tcPr>
          <w:p w14:paraId="10CFEA6C" w14:textId="1FA7DA6B" w:rsidR="00F53E97" w:rsidRPr="00E1567F" w:rsidRDefault="001D1AC1"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1960</w:t>
            </w:r>
            <w:r w:rsidR="00250EFA" w:rsidRPr="00E1567F">
              <w:rPr>
                <w:rStyle w:val="FootnoteReference"/>
                <w:rFonts w:asciiTheme="majorBidi" w:hAnsiTheme="majorBidi" w:cstheme="majorBidi"/>
                <w:iCs/>
                <w:color w:val="000000" w:themeColor="text1"/>
              </w:rPr>
              <w:footnoteReference w:id="37"/>
            </w:r>
          </w:p>
        </w:tc>
        <w:tc>
          <w:tcPr>
            <w:tcW w:w="2214" w:type="dxa"/>
            <w:tcBorders>
              <w:bottom w:val="single" w:sz="4" w:space="0" w:color="000000"/>
            </w:tcBorders>
            <w:vAlign w:val="center"/>
          </w:tcPr>
          <w:p w14:paraId="1360F8F2" w14:textId="19E90E3B" w:rsidR="00F53E97" w:rsidRPr="00E1567F" w:rsidRDefault="001D1AC1"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750 Million USD</w:t>
            </w:r>
            <w:r w:rsidR="002B22B8" w:rsidRPr="00E1567F">
              <w:rPr>
                <w:rStyle w:val="FootnoteReference"/>
                <w:rFonts w:asciiTheme="majorBidi" w:hAnsiTheme="majorBidi" w:cstheme="majorBidi"/>
                <w:iCs/>
                <w:color w:val="000000" w:themeColor="text1"/>
              </w:rPr>
              <w:footnoteReference w:id="38"/>
            </w:r>
          </w:p>
        </w:tc>
        <w:tc>
          <w:tcPr>
            <w:tcW w:w="2214" w:type="dxa"/>
            <w:tcBorders>
              <w:bottom w:val="single" w:sz="4" w:space="0" w:color="000000"/>
            </w:tcBorders>
            <w:vAlign w:val="center"/>
          </w:tcPr>
          <w:p w14:paraId="0A3B08E0" w14:textId="4EE73055" w:rsidR="00F53E97" w:rsidRPr="00E1567F" w:rsidRDefault="001F011B"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iCs/>
                <w:color w:val="000000" w:themeColor="text1"/>
              </w:rPr>
            </w:pPr>
            <w:r w:rsidRPr="00E1567F">
              <w:rPr>
                <w:rFonts w:asciiTheme="majorBidi" w:hAnsiTheme="majorBidi" w:cstheme="majorBidi"/>
                <w:iCs/>
                <w:color w:val="000000" w:themeColor="text1"/>
              </w:rPr>
              <w:t>900</w:t>
            </w:r>
            <w:r w:rsidR="002B22B8" w:rsidRPr="00E1567F">
              <w:rPr>
                <w:rStyle w:val="FootnoteReference"/>
                <w:rFonts w:asciiTheme="majorBidi" w:hAnsiTheme="majorBidi" w:cstheme="majorBidi"/>
                <w:iCs/>
                <w:color w:val="000000" w:themeColor="text1"/>
              </w:rPr>
              <w:footnoteReference w:id="39"/>
            </w:r>
          </w:p>
        </w:tc>
      </w:tr>
    </w:tbl>
    <w:p w14:paraId="0293C502" w14:textId="77777777" w:rsidR="00082B51" w:rsidRPr="00E1567F" w:rsidRDefault="00082B51" w:rsidP="00320930">
      <w:pPr>
        <w:pStyle w:val="NoSpacing"/>
        <w:rPr>
          <w:rFonts w:asciiTheme="majorBidi" w:hAnsiTheme="majorBidi" w:cstheme="majorBidi"/>
          <w:iCs/>
          <w:color w:val="000000" w:themeColor="text1"/>
        </w:rPr>
      </w:pPr>
    </w:p>
    <w:p w14:paraId="79F981D7" w14:textId="0BB5AF2F" w:rsidR="00082B51" w:rsidRPr="00E1567F" w:rsidRDefault="00082B51" w:rsidP="001D1AC1">
      <w:pPr>
        <w:pStyle w:val="NoSpacing"/>
        <w:jc w:val="center"/>
        <w:rPr>
          <w:rFonts w:asciiTheme="majorBidi" w:hAnsiTheme="majorBidi" w:cstheme="majorBidi"/>
          <w:iCs/>
          <w:color w:val="000000" w:themeColor="text1"/>
        </w:rPr>
      </w:pPr>
      <w:r w:rsidRPr="00E1567F">
        <w:rPr>
          <w:rFonts w:asciiTheme="majorBidi" w:hAnsiTheme="majorBidi" w:cstheme="majorBidi"/>
          <w:iCs/>
          <w:color w:val="000000" w:themeColor="text1"/>
        </w:rPr>
        <w:t>Figure 11 – Crepes &amp; Waffles Competitors Table</w:t>
      </w:r>
      <w:r w:rsidR="00505F60" w:rsidRPr="00E1567F">
        <w:rPr>
          <w:rFonts w:asciiTheme="majorBidi" w:hAnsiTheme="majorBidi" w:cstheme="majorBidi"/>
          <w:iCs/>
          <w:color w:val="000000" w:themeColor="text1"/>
        </w:rPr>
        <w:t xml:space="preserve"> </w:t>
      </w:r>
      <w:r w:rsidR="001D1AC1" w:rsidRPr="00E1567F">
        <w:rPr>
          <w:rFonts w:asciiTheme="majorBidi" w:hAnsiTheme="majorBidi" w:cstheme="majorBidi"/>
          <w:iCs/>
          <w:color w:val="000000" w:themeColor="text1"/>
        </w:rPr>
        <w:t xml:space="preserve">of American Companies </w:t>
      </w:r>
    </w:p>
    <w:p w14:paraId="44D50AD3" w14:textId="77777777" w:rsidR="006328DA" w:rsidRDefault="006328DA" w:rsidP="00082B51">
      <w:pPr>
        <w:pStyle w:val="NoSpacing"/>
        <w:jc w:val="center"/>
        <w:rPr>
          <w:rFonts w:asciiTheme="majorBidi" w:hAnsiTheme="majorBidi" w:cstheme="majorBidi"/>
          <w:iCs/>
        </w:rPr>
      </w:pPr>
    </w:p>
    <w:p w14:paraId="781B82F0" w14:textId="77777777" w:rsidR="00376254" w:rsidRDefault="00376254" w:rsidP="00082B51">
      <w:pPr>
        <w:pStyle w:val="NoSpacing"/>
        <w:jc w:val="center"/>
        <w:rPr>
          <w:rFonts w:asciiTheme="majorBidi" w:hAnsiTheme="majorBidi" w:cstheme="majorBidi"/>
          <w:iCs/>
        </w:rPr>
      </w:pPr>
    </w:p>
    <w:p w14:paraId="527B2E78" w14:textId="16FF6F06" w:rsidR="00376254" w:rsidRDefault="000D152A" w:rsidP="00082B51">
      <w:pPr>
        <w:pStyle w:val="NoSpacing"/>
        <w:jc w:val="center"/>
        <w:rPr>
          <w:rFonts w:asciiTheme="majorBidi" w:hAnsiTheme="majorBidi" w:cstheme="majorBidi"/>
          <w:iCs/>
        </w:rPr>
      </w:pPr>
      <w:r>
        <w:rPr>
          <w:rFonts w:asciiTheme="majorBidi" w:hAnsiTheme="majorBidi" w:cstheme="majorBidi"/>
          <w:iCs/>
          <w:noProof/>
          <w:lang w:eastAsia="zh-CN"/>
        </w:rPr>
        <w:drawing>
          <wp:inline distT="0" distB="0" distL="0" distR="0" wp14:anchorId="60530468" wp14:editId="6E9C0C9B">
            <wp:extent cx="5486400" cy="32004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AC44B88" w14:textId="77777777" w:rsidR="00077379" w:rsidRDefault="00077379" w:rsidP="00082B51">
      <w:pPr>
        <w:pStyle w:val="NoSpacing"/>
        <w:jc w:val="center"/>
        <w:rPr>
          <w:rFonts w:asciiTheme="majorBidi" w:hAnsiTheme="majorBidi" w:cstheme="majorBidi"/>
          <w:iCs/>
        </w:rPr>
      </w:pPr>
    </w:p>
    <w:p w14:paraId="67926CC2" w14:textId="392BE4D3" w:rsidR="00077379" w:rsidRPr="00320930" w:rsidRDefault="00077379" w:rsidP="00082B51">
      <w:pPr>
        <w:pStyle w:val="NoSpacing"/>
        <w:jc w:val="center"/>
        <w:rPr>
          <w:rFonts w:asciiTheme="majorBidi" w:hAnsiTheme="majorBidi" w:cstheme="majorBidi"/>
          <w:iCs/>
        </w:rPr>
      </w:pPr>
      <w:r>
        <w:rPr>
          <w:rFonts w:asciiTheme="majorBidi" w:hAnsiTheme="majorBidi" w:cstheme="majorBidi"/>
          <w:iCs/>
        </w:rPr>
        <w:t>Figure 12 – Restaurant Industry Market Share of Colombia</w:t>
      </w:r>
      <w:r w:rsidR="00505F60">
        <w:rPr>
          <w:rStyle w:val="FootnoteReference"/>
          <w:rFonts w:asciiTheme="majorBidi" w:hAnsiTheme="majorBidi" w:cstheme="majorBidi"/>
          <w:iCs/>
        </w:rPr>
        <w:footnoteReference w:id="40"/>
      </w:r>
    </w:p>
    <w:p w14:paraId="603F7EF5" w14:textId="7E492F0C" w:rsidR="00960F38" w:rsidRDefault="00960F38" w:rsidP="00960F38">
      <w:pPr>
        <w:pStyle w:val="NoSpacing"/>
        <w:rPr>
          <w:rFonts w:asciiTheme="majorBidi" w:hAnsiTheme="majorBidi" w:cstheme="majorBidi"/>
          <w:iCs/>
        </w:rPr>
      </w:pPr>
    </w:p>
    <w:p w14:paraId="3F7D4397" w14:textId="0BD3F7D6" w:rsidR="0015452D" w:rsidRPr="00F26B33" w:rsidRDefault="0015452D" w:rsidP="0015452D">
      <w:pPr>
        <w:pStyle w:val="NoSpacing"/>
        <w:rPr>
          <w:rFonts w:asciiTheme="majorBidi" w:hAnsiTheme="majorBidi" w:cstheme="majorBidi"/>
          <w:iCs/>
        </w:rPr>
      </w:pPr>
      <w:r>
        <w:rPr>
          <w:rFonts w:asciiTheme="majorBidi" w:hAnsiTheme="majorBidi" w:cstheme="majorBidi"/>
          <w:i/>
        </w:rPr>
        <w:t>1.4.3</w:t>
      </w:r>
      <w:r w:rsidRPr="00446EC0">
        <w:rPr>
          <w:rFonts w:asciiTheme="majorBidi" w:hAnsiTheme="majorBidi" w:cstheme="majorBidi"/>
          <w:i/>
        </w:rPr>
        <w:t xml:space="preserve"> Conclusion &amp; Recommendation</w:t>
      </w:r>
    </w:p>
    <w:p w14:paraId="31FBFF15" w14:textId="77777777" w:rsidR="007B1F68" w:rsidRDefault="0015452D" w:rsidP="005110B6">
      <w:pPr>
        <w:pStyle w:val="NoSpacing"/>
        <w:rPr>
          <w:rFonts w:asciiTheme="majorBidi" w:hAnsiTheme="majorBidi" w:cstheme="majorBidi"/>
          <w:iCs/>
        </w:rPr>
      </w:pPr>
      <w:r>
        <w:rPr>
          <w:rFonts w:asciiTheme="majorBidi" w:hAnsiTheme="majorBidi" w:cstheme="majorBidi"/>
          <w:iCs/>
        </w:rPr>
        <w:t xml:space="preserve">After conducting the following research, we can conclude that Crepes &amp; Waffles has come a long way. Yet it is that fact alone that predicts the future for the company. They </w:t>
      </w:r>
    </w:p>
    <w:p w14:paraId="4396C8DA" w14:textId="413539ED" w:rsidR="0015452D" w:rsidRPr="00536472" w:rsidRDefault="0015452D" w:rsidP="005110B6">
      <w:pPr>
        <w:pStyle w:val="NoSpacing"/>
        <w:rPr>
          <w:rFonts w:asciiTheme="majorBidi" w:hAnsiTheme="majorBidi" w:cstheme="majorBidi"/>
          <w:iCs/>
        </w:rPr>
      </w:pPr>
      <w:r>
        <w:rPr>
          <w:rFonts w:asciiTheme="majorBidi" w:hAnsiTheme="majorBidi" w:cstheme="majorBidi"/>
          <w:iCs/>
        </w:rPr>
        <w:lastRenderedPageBreak/>
        <w:t>must take a more aggressive approach and expand their market by</w:t>
      </w:r>
      <w:r w:rsidR="005110B6">
        <w:rPr>
          <w:rFonts w:asciiTheme="majorBidi" w:hAnsiTheme="majorBidi" w:cstheme="majorBidi"/>
          <w:iCs/>
        </w:rPr>
        <w:t xml:space="preserve"> expanding among suitable countries, even think about franchising their brand as well. </w:t>
      </w:r>
      <w:r>
        <w:rPr>
          <w:rFonts w:asciiTheme="majorBidi" w:hAnsiTheme="majorBidi" w:cstheme="majorBidi"/>
          <w:iCs/>
        </w:rPr>
        <w:t xml:space="preserve">Their business model will carry them to a variety of new markets with no problems. The only factors needed for adaptation would be promotion and placement by adapting to different cultures and different languages. </w:t>
      </w:r>
    </w:p>
    <w:p w14:paraId="60267C59" w14:textId="77777777" w:rsidR="0015452D" w:rsidRDefault="0015452D" w:rsidP="00960F38">
      <w:pPr>
        <w:pStyle w:val="NoSpacing"/>
        <w:rPr>
          <w:rFonts w:asciiTheme="majorBidi" w:hAnsiTheme="majorBidi" w:cstheme="majorBidi"/>
          <w:iCs/>
        </w:rPr>
      </w:pPr>
    </w:p>
    <w:p w14:paraId="02316995" w14:textId="77777777" w:rsidR="00993A94" w:rsidRPr="007F573A" w:rsidRDefault="00993A94" w:rsidP="00493421">
      <w:pPr>
        <w:pStyle w:val="NoSpacing"/>
        <w:rPr>
          <w:rFonts w:asciiTheme="majorBidi" w:hAnsiTheme="majorBidi" w:cstheme="majorBidi"/>
          <w:b/>
          <w:bCs/>
          <w:color w:val="1F497D" w:themeColor="text2"/>
          <w:sz w:val="28"/>
          <w:szCs w:val="28"/>
        </w:rPr>
      </w:pPr>
      <w:r w:rsidRPr="007F573A">
        <w:rPr>
          <w:rFonts w:asciiTheme="majorBidi" w:hAnsiTheme="majorBidi" w:cstheme="majorBidi"/>
          <w:b/>
          <w:bCs/>
          <w:color w:val="1F497D" w:themeColor="text2"/>
          <w:sz w:val="28"/>
          <w:szCs w:val="28"/>
        </w:rPr>
        <w:t xml:space="preserve">2. Global Market Search </w:t>
      </w:r>
    </w:p>
    <w:p w14:paraId="4FF1BB55" w14:textId="77777777" w:rsidR="008D78FB" w:rsidRDefault="008D78FB" w:rsidP="00493421">
      <w:pPr>
        <w:pStyle w:val="NoSpacing"/>
        <w:rPr>
          <w:rFonts w:asciiTheme="majorBidi" w:hAnsiTheme="majorBidi" w:cstheme="majorBidi"/>
          <w:color w:val="1F497D" w:themeColor="text2"/>
          <w:sz w:val="32"/>
          <w:szCs w:val="32"/>
        </w:rPr>
      </w:pPr>
    </w:p>
    <w:p w14:paraId="3CAC3C6A" w14:textId="77777777" w:rsidR="00993A94" w:rsidRPr="00F26B33" w:rsidRDefault="00993A94" w:rsidP="00493421">
      <w:pPr>
        <w:pStyle w:val="NoSpacing"/>
        <w:rPr>
          <w:rFonts w:asciiTheme="majorBidi" w:hAnsiTheme="majorBidi" w:cstheme="majorBidi"/>
          <w:b/>
          <w:bCs/>
        </w:rPr>
      </w:pPr>
      <w:r w:rsidRPr="00F26B33">
        <w:rPr>
          <w:rFonts w:asciiTheme="majorBidi" w:hAnsiTheme="majorBidi" w:cstheme="majorBidi"/>
          <w:b/>
          <w:bCs/>
        </w:rPr>
        <w:t xml:space="preserve">2.1 Country Selection </w:t>
      </w:r>
    </w:p>
    <w:p w14:paraId="4342C4AE" w14:textId="77777777" w:rsidR="00066ACB" w:rsidRPr="00632008" w:rsidRDefault="00066ACB" w:rsidP="00493421">
      <w:pPr>
        <w:pStyle w:val="NoSpacing"/>
        <w:rPr>
          <w:rFonts w:asciiTheme="majorBidi" w:hAnsiTheme="majorBidi" w:cstheme="majorBidi"/>
          <w:sz w:val="28"/>
          <w:szCs w:val="28"/>
        </w:rPr>
      </w:pPr>
    </w:p>
    <w:p w14:paraId="36968CB2" w14:textId="77777777" w:rsidR="00993A94" w:rsidRPr="00632008" w:rsidRDefault="00993A94" w:rsidP="00493421">
      <w:pPr>
        <w:pStyle w:val="NoSpacing"/>
        <w:rPr>
          <w:rFonts w:asciiTheme="majorBidi" w:hAnsiTheme="majorBidi" w:cstheme="majorBidi"/>
          <w:i/>
          <w:iCs/>
        </w:rPr>
      </w:pPr>
      <w:r w:rsidRPr="00632008">
        <w:rPr>
          <w:rFonts w:asciiTheme="majorBidi" w:hAnsiTheme="majorBidi" w:cstheme="majorBidi"/>
          <w:i/>
          <w:iCs/>
        </w:rPr>
        <w:t xml:space="preserve">2.1.1 Country Pre-Selection </w:t>
      </w:r>
    </w:p>
    <w:p w14:paraId="71C0216B" w14:textId="2B712A3C" w:rsidR="00197D0F" w:rsidRDefault="00036367" w:rsidP="00493421">
      <w:pPr>
        <w:pStyle w:val="NoSpacing"/>
        <w:rPr>
          <w:rFonts w:asciiTheme="majorBidi" w:hAnsiTheme="majorBidi" w:cstheme="majorBidi"/>
          <w:iCs/>
        </w:rPr>
      </w:pPr>
      <w:r w:rsidRPr="00632008">
        <w:rPr>
          <w:rFonts w:asciiTheme="majorBidi" w:hAnsiTheme="majorBidi" w:cstheme="majorBidi"/>
          <w:iCs/>
        </w:rPr>
        <w:t>Crepes</w:t>
      </w:r>
      <w:r w:rsidR="00780559" w:rsidRPr="00632008">
        <w:rPr>
          <w:rFonts w:asciiTheme="majorBidi" w:hAnsiTheme="majorBidi" w:cstheme="majorBidi"/>
          <w:iCs/>
        </w:rPr>
        <w:t xml:space="preserve"> </w:t>
      </w:r>
      <w:r w:rsidR="00197D0F">
        <w:rPr>
          <w:rFonts w:asciiTheme="majorBidi" w:hAnsiTheme="majorBidi" w:cstheme="majorBidi"/>
          <w:iCs/>
        </w:rPr>
        <w:t xml:space="preserve">&amp; Waffles is relatively small compared to some of today’s global brands that have business worldwide. Therefore, Crepes &amp; Waffles has some wonderful opportunities to expand </w:t>
      </w:r>
      <w:r w:rsidR="007A7E31">
        <w:rPr>
          <w:rFonts w:asciiTheme="majorBidi" w:hAnsiTheme="majorBidi" w:cstheme="majorBidi"/>
          <w:iCs/>
        </w:rPr>
        <w:t>to other international markets. During most of Crepes &amp; Waffles expansion projects the company have followed a consistent pattern of growth. Mostly expanding to neighboring countries next to Colombia in a strategy of regional selection and expansion.</w:t>
      </w:r>
      <w:r w:rsidR="001B67F1">
        <w:rPr>
          <w:rFonts w:asciiTheme="majorBidi" w:hAnsiTheme="majorBidi" w:cstheme="majorBidi"/>
          <w:iCs/>
        </w:rPr>
        <w:t xml:space="preserve"> Nearby expansion makes the most sense because it would be easier to operate to manage and to develop. Based upon those facts I will only consider potential new countries of business in the Americas. North America, Central America, the Caribbean and the remaining options in South America</w:t>
      </w:r>
      <w:r w:rsidR="00A36980">
        <w:rPr>
          <w:rFonts w:asciiTheme="majorBidi" w:hAnsiTheme="majorBidi" w:cstheme="majorBidi"/>
          <w:iCs/>
        </w:rPr>
        <w:t xml:space="preserve"> would be analyzed</w:t>
      </w:r>
      <w:r w:rsidR="001B67F1">
        <w:rPr>
          <w:rFonts w:asciiTheme="majorBidi" w:hAnsiTheme="majorBidi" w:cstheme="majorBidi"/>
          <w:iCs/>
        </w:rPr>
        <w:t xml:space="preserve">.  </w:t>
      </w:r>
      <w:r w:rsidR="007A7E31">
        <w:rPr>
          <w:rFonts w:asciiTheme="majorBidi" w:hAnsiTheme="majorBidi" w:cstheme="majorBidi"/>
          <w:iCs/>
        </w:rPr>
        <w:t xml:space="preserve"> </w:t>
      </w:r>
    </w:p>
    <w:p w14:paraId="497E1169" w14:textId="77777777" w:rsidR="00A36980" w:rsidRDefault="00A36980" w:rsidP="00493421">
      <w:pPr>
        <w:pStyle w:val="NoSpacing"/>
        <w:rPr>
          <w:rFonts w:asciiTheme="majorBidi" w:hAnsiTheme="majorBidi" w:cstheme="majorBidi"/>
          <w:iCs/>
        </w:rPr>
      </w:pPr>
    </w:p>
    <w:p w14:paraId="0C2B6CEB" w14:textId="78FE2EC9" w:rsidR="008D78FB" w:rsidRPr="00632008" w:rsidRDefault="00993A94" w:rsidP="008D78FB">
      <w:pPr>
        <w:pStyle w:val="NoSpacing"/>
        <w:rPr>
          <w:rFonts w:asciiTheme="majorBidi" w:hAnsiTheme="majorBidi" w:cstheme="majorBidi"/>
          <w:i/>
          <w:iCs/>
        </w:rPr>
      </w:pPr>
      <w:r w:rsidRPr="00632008">
        <w:rPr>
          <w:rFonts w:asciiTheme="majorBidi" w:hAnsiTheme="majorBidi" w:cstheme="majorBidi"/>
          <w:i/>
          <w:iCs/>
        </w:rPr>
        <w:t xml:space="preserve">2.1.2 Criteria Selection </w:t>
      </w:r>
    </w:p>
    <w:p w14:paraId="4A55D6CC" w14:textId="6D3811E4" w:rsidR="008D78FB" w:rsidRDefault="00C80E8F" w:rsidP="008F0960">
      <w:pPr>
        <w:pStyle w:val="NoSpacing"/>
        <w:rPr>
          <w:rFonts w:asciiTheme="majorBidi" w:hAnsiTheme="majorBidi" w:cstheme="majorBidi"/>
        </w:rPr>
      </w:pPr>
      <w:r>
        <w:rPr>
          <w:rFonts w:asciiTheme="majorBidi" w:hAnsiTheme="majorBidi" w:cstheme="majorBidi"/>
        </w:rPr>
        <w:t>Based on four</w:t>
      </w:r>
      <w:r w:rsidR="008D78FB">
        <w:rPr>
          <w:rFonts w:asciiTheme="majorBidi" w:hAnsiTheme="majorBidi" w:cstheme="majorBidi"/>
        </w:rPr>
        <w:t xml:space="preserve"> primary factors the countries will be narrowed down </w:t>
      </w:r>
      <w:r w:rsidR="008174C3">
        <w:rPr>
          <w:rFonts w:asciiTheme="majorBidi" w:hAnsiTheme="majorBidi" w:cstheme="majorBidi"/>
        </w:rPr>
        <w:t xml:space="preserve">from all possible business options. </w:t>
      </w:r>
    </w:p>
    <w:p w14:paraId="3CAB72A5" w14:textId="77777777" w:rsidR="00C80E8F" w:rsidRDefault="00C80E8F" w:rsidP="008F0960">
      <w:pPr>
        <w:pStyle w:val="NoSpacing"/>
        <w:rPr>
          <w:rFonts w:asciiTheme="majorBidi" w:hAnsiTheme="majorBidi" w:cstheme="majorBidi"/>
        </w:rPr>
      </w:pPr>
    </w:p>
    <w:p w14:paraId="04112922" w14:textId="2234DF62" w:rsidR="008174C3" w:rsidRDefault="008174C3" w:rsidP="008F0960">
      <w:pPr>
        <w:pStyle w:val="NoSpacing"/>
        <w:rPr>
          <w:rFonts w:asciiTheme="majorBidi" w:hAnsiTheme="majorBidi" w:cstheme="majorBidi"/>
        </w:rPr>
      </w:pPr>
      <w:r>
        <w:rPr>
          <w:rFonts w:asciiTheme="majorBidi" w:hAnsiTheme="majorBidi" w:cstheme="majorBidi"/>
        </w:rPr>
        <w:t xml:space="preserve">Population: It will be the most important statistic of this research based on the ability for Crepes &amp; Waffles to enter a market with sufficient potential customers. </w:t>
      </w:r>
      <w:r w:rsidR="003A1612">
        <w:rPr>
          <w:rFonts w:asciiTheme="majorBidi" w:hAnsiTheme="majorBidi" w:cstheme="majorBidi"/>
        </w:rPr>
        <w:t xml:space="preserve">Due to this factor any country with less than 10 million people would be excluded from potential markets. </w:t>
      </w:r>
    </w:p>
    <w:p w14:paraId="058606A1" w14:textId="77777777" w:rsidR="003A73E6" w:rsidRDefault="003A73E6" w:rsidP="008F0960">
      <w:pPr>
        <w:pStyle w:val="NoSpacing"/>
        <w:rPr>
          <w:rFonts w:asciiTheme="majorBidi" w:hAnsiTheme="majorBidi" w:cstheme="majorBidi"/>
        </w:rPr>
      </w:pPr>
    </w:p>
    <w:p w14:paraId="01B8F575" w14:textId="79827B2C" w:rsidR="003A73E6" w:rsidRDefault="003A73E6" w:rsidP="008F0960">
      <w:pPr>
        <w:pStyle w:val="NoSpacing"/>
        <w:rPr>
          <w:rFonts w:asciiTheme="majorBidi" w:hAnsiTheme="majorBidi" w:cstheme="majorBidi"/>
        </w:rPr>
      </w:pPr>
      <w:r>
        <w:rPr>
          <w:rFonts w:asciiTheme="majorBidi" w:hAnsiTheme="majorBidi" w:cstheme="majorBidi"/>
        </w:rPr>
        <w:t xml:space="preserve">GDP Per Capita: Provides a great insight look into a Country’s economy and their current situation. </w:t>
      </w:r>
      <w:r w:rsidR="0044405A">
        <w:rPr>
          <w:rFonts w:asciiTheme="majorBidi" w:hAnsiTheme="majorBidi" w:cstheme="majorBidi"/>
        </w:rPr>
        <w:t xml:space="preserve">The people of the country needs to be able to have disposable income for eating out expenses. </w:t>
      </w:r>
    </w:p>
    <w:p w14:paraId="632F21E9" w14:textId="77777777" w:rsidR="003A1612" w:rsidRDefault="003A1612" w:rsidP="008F0960">
      <w:pPr>
        <w:pStyle w:val="NoSpacing"/>
        <w:rPr>
          <w:rFonts w:asciiTheme="majorBidi" w:hAnsiTheme="majorBidi" w:cstheme="majorBidi"/>
        </w:rPr>
      </w:pPr>
    </w:p>
    <w:p w14:paraId="616A701E" w14:textId="7CCAF945" w:rsidR="003A1612" w:rsidRDefault="003A1612" w:rsidP="008F0960">
      <w:pPr>
        <w:pStyle w:val="NoSpacing"/>
        <w:rPr>
          <w:rFonts w:asciiTheme="majorBidi" w:hAnsiTheme="majorBidi" w:cstheme="majorBidi"/>
        </w:rPr>
      </w:pPr>
      <w:r>
        <w:rPr>
          <w:rFonts w:asciiTheme="majorBidi" w:hAnsiTheme="majorBidi" w:cstheme="majorBidi"/>
        </w:rPr>
        <w:t>Consumer Expen</w:t>
      </w:r>
      <w:r w:rsidR="00FB4838">
        <w:rPr>
          <w:rFonts w:asciiTheme="majorBidi" w:hAnsiTheme="majorBidi" w:cstheme="majorBidi"/>
        </w:rPr>
        <w:t>diture on Food Per Person</w:t>
      </w:r>
      <w:r w:rsidR="003A73E6">
        <w:rPr>
          <w:rFonts w:asciiTheme="majorBidi" w:hAnsiTheme="majorBidi" w:cstheme="majorBidi"/>
        </w:rPr>
        <w:t xml:space="preserve">: Being in the Restaurant Industry Crepes &amp; Waffles should be able to analyze the consumption of food per capita of each country. This data should provide a good benchmark to judge the demand of food consumption. </w:t>
      </w:r>
    </w:p>
    <w:p w14:paraId="185A07D3" w14:textId="77777777" w:rsidR="00C80E8F" w:rsidRDefault="00C80E8F" w:rsidP="008F0960">
      <w:pPr>
        <w:pStyle w:val="NoSpacing"/>
        <w:rPr>
          <w:rFonts w:asciiTheme="majorBidi" w:hAnsiTheme="majorBidi" w:cstheme="majorBidi"/>
        </w:rPr>
      </w:pPr>
    </w:p>
    <w:p w14:paraId="50EAE1FF" w14:textId="47A44C41" w:rsidR="00C80E8F" w:rsidRDefault="00C80E8F" w:rsidP="008F0960">
      <w:pPr>
        <w:pStyle w:val="NoSpacing"/>
        <w:rPr>
          <w:rFonts w:asciiTheme="majorBidi" w:hAnsiTheme="majorBidi" w:cstheme="majorBidi"/>
        </w:rPr>
      </w:pPr>
      <w:r>
        <w:rPr>
          <w:rFonts w:asciiTheme="majorBidi" w:hAnsiTheme="majorBidi" w:cstheme="majorBidi"/>
        </w:rPr>
        <w:t>Ease of Doing Business: Crepes &amp; Waffles needs to find the perfect country to expand its business even further. Therefore</w:t>
      </w:r>
      <w:r w:rsidR="005C57DF">
        <w:rPr>
          <w:rFonts w:asciiTheme="majorBidi" w:hAnsiTheme="majorBidi" w:cstheme="majorBidi"/>
        </w:rPr>
        <w:t>,</w:t>
      </w:r>
      <w:r>
        <w:rPr>
          <w:rFonts w:asciiTheme="majorBidi" w:hAnsiTheme="majorBidi" w:cstheme="majorBidi"/>
        </w:rPr>
        <w:t xml:space="preserve"> they must enter a stable country without corporate corruption or questionable business models and systems. </w:t>
      </w:r>
    </w:p>
    <w:p w14:paraId="050E2B4A" w14:textId="77777777" w:rsidR="005C57DF" w:rsidRDefault="005C57DF" w:rsidP="008F0960">
      <w:pPr>
        <w:pStyle w:val="NoSpacing"/>
        <w:rPr>
          <w:rFonts w:asciiTheme="majorBidi" w:hAnsiTheme="majorBidi" w:cstheme="majorBidi"/>
        </w:rPr>
      </w:pPr>
    </w:p>
    <w:p w14:paraId="0B9F68EA" w14:textId="548BB337" w:rsidR="005C57DF" w:rsidRDefault="005C57DF" w:rsidP="008F0960">
      <w:pPr>
        <w:pStyle w:val="NoSpacing"/>
        <w:rPr>
          <w:rFonts w:asciiTheme="majorBidi" w:hAnsiTheme="majorBidi" w:cstheme="majorBidi"/>
        </w:rPr>
      </w:pPr>
      <w:r>
        <w:rPr>
          <w:rFonts w:asciiTheme="majorBidi" w:hAnsiTheme="majorBidi" w:cstheme="majorBidi"/>
        </w:rPr>
        <w:t xml:space="preserve">A Likert Scale is </w:t>
      </w:r>
      <w:r w:rsidR="00BC1769">
        <w:rPr>
          <w:rFonts w:asciiTheme="majorBidi" w:hAnsiTheme="majorBidi" w:cstheme="majorBidi"/>
        </w:rPr>
        <w:t>used to separate each of the variables analyzed into a scale of 1 to 5 to be able to compare each potential country with fairness and on an equivalent scale.</w:t>
      </w:r>
    </w:p>
    <w:p w14:paraId="17052AD1" w14:textId="77777777" w:rsidR="001A0EC1" w:rsidRDefault="001A0EC1" w:rsidP="008F0960">
      <w:pPr>
        <w:pStyle w:val="NoSpacing"/>
        <w:rPr>
          <w:rFonts w:asciiTheme="majorBidi" w:hAnsiTheme="majorBidi" w:cstheme="majorBidi"/>
        </w:rPr>
      </w:pPr>
    </w:p>
    <w:p w14:paraId="3C484C33" w14:textId="77777777" w:rsidR="001A0EC1" w:rsidRDefault="001A0EC1" w:rsidP="008F0960">
      <w:pPr>
        <w:pStyle w:val="NoSpacing"/>
        <w:rPr>
          <w:rFonts w:asciiTheme="majorBidi" w:hAnsiTheme="majorBidi" w:cstheme="majorBidi"/>
        </w:rPr>
      </w:pPr>
    </w:p>
    <w:p w14:paraId="3CA003D0" w14:textId="77777777" w:rsidR="001A0EC1" w:rsidRDefault="001A0EC1" w:rsidP="008F0960">
      <w:pPr>
        <w:pStyle w:val="NoSpacing"/>
        <w:rPr>
          <w:rFonts w:asciiTheme="majorBidi" w:hAnsiTheme="majorBidi" w:cstheme="majorBidi"/>
        </w:rPr>
      </w:pPr>
    </w:p>
    <w:p w14:paraId="3A135777" w14:textId="77777777" w:rsidR="001A0EC1" w:rsidRDefault="001A0EC1" w:rsidP="00F2422C">
      <w:pPr>
        <w:pStyle w:val="NoSpacing"/>
        <w:rPr>
          <w:rFonts w:asciiTheme="majorBidi" w:hAnsiTheme="majorBidi" w:cstheme="majorBidi"/>
        </w:rPr>
      </w:pPr>
    </w:p>
    <w:tbl>
      <w:tblPr>
        <w:tblStyle w:val="ListTable1Light-Accent1"/>
        <w:tblpPr w:leftFromText="180" w:rightFromText="180" w:vertAnchor="text" w:horzAnchor="page" w:tblpXSpec="center" w:tblpY="35"/>
        <w:tblW w:w="0" w:type="auto"/>
        <w:tblLook w:val="04A0" w:firstRow="1" w:lastRow="0" w:firstColumn="1" w:lastColumn="0" w:noHBand="0" w:noVBand="1"/>
      </w:tblPr>
      <w:tblGrid>
        <w:gridCol w:w="1963"/>
        <w:gridCol w:w="1069"/>
        <w:gridCol w:w="1147"/>
        <w:gridCol w:w="1061"/>
        <w:gridCol w:w="1061"/>
        <w:gridCol w:w="1096"/>
        <w:gridCol w:w="1243"/>
      </w:tblGrid>
      <w:tr w:rsidR="005C4B7C" w:rsidRPr="007B3112" w14:paraId="5F0F814A" w14:textId="77777777" w:rsidTr="00BF1E75">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872" w:type="dxa"/>
            <w:tcBorders>
              <w:top w:val="single" w:sz="4" w:space="0" w:color="000000"/>
              <w:bottom w:val="single" w:sz="4" w:space="0" w:color="000000"/>
            </w:tcBorders>
            <w:vAlign w:val="center"/>
          </w:tcPr>
          <w:p w14:paraId="5AA104A7" w14:textId="77777777" w:rsidR="008C6CEC" w:rsidRPr="000E04E0" w:rsidRDefault="008C6CEC" w:rsidP="00BF1E75">
            <w:pPr>
              <w:pStyle w:val="NoSpacing"/>
              <w:jc w:val="center"/>
              <w:rPr>
                <w:rFonts w:eastAsia="Times New Roman"/>
                <w:color w:val="4F81BD" w:themeColor="accent1"/>
              </w:rPr>
            </w:pPr>
            <w:r w:rsidRPr="000E04E0">
              <w:rPr>
                <w:rFonts w:eastAsia="Times New Roman"/>
                <w:color w:val="4F81BD" w:themeColor="accent1"/>
              </w:rPr>
              <w:t>FACTORS</w:t>
            </w:r>
          </w:p>
          <w:p w14:paraId="6E3C62D1" w14:textId="77777777" w:rsidR="008C6CEC" w:rsidRPr="000E04E0" w:rsidRDefault="008C6CEC" w:rsidP="00BF1E75">
            <w:pPr>
              <w:pStyle w:val="NoSpacing"/>
              <w:jc w:val="center"/>
              <w:rPr>
                <w:rFonts w:asciiTheme="majorBidi" w:hAnsiTheme="majorBidi" w:cstheme="majorBidi"/>
                <w:color w:val="4F81BD" w:themeColor="accent1"/>
              </w:rPr>
            </w:pPr>
          </w:p>
        </w:tc>
        <w:tc>
          <w:tcPr>
            <w:tcW w:w="1082" w:type="dxa"/>
            <w:tcBorders>
              <w:top w:val="single" w:sz="4" w:space="0" w:color="000000"/>
              <w:bottom w:val="single" w:sz="4" w:space="0" w:color="000000"/>
            </w:tcBorders>
            <w:vAlign w:val="center"/>
          </w:tcPr>
          <w:p w14:paraId="1DA7D833"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1</w:t>
            </w:r>
          </w:p>
        </w:tc>
        <w:tc>
          <w:tcPr>
            <w:tcW w:w="1192" w:type="dxa"/>
            <w:tcBorders>
              <w:top w:val="single" w:sz="4" w:space="0" w:color="000000"/>
              <w:bottom w:val="single" w:sz="4" w:space="0" w:color="000000"/>
            </w:tcBorders>
            <w:vAlign w:val="center"/>
          </w:tcPr>
          <w:p w14:paraId="4B1DE223"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2</w:t>
            </w:r>
          </w:p>
        </w:tc>
        <w:tc>
          <w:tcPr>
            <w:tcW w:w="1086" w:type="dxa"/>
            <w:tcBorders>
              <w:top w:val="single" w:sz="4" w:space="0" w:color="000000"/>
              <w:bottom w:val="single" w:sz="4" w:space="0" w:color="000000"/>
            </w:tcBorders>
            <w:vAlign w:val="center"/>
          </w:tcPr>
          <w:p w14:paraId="547928BD"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3</w:t>
            </w:r>
          </w:p>
        </w:tc>
        <w:tc>
          <w:tcPr>
            <w:tcW w:w="1086" w:type="dxa"/>
            <w:tcBorders>
              <w:top w:val="single" w:sz="4" w:space="0" w:color="000000"/>
              <w:bottom w:val="single" w:sz="4" w:space="0" w:color="000000"/>
            </w:tcBorders>
            <w:vAlign w:val="center"/>
          </w:tcPr>
          <w:p w14:paraId="471CB433"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4</w:t>
            </w:r>
          </w:p>
        </w:tc>
        <w:tc>
          <w:tcPr>
            <w:tcW w:w="1116" w:type="dxa"/>
            <w:tcBorders>
              <w:top w:val="single" w:sz="4" w:space="0" w:color="000000"/>
              <w:bottom w:val="single" w:sz="4" w:space="0" w:color="000000"/>
            </w:tcBorders>
            <w:vAlign w:val="center"/>
          </w:tcPr>
          <w:p w14:paraId="3339E4B1"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5</w:t>
            </w:r>
          </w:p>
        </w:tc>
        <w:tc>
          <w:tcPr>
            <w:tcW w:w="1196" w:type="dxa"/>
            <w:tcBorders>
              <w:top w:val="single" w:sz="4" w:space="0" w:color="000000"/>
              <w:bottom w:val="single" w:sz="4" w:space="0" w:color="000000"/>
            </w:tcBorders>
            <w:vAlign w:val="center"/>
          </w:tcPr>
          <w:p w14:paraId="4F071DD0" w14:textId="77777777" w:rsidR="008C6CEC" w:rsidRPr="000E04E0" w:rsidRDefault="008C6CEC" w:rsidP="00BF1E75">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0E04E0">
              <w:rPr>
                <w:rFonts w:eastAsia="Times New Roman"/>
                <w:color w:val="4F81BD" w:themeColor="accent1"/>
              </w:rPr>
              <w:t>WEIGHT</w:t>
            </w:r>
          </w:p>
        </w:tc>
      </w:tr>
      <w:tr w:rsidR="005C4B7C" w14:paraId="3B14AA65" w14:textId="77777777" w:rsidTr="00BF1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2" w:type="dxa"/>
            <w:tcBorders>
              <w:top w:val="single" w:sz="4" w:space="0" w:color="000000"/>
            </w:tcBorders>
            <w:vAlign w:val="center"/>
          </w:tcPr>
          <w:p w14:paraId="70DFCDB8" w14:textId="77777777" w:rsidR="008C6CEC" w:rsidRPr="000E04E0" w:rsidRDefault="008C6CEC" w:rsidP="00BF1E75">
            <w:pPr>
              <w:pStyle w:val="NoSpacing"/>
              <w:jc w:val="center"/>
              <w:rPr>
                <w:rFonts w:asciiTheme="majorBidi" w:hAnsiTheme="majorBidi" w:cstheme="majorBidi"/>
                <w:color w:val="000000" w:themeColor="text1"/>
              </w:rPr>
            </w:pPr>
            <w:r w:rsidRPr="000E04E0">
              <w:rPr>
                <w:rFonts w:eastAsia="Times New Roman"/>
                <w:color w:val="000000"/>
              </w:rPr>
              <w:t>POPULATION (IN MILLION)</w:t>
            </w:r>
          </w:p>
        </w:tc>
        <w:tc>
          <w:tcPr>
            <w:tcW w:w="1082" w:type="dxa"/>
            <w:tcBorders>
              <w:top w:val="single" w:sz="4" w:space="0" w:color="000000"/>
            </w:tcBorders>
            <w:vAlign w:val="center"/>
          </w:tcPr>
          <w:p w14:paraId="54E403E1"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&lt; 25</w:t>
            </w:r>
          </w:p>
        </w:tc>
        <w:tc>
          <w:tcPr>
            <w:tcW w:w="1192" w:type="dxa"/>
            <w:tcBorders>
              <w:top w:val="single" w:sz="4" w:space="0" w:color="000000"/>
            </w:tcBorders>
            <w:vAlign w:val="center"/>
          </w:tcPr>
          <w:p w14:paraId="4A75A847"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25-40</w:t>
            </w:r>
          </w:p>
        </w:tc>
        <w:tc>
          <w:tcPr>
            <w:tcW w:w="1086" w:type="dxa"/>
            <w:tcBorders>
              <w:top w:val="single" w:sz="4" w:space="0" w:color="000000"/>
            </w:tcBorders>
            <w:vAlign w:val="center"/>
          </w:tcPr>
          <w:p w14:paraId="1EC587F5"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40-55</w:t>
            </w:r>
          </w:p>
        </w:tc>
        <w:tc>
          <w:tcPr>
            <w:tcW w:w="1086" w:type="dxa"/>
            <w:tcBorders>
              <w:top w:val="single" w:sz="4" w:space="0" w:color="000000"/>
            </w:tcBorders>
            <w:vAlign w:val="center"/>
          </w:tcPr>
          <w:p w14:paraId="1AFD8584"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55-70</w:t>
            </w:r>
          </w:p>
        </w:tc>
        <w:tc>
          <w:tcPr>
            <w:tcW w:w="1116" w:type="dxa"/>
            <w:tcBorders>
              <w:top w:val="single" w:sz="4" w:space="0" w:color="000000"/>
            </w:tcBorders>
            <w:vAlign w:val="center"/>
          </w:tcPr>
          <w:p w14:paraId="0AF7E5AF"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70+</w:t>
            </w:r>
          </w:p>
        </w:tc>
        <w:tc>
          <w:tcPr>
            <w:tcW w:w="1196" w:type="dxa"/>
            <w:tcBorders>
              <w:top w:val="single" w:sz="4" w:space="0" w:color="000000"/>
            </w:tcBorders>
            <w:vAlign w:val="center"/>
          </w:tcPr>
          <w:p w14:paraId="63331E0C"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30%</w:t>
            </w:r>
          </w:p>
        </w:tc>
      </w:tr>
      <w:tr w:rsidR="000E04E0" w14:paraId="1F8122EB" w14:textId="77777777" w:rsidTr="00BF1E75">
        <w:tc>
          <w:tcPr>
            <w:cnfStyle w:val="001000000000" w:firstRow="0" w:lastRow="0" w:firstColumn="1" w:lastColumn="0" w:oddVBand="0" w:evenVBand="0" w:oddHBand="0" w:evenHBand="0" w:firstRowFirstColumn="0" w:firstRowLastColumn="0" w:lastRowFirstColumn="0" w:lastRowLastColumn="0"/>
            <w:tcW w:w="1872" w:type="dxa"/>
            <w:vAlign w:val="center"/>
          </w:tcPr>
          <w:p w14:paraId="22D9BE15" w14:textId="77777777" w:rsidR="008C6CEC" w:rsidRPr="000E04E0" w:rsidRDefault="008C6CEC" w:rsidP="00BF1E75">
            <w:pPr>
              <w:pStyle w:val="NoSpacing"/>
              <w:jc w:val="center"/>
              <w:rPr>
                <w:rFonts w:asciiTheme="majorBidi" w:hAnsiTheme="majorBidi" w:cstheme="majorBidi"/>
                <w:color w:val="000000" w:themeColor="text1"/>
              </w:rPr>
            </w:pPr>
            <w:r w:rsidRPr="000E04E0">
              <w:rPr>
                <w:rFonts w:eastAsia="Times New Roman"/>
                <w:color w:val="000000"/>
              </w:rPr>
              <w:t>GDP PER CAPITA (IN USD)</w:t>
            </w:r>
          </w:p>
        </w:tc>
        <w:tc>
          <w:tcPr>
            <w:tcW w:w="1082" w:type="dxa"/>
            <w:vAlign w:val="center"/>
          </w:tcPr>
          <w:p w14:paraId="165DF9DB"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&lt;12,000</w:t>
            </w:r>
          </w:p>
        </w:tc>
        <w:tc>
          <w:tcPr>
            <w:tcW w:w="1192" w:type="dxa"/>
            <w:vAlign w:val="center"/>
          </w:tcPr>
          <w:p w14:paraId="2E471250"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12,000-22,000</w:t>
            </w:r>
          </w:p>
        </w:tc>
        <w:tc>
          <w:tcPr>
            <w:tcW w:w="1086" w:type="dxa"/>
            <w:vAlign w:val="center"/>
          </w:tcPr>
          <w:p w14:paraId="77965309"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22,000-32,000</w:t>
            </w:r>
          </w:p>
        </w:tc>
        <w:tc>
          <w:tcPr>
            <w:tcW w:w="1086" w:type="dxa"/>
            <w:vAlign w:val="center"/>
          </w:tcPr>
          <w:p w14:paraId="5CFC8783"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32,000-42,000</w:t>
            </w:r>
          </w:p>
        </w:tc>
        <w:tc>
          <w:tcPr>
            <w:tcW w:w="1116" w:type="dxa"/>
            <w:vAlign w:val="center"/>
          </w:tcPr>
          <w:p w14:paraId="5EE7A78C"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42,000+</w:t>
            </w:r>
          </w:p>
        </w:tc>
        <w:tc>
          <w:tcPr>
            <w:tcW w:w="1196" w:type="dxa"/>
            <w:vAlign w:val="center"/>
          </w:tcPr>
          <w:p w14:paraId="78138278"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25%</w:t>
            </w:r>
          </w:p>
        </w:tc>
      </w:tr>
      <w:tr w:rsidR="005C4B7C" w14:paraId="7B3B3197" w14:textId="77777777" w:rsidTr="00BF1E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2" w:type="dxa"/>
            <w:vAlign w:val="center"/>
          </w:tcPr>
          <w:p w14:paraId="38254572" w14:textId="77777777" w:rsidR="008C6CEC" w:rsidRPr="000E04E0" w:rsidRDefault="008C6CEC" w:rsidP="00BF1E75">
            <w:pPr>
              <w:pStyle w:val="NoSpacing"/>
              <w:jc w:val="center"/>
              <w:rPr>
                <w:rFonts w:asciiTheme="majorBidi" w:hAnsiTheme="majorBidi" w:cstheme="majorBidi"/>
                <w:color w:val="000000" w:themeColor="text1"/>
              </w:rPr>
            </w:pPr>
            <w:r w:rsidRPr="000E04E0">
              <w:rPr>
                <w:rFonts w:eastAsia="Times New Roman"/>
                <w:color w:val="000000"/>
              </w:rPr>
              <w:t>CONSUMER EXPENDITURE ON FOOD PER CAPITA</w:t>
            </w:r>
          </w:p>
        </w:tc>
        <w:tc>
          <w:tcPr>
            <w:tcW w:w="1082" w:type="dxa"/>
            <w:vAlign w:val="center"/>
          </w:tcPr>
          <w:p w14:paraId="08E60979"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&lt;950</w:t>
            </w:r>
          </w:p>
        </w:tc>
        <w:tc>
          <w:tcPr>
            <w:tcW w:w="1192" w:type="dxa"/>
            <w:vAlign w:val="center"/>
          </w:tcPr>
          <w:p w14:paraId="7C061F60"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950-1,400</w:t>
            </w:r>
          </w:p>
        </w:tc>
        <w:tc>
          <w:tcPr>
            <w:tcW w:w="1086" w:type="dxa"/>
            <w:vAlign w:val="center"/>
          </w:tcPr>
          <w:p w14:paraId="11EE9D77"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1,400-1,850</w:t>
            </w:r>
          </w:p>
        </w:tc>
        <w:tc>
          <w:tcPr>
            <w:tcW w:w="1086" w:type="dxa"/>
            <w:vAlign w:val="center"/>
          </w:tcPr>
          <w:p w14:paraId="0A1B8DD0"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1,850-2,300</w:t>
            </w:r>
          </w:p>
        </w:tc>
        <w:tc>
          <w:tcPr>
            <w:tcW w:w="1116" w:type="dxa"/>
            <w:vAlign w:val="center"/>
          </w:tcPr>
          <w:p w14:paraId="5E1C2526"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2,300+</w:t>
            </w:r>
          </w:p>
        </w:tc>
        <w:tc>
          <w:tcPr>
            <w:tcW w:w="1196" w:type="dxa"/>
            <w:vAlign w:val="center"/>
          </w:tcPr>
          <w:p w14:paraId="78CA12AB" w14:textId="77777777" w:rsidR="008C6CEC" w:rsidRDefault="008C6CEC" w:rsidP="00BF1E75">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25%</w:t>
            </w:r>
          </w:p>
        </w:tc>
      </w:tr>
      <w:tr w:rsidR="000E04E0" w14:paraId="57658D5E" w14:textId="77777777" w:rsidTr="001E1F71">
        <w:trPr>
          <w:trHeight w:val="1003"/>
        </w:trPr>
        <w:tc>
          <w:tcPr>
            <w:cnfStyle w:val="001000000000" w:firstRow="0" w:lastRow="0" w:firstColumn="1" w:lastColumn="0" w:oddVBand="0" w:evenVBand="0" w:oddHBand="0" w:evenHBand="0" w:firstRowFirstColumn="0" w:firstRowLastColumn="0" w:lastRowFirstColumn="0" w:lastRowLastColumn="0"/>
            <w:tcW w:w="1872" w:type="dxa"/>
            <w:tcBorders>
              <w:bottom w:val="single" w:sz="4" w:space="0" w:color="000000"/>
            </w:tcBorders>
            <w:vAlign w:val="center"/>
          </w:tcPr>
          <w:p w14:paraId="28EA5748" w14:textId="77777777" w:rsidR="008C6CEC" w:rsidRPr="000E04E0" w:rsidRDefault="008C6CEC" w:rsidP="00BF1E75">
            <w:pPr>
              <w:pStyle w:val="NoSpacing"/>
              <w:jc w:val="center"/>
              <w:rPr>
                <w:rFonts w:asciiTheme="majorBidi" w:hAnsiTheme="majorBidi" w:cstheme="majorBidi"/>
                <w:color w:val="000000" w:themeColor="text1"/>
              </w:rPr>
            </w:pPr>
            <w:r w:rsidRPr="000E04E0">
              <w:rPr>
                <w:rFonts w:eastAsia="Times New Roman"/>
                <w:color w:val="000000"/>
              </w:rPr>
              <w:t>EASE OF DOING BUSINESS (INDEX)</w:t>
            </w:r>
          </w:p>
        </w:tc>
        <w:tc>
          <w:tcPr>
            <w:tcW w:w="1082" w:type="dxa"/>
            <w:tcBorders>
              <w:bottom w:val="single" w:sz="4" w:space="0" w:color="000000"/>
            </w:tcBorders>
            <w:vAlign w:val="center"/>
          </w:tcPr>
          <w:p w14:paraId="41232E83"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&lt;56</w:t>
            </w:r>
          </w:p>
        </w:tc>
        <w:tc>
          <w:tcPr>
            <w:tcW w:w="1192" w:type="dxa"/>
            <w:tcBorders>
              <w:bottom w:val="single" w:sz="4" w:space="0" w:color="000000"/>
            </w:tcBorders>
            <w:vAlign w:val="center"/>
          </w:tcPr>
          <w:p w14:paraId="7DBC2AC2"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56-63</w:t>
            </w:r>
          </w:p>
        </w:tc>
        <w:tc>
          <w:tcPr>
            <w:tcW w:w="1086" w:type="dxa"/>
            <w:tcBorders>
              <w:bottom w:val="single" w:sz="4" w:space="0" w:color="000000"/>
            </w:tcBorders>
            <w:vAlign w:val="center"/>
          </w:tcPr>
          <w:p w14:paraId="36C14625"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63-70</w:t>
            </w:r>
          </w:p>
        </w:tc>
        <w:tc>
          <w:tcPr>
            <w:tcW w:w="1086" w:type="dxa"/>
            <w:tcBorders>
              <w:bottom w:val="single" w:sz="4" w:space="0" w:color="000000"/>
            </w:tcBorders>
            <w:vAlign w:val="center"/>
          </w:tcPr>
          <w:p w14:paraId="2FACC20C"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70-77</w:t>
            </w:r>
          </w:p>
        </w:tc>
        <w:tc>
          <w:tcPr>
            <w:tcW w:w="1116" w:type="dxa"/>
            <w:tcBorders>
              <w:bottom w:val="single" w:sz="4" w:space="0" w:color="000000"/>
            </w:tcBorders>
            <w:vAlign w:val="center"/>
          </w:tcPr>
          <w:p w14:paraId="119D2094"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77+</w:t>
            </w:r>
          </w:p>
        </w:tc>
        <w:tc>
          <w:tcPr>
            <w:tcW w:w="1196" w:type="dxa"/>
            <w:tcBorders>
              <w:bottom w:val="single" w:sz="4" w:space="0" w:color="000000"/>
            </w:tcBorders>
            <w:vAlign w:val="center"/>
          </w:tcPr>
          <w:p w14:paraId="53F7758D" w14:textId="77777777" w:rsidR="008C6CEC" w:rsidRDefault="008C6CEC" w:rsidP="00BF1E75">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20%</w:t>
            </w:r>
          </w:p>
        </w:tc>
      </w:tr>
    </w:tbl>
    <w:p w14:paraId="5BAEE06A" w14:textId="77777777" w:rsidR="008C6CEC" w:rsidRDefault="008C6CEC" w:rsidP="007771A6">
      <w:pPr>
        <w:pStyle w:val="NoSpacing"/>
        <w:rPr>
          <w:rFonts w:asciiTheme="majorBidi" w:hAnsiTheme="majorBidi" w:cstheme="majorBidi"/>
        </w:rPr>
      </w:pPr>
    </w:p>
    <w:p w14:paraId="3BA2743C" w14:textId="63926F42" w:rsidR="001A0EC1" w:rsidRDefault="008C6CEC" w:rsidP="007771A6">
      <w:pPr>
        <w:pStyle w:val="NoSpacing"/>
        <w:jc w:val="center"/>
        <w:rPr>
          <w:rFonts w:asciiTheme="majorBidi" w:hAnsiTheme="majorBidi" w:cstheme="majorBidi"/>
        </w:rPr>
      </w:pPr>
      <w:r>
        <w:rPr>
          <w:rFonts w:asciiTheme="majorBidi" w:hAnsiTheme="majorBidi" w:cstheme="majorBidi"/>
        </w:rPr>
        <w:t>Figure 13 – Likert Scale Table</w:t>
      </w:r>
    </w:p>
    <w:p w14:paraId="0C4B0BCC" w14:textId="75CE1AA1" w:rsidR="001A0EC1" w:rsidRDefault="001A0EC1" w:rsidP="00655A4E">
      <w:pPr>
        <w:pStyle w:val="NoSpacing"/>
        <w:rPr>
          <w:rFonts w:asciiTheme="majorBidi" w:hAnsiTheme="majorBidi" w:cstheme="majorBidi"/>
        </w:rPr>
      </w:pPr>
    </w:p>
    <w:p w14:paraId="696DA8E9" w14:textId="77777777" w:rsidR="00655A4E" w:rsidRDefault="00655A4E" w:rsidP="00655A4E">
      <w:pPr>
        <w:pStyle w:val="NoSpacing"/>
        <w:rPr>
          <w:rFonts w:asciiTheme="majorBidi" w:hAnsiTheme="majorBidi" w:cstheme="majorBidi"/>
        </w:rPr>
      </w:pPr>
    </w:p>
    <w:p w14:paraId="2EF5EA15" w14:textId="77777777" w:rsidR="00655A4E" w:rsidRDefault="00655A4E" w:rsidP="00655A4E">
      <w:pPr>
        <w:pStyle w:val="NoSpacing"/>
        <w:rPr>
          <w:rFonts w:asciiTheme="majorBidi" w:hAnsiTheme="majorBidi" w:cstheme="majorBidi"/>
        </w:rPr>
      </w:pPr>
    </w:p>
    <w:tbl>
      <w:tblPr>
        <w:tblStyle w:val="ListTable1Light-Accent1"/>
        <w:tblpPr w:leftFromText="180" w:rightFromText="180" w:vertAnchor="page" w:horzAnchor="page" w:tblpX="1810" w:tblpY="7205"/>
        <w:tblW w:w="8695" w:type="dxa"/>
        <w:tblLook w:val="04A0" w:firstRow="1" w:lastRow="0" w:firstColumn="1" w:lastColumn="0" w:noHBand="0" w:noVBand="1"/>
      </w:tblPr>
      <w:tblGrid>
        <w:gridCol w:w="1803"/>
        <w:gridCol w:w="1817"/>
        <w:gridCol w:w="1538"/>
        <w:gridCol w:w="1963"/>
        <w:gridCol w:w="1574"/>
      </w:tblGrid>
      <w:tr w:rsidR="00655A4E" w:rsidRPr="007771A6" w14:paraId="161D6A4C" w14:textId="77777777" w:rsidTr="00655A4E">
        <w:trPr>
          <w:cnfStyle w:val="100000000000" w:firstRow="1" w:lastRow="0" w:firstColumn="0" w:lastColumn="0" w:oddVBand="0" w:evenVBand="0" w:oddHBand="0"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1803" w:type="dxa"/>
            <w:tcBorders>
              <w:top w:val="single" w:sz="4" w:space="0" w:color="000000"/>
              <w:bottom w:val="single" w:sz="4" w:space="0" w:color="000000"/>
            </w:tcBorders>
            <w:vAlign w:val="center"/>
          </w:tcPr>
          <w:p w14:paraId="0F9893F6" w14:textId="77777777" w:rsidR="00655A4E" w:rsidRPr="007771A6" w:rsidRDefault="00655A4E" w:rsidP="00655A4E">
            <w:pPr>
              <w:pStyle w:val="NoSpacing"/>
              <w:jc w:val="center"/>
              <w:rPr>
                <w:rFonts w:asciiTheme="majorBidi" w:hAnsiTheme="majorBidi" w:cstheme="majorBidi"/>
                <w:color w:val="4F81BD" w:themeColor="accent1"/>
              </w:rPr>
            </w:pPr>
            <w:r w:rsidRPr="007771A6">
              <w:rPr>
                <w:rFonts w:asciiTheme="majorBidi" w:eastAsia="Times New Roman" w:hAnsiTheme="majorBidi" w:cstheme="majorBidi"/>
                <w:color w:val="4F81BD" w:themeColor="accent1"/>
              </w:rPr>
              <w:t>FACTORS</w:t>
            </w:r>
          </w:p>
        </w:tc>
        <w:tc>
          <w:tcPr>
            <w:tcW w:w="1817" w:type="dxa"/>
            <w:tcBorders>
              <w:top w:val="single" w:sz="4" w:space="0" w:color="000000"/>
              <w:bottom w:val="single" w:sz="4" w:space="0" w:color="000000"/>
            </w:tcBorders>
            <w:vAlign w:val="center"/>
          </w:tcPr>
          <w:p w14:paraId="6B70FE6F" w14:textId="77777777" w:rsidR="00655A4E" w:rsidRPr="007771A6" w:rsidRDefault="00655A4E" w:rsidP="00655A4E">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asciiTheme="majorBidi" w:eastAsia="Times New Roman" w:hAnsiTheme="majorBidi" w:cstheme="majorBidi"/>
                <w:color w:val="4F81BD" w:themeColor="accent1"/>
              </w:rPr>
              <w:t>POPULATION (IN MILLION)</w:t>
            </w:r>
            <w:r w:rsidRPr="007771A6">
              <w:rPr>
                <w:rStyle w:val="FootnoteReference"/>
                <w:rFonts w:asciiTheme="majorBidi" w:eastAsia="Times New Roman" w:hAnsiTheme="majorBidi" w:cstheme="majorBidi"/>
                <w:color w:val="4F81BD" w:themeColor="accent1"/>
              </w:rPr>
              <w:footnoteReference w:id="41"/>
            </w:r>
          </w:p>
        </w:tc>
        <w:tc>
          <w:tcPr>
            <w:tcW w:w="1538" w:type="dxa"/>
            <w:tcBorders>
              <w:top w:val="single" w:sz="4" w:space="0" w:color="000000"/>
              <w:bottom w:val="single" w:sz="4" w:space="0" w:color="000000"/>
            </w:tcBorders>
            <w:vAlign w:val="center"/>
          </w:tcPr>
          <w:p w14:paraId="68DDDFC2" w14:textId="77777777" w:rsidR="00655A4E" w:rsidRPr="007771A6" w:rsidRDefault="00655A4E" w:rsidP="00655A4E">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asciiTheme="majorBidi" w:eastAsia="Times New Roman" w:hAnsiTheme="majorBidi" w:cstheme="majorBidi"/>
                <w:color w:val="4F81BD" w:themeColor="accent1"/>
              </w:rPr>
              <w:t>GDP PER CAPITA (IN USD)</w:t>
            </w:r>
            <w:r w:rsidRPr="007771A6">
              <w:rPr>
                <w:rStyle w:val="FootnoteReference"/>
                <w:rFonts w:asciiTheme="majorBidi" w:eastAsia="Times New Roman" w:hAnsiTheme="majorBidi" w:cstheme="majorBidi"/>
                <w:color w:val="4F81BD" w:themeColor="accent1"/>
              </w:rPr>
              <w:footnoteReference w:id="42"/>
            </w:r>
          </w:p>
        </w:tc>
        <w:tc>
          <w:tcPr>
            <w:tcW w:w="1963" w:type="dxa"/>
            <w:tcBorders>
              <w:top w:val="single" w:sz="4" w:space="0" w:color="000000"/>
              <w:bottom w:val="single" w:sz="4" w:space="0" w:color="000000"/>
            </w:tcBorders>
            <w:vAlign w:val="center"/>
          </w:tcPr>
          <w:p w14:paraId="22DE03FF" w14:textId="77777777" w:rsidR="00655A4E" w:rsidRPr="007771A6" w:rsidRDefault="00655A4E" w:rsidP="00655A4E">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asciiTheme="majorBidi" w:eastAsia="Times New Roman" w:hAnsiTheme="majorBidi" w:cstheme="majorBidi"/>
                <w:color w:val="4F81BD" w:themeColor="accent1"/>
              </w:rPr>
              <w:t>CONSUMER EXPENDITURE ON FOOD PER CAPITA</w:t>
            </w:r>
            <w:r w:rsidRPr="007771A6">
              <w:rPr>
                <w:rStyle w:val="FootnoteReference"/>
                <w:rFonts w:asciiTheme="majorBidi" w:eastAsia="Times New Roman" w:hAnsiTheme="majorBidi" w:cstheme="majorBidi"/>
                <w:color w:val="4F81BD" w:themeColor="accent1"/>
              </w:rPr>
              <w:footnoteReference w:id="43"/>
            </w:r>
          </w:p>
        </w:tc>
        <w:tc>
          <w:tcPr>
            <w:tcW w:w="1574" w:type="dxa"/>
            <w:tcBorders>
              <w:top w:val="single" w:sz="4" w:space="0" w:color="000000"/>
              <w:bottom w:val="single" w:sz="4" w:space="0" w:color="000000"/>
            </w:tcBorders>
            <w:vAlign w:val="center"/>
          </w:tcPr>
          <w:p w14:paraId="3A4C2468" w14:textId="77777777" w:rsidR="00655A4E" w:rsidRPr="007771A6" w:rsidRDefault="00655A4E" w:rsidP="00655A4E">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asciiTheme="majorBidi" w:eastAsia="Times New Roman" w:hAnsiTheme="majorBidi" w:cstheme="majorBidi"/>
                <w:color w:val="4F81BD" w:themeColor="accent1"/>
              </w:rPr>
              <w:t>EASE OF DOING BUSINESS (INDEX)</w:t>
            </w:r>
            <w:r w:rsidRPr="007771A6">
              <w:rPr>
                <w:rStyle w:val="FootnoteReference"/>
                <w:rFonts w:asciiTheme="majorBidi" w:eastAsia="Times New Roman" w:hAnsiTheme="majorBidi" w:cstheme="majorBidi"/>
                <w:color w:val="4F81BD" w:themeColor="accent1"/>
              </w:rPr>
              <w:footnoteReference w:id="44"/>
            </w:r>
          </w:p>
        </w:tc>
      </w:tr>
      <w:tr w:rsidR="00655A4E" w:rsidRPr="007771A6" w14:paraId="03154CB9" w14:textId="77777777" w:rsidTr="00655A4E">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03" w:type="dxa"/>
            <w:tcBorders>
              <w:top w:val="single" w:sz="4" w:space="0" w:color="000000"/>
            </w:tcBorders>
            <w:vAlign w:val="center"/>
          </w:tcPr>
          <w:p w14:paraId="0183A826"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CANADA</w:t>
            </w:r>
          </w:p>
        </w:tc>
        <w:tc>
          <w:tcPr>
            <w:tcW w:w="1817" w:type="dxa"/>
            <w:tcBorders>
              <w:top w:val="single" w:sz="4" w:space="0" w:color="000000"/>
            </w:tcBorders>
            <w:vAlign w:val="center"/>
          </w:tcPr>
          <w:p w14:paraId="32D678AC"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32.16</w:t>
            </w:r>
          </w:p>
        </w:tc>
        <w:tc>
          <w:tcPr>
            <w:tcW w:w="1538" w:type="dxa"/>
            <w:tcBorders>
              <w:top w:val="single" w:sz="4" w:space="0" w:color="000000"/>
            </w:tcBorders>
            <w:vAlign w:val="center"/>
          </w:tcPr>
          <w:p w14:paraId="68E0212B"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$51,958.38</w:t>
            </w:r>
          </w:p>
        </w:tc>
        <w:tc>
          <w:tcPr>
            <w:tcW w:w="1963" w:type="dxa"/>
            <w:tcBorders>
              <w:top w:val="single" w:sz="4" w:space="0" w:color="000000"/>
            </w:tcBorders>
            <w:vAlign w:val="center"/>
          </w:tcPr>
          <w:p w14:paraId="79656D49"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$2,506.40</w:t>
            </w:r>
          </w:p>
        </w:tc>
        <w:tc>
          <w:tcPr>
            <w:tcW w:w="1574" w:type="dxa"/>
            <w:tcBorders>
              <w:top w:val="single" w:sz="4" w:space="0" w:color="000000"/>
            </w:tcBorders>
            <w:vAlign w:val="center"/>
          </w:tcPr>
          <w:p w14:paraId="431E7903"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79.09</w:t>
            </w:r>
          </w:p>
        </w:tc>
      </w:tr>
      <w:tr w:rsidR="00655A4E" w:rsidRPr="007771A6" w14:paraId="574E1D0D" w14:textId="77777777" w:rsidTr="00655A4E">
        <w:trPr>
          <w:trHeight w:val="451"/>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632D0682"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UNITED STATES</w:t>
            </w:r>
          </w:p>
        </w:tc>
        <w:tc>
          <w:tcPr>
            <w:tcW w:w="1817" w:type="dxa"/>
            <w:vAlign w:val="center"/>
          </w:tcPr>
          <w:p w14:paraId="515F9700"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318.9</w:t>
            </w:r>
          </w:p>
        </w:tc>
        <w:tc>
          <w:tcPr>
            <w:tcW w:w="1538" w:type="dxa"/>
            <w:vAlign w:val="center"/>
          </w:tcPr>
          <w:p w14:paraId="5B30A973"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$53,041.98</w:t>
            </w:r>
          </w:p>
        </w:tc>
        <w:tc>
          <w:tcPr>
            <w:tcW w:w="1963" w:type="dxa"/>
            <w:vAlign w:val="center"/>
          </w:tcPr>
          <w:p w14:paraId="74E1816F"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$2,389.50</w:t>
            </w:r>
          </w:p>
        </w:tc>
        <w:tc>
          <w:tcPr>
            <w:tcW w:w="1574" w:type="dxa"/>
            <w:vAlign w:val="center"/>
          </w:tcPr>
          <w:p w14:paraId="0A2F654E"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81.98</w:t>
            </w:r>
          </w:p>
        </w:tc>
      </w:tr>
      <w:tr w:rsidR="00655A4E" w:rsidRPr="007771A6" w14:paraId="180E6DC4" w14:textId="77777777" w:rsidTr="00655A4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6ABD7302"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GUATEMALA</w:t>
            </w:r>
          </w:p>
        </w:tc>
        <w:tc>
          <w:tcPr>
            <w:tcW w:w="1817" w:type="dxa"/>
            <w:vAlign w:val="center"/>
          </w:tcPr>
          <w:p w14:paraId="00F1F42A"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15.47</w:t>
            </w:r>
          </w:p>
        </w:tc>
        <w:tc>
          <w:tcPr>
            <w:tcW w:w="1538" w:type="dxa"/>
            <w:vAlign w:val="center"/>
          </w:tcPr>
          <w:p w14:paraId="5D3099F7"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$3,477.89</w:t>
            </w:r>
          </w:p>
        </w:tc>
        <w:tc>
          <w:tcPr>
            <w:tcW w:w="1963" w:type="dxa"/>
            <w:vAlign w:val="center"/>
          </w:tcPr>
          <w:p w14:paraId="2C8F871A"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$1,296.00</w:t>
            </w:r>
          </w:p>
        </w:tc>
        <w:tc>
          <w:tcPr>
            <w:tcW w:w="1574" w:type="dxa"/>
            <w:vAlign w:val="center"/>
          </w:tcPr>
          <w:p w14:paraId="193EC4BE"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64.88</w:t>
            </w:r>
          </w:p>
        </w:tc>
      </w:tr>
      <w:tr w:rsidR="00655A4E" w:rsidRPr="007771A6" w14:paraId="7613F090" w14:textId="77777777" w:rsidTr="00655A4E">
        <w:trPr>
          <w:trHeight w:val="216"/>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7C95A947"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ARGENTINA</w:t>
            </w:r>
          </w:p>
        </w:tc>
        <w:tc>
          <w:tcPr>
            <w:tcW w:w="1817" w:type="dxa"/>
            <w:vAlign w:val="center"/>
          </w:tcPr>
          <w:p w14:paraId="148C0806"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41.45</w:t>
            </w:r>
          </w:p>
        </w:tc>
        <w:tc>
          <w:tcPr>
            <w:tcW w:w="1538" w:type="dxa"/>
            <w:vAlign w:val="center"/>
          </w:tcPr>
          <w:p w14:paraId="5B1C9223"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$14,715.18</w:t>
            </w:r>
          </w:p>
        </w:tc>
        <w:tc>
          <w:tcPr>
            <w:tcW w:w="1963" w:type="dxa"/>
            <w:vAlign w:val="center"/>
          </w:tcPr>
          <w:p w14:paraId="721F3F40"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$1,700.70</w:t>
            </w:r>
          </w:p>
        </w:tc>
        <w:tc>
          <w:tcPr>
            <w:tcW w:w="1574" w:type="dxa"/>
            <w:vAlign w:val="center"/>
          </w:tcPr>
          <w:p w14:paraId="33CA61BA"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57.48</w:t>
            </w:r>
          </w:p>
        </w:tc>
      </w:tr>
      <w:tr w:rsidR="00655A4E" w:rsidRPr="007771A6" w14:paraId="1F822CA8" w14:textId="77777777" w:rsidTr="00655A4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7600B5E7"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BOLIVIA</w:t>
            </w:r>
          </w:p>
        </w:tc>
        <w:tc>
          <w:tcPr>
            <w:tcW w:w="1817" w:type="dxa"/>
            <w:vAlign w:val="center"/>
          </w:tcPr>
          <w:p w14:paraId="144F46D9"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10.67</w:t>
            </w:r>
          </w:p>
        </w:tc>
        <w:tc>
          <w:tcPr>
            <w:tcW w:w="1538" w:type="dxa"/>
            <w:vAlign w:val="center"/>
          </w:tcPr>
          <w:p w14:paraId="405DA3E9"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$2,867.64</w:t>
            </w:r>
          </w:p>
        </w:tc>
        <w:tc>
          <w:tcPr>
            <w:tcW w:w="1963" w:type="dxa"/>
            <w:vAlign w:val="center"/>
          </w:tcPr>
          <w:p w14:paraId="6365FA82"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$553.40</w:t>
            </w:r>
          </w:p>
        </w:tc>
        <w:tc>
          <w:tcPr>
            <w:tcW w:w="1574" w:type="dxa"/>
            <w:vAlign w:val="center"/>
          </w:tcPr>
          <w:p w14:paraId="5A483766"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49.95</w:t>
            </w:r>
          </w:p>
        </w:tc>
      </w:tr>
      <w:tr w:rsidR="00655A4E" w:rsidRPr="007771A6" w14:paraId="32C2E21D" w14:textId="77777777" w:rsidTr="00655A4E">
        <w:trPr>
          <w:trHeight w:val="451"/>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5FF7F262"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DOMINICAN REPUBLIC</w:t>
            </w:r>
          </w:p>
        </w:tc>
        <w:tc>
          <w:tcPr>
            <w:tcW w:w="1817" w:type="dxa"/>
            <w:vAlign w:val="center"/>
          </w:tcPr>
          <w:p w14:paraId="461A9323"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10.4</w:t>
            </w:r>
          </w:p>
        </w:tc>
        <w:tc>
          <w:tcPr>
            <w:tcW w:w="1538" w:type="dxa"/>
            <w:vAlign w:val="center"/>
          </w:tcPr>
          <w:p w14:paraId="048B7106"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$5,879.00</w:t>
            </w:r>
          </w:p>
        </w:tc>
        <w:tc>
          <w:tcPr>
            <w:tcW w:w="1963" w:type="dxa"/>
            <w:vAlign w:val="center"/>
          </w:tcPr>
          <w:p w14:paraId="747B9558"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$1,173.90</w:t>
            </w:r>
          </w:p>
        </w:tc>
        <w:tc>
          <w:tcPr>
            <w:tcW w:w="1574" w:type="dxa"/>
            <w:vAlign w:val="center"/>
          </w:tcPr>
          <w:p w14:paraId="441D4A94"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63.43</w:t>
            </w:r>
          </w:p>
        </w:tc>
      </w:tr>
      <w:tr w:rsidR="00655A4E" w:rsidRPr="007771A6" w14:paraId="4F620937" w14:textId="77777777" w:rsidTr="00655A4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79693DE9"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PORTUGAL</w:t>
            </w:r>
          </w:p>
        </w:tc>
        <w:tc>
          <w:tcPr>
            <w:tcW w:w="1817" w:type="dxa"/>
            <w:vAlign w:val="center"/>
          </w:tcPr>
          <w:p w14:paraId="55790981"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10.46</w:t>
            </w:r>
          </w:p>
        </w:tc>
        <w:tc>
          <w:tcPr>
            <w:tcW w:w="1538" w:type="dxa"/>
            <w:vAlign w:val="center"/>
          </w:tcPr>
          <w:p w14:paraId="1F6E8F6E"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$21,733.07</w:t>
            </w:r>
          </w:p>
        </w:tc>
        <w:tc>
          <w:tcPr>
            <w:tcW w:w="1963" w:type="dxa"/>
            <w:vAlign w:val="center"/>
          </w:tcPr>
          <w:p w14:paraId="6F812236"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$2,773.30</w:t>
            </w:r>
          </w:p>
        </w:tc>
        <w:tc>
          <w:tcPr>
            <w:tcW w:w="1574" w:type="dxa"/>
            <w:vAlign w:val="center"/>
          </w:tcPr>
          <w:p w14:paraId="480A54BF"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76.03</w:t>
            </w:r>
          </w:p>
        </w:tc>
      </w:tr>
      <w:tr w:rsidR="00655A4E" w:rsidRPr="007771A6" w14:paraId="2FD39597" w14:textId="77777777" w:rsidTr="00655A4E">
        <w:trPr>
          <w:trHeight w:val="216"/>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7F08570C"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FRANCE</w:t>
            </w:r>
          </w:p>
        </w:tc>
        <w:tc>
          <w:tcPr>
            <w:tcW w:w="1817" w:type="dxa"/>
            <w:vAlign w:val="center"/>
          </w:tcPr>
          <w:p w14:paraId="7E005FEA"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66.03</w:t>
            </w:r>
          </w:p>
        </w:tc>
        <w:tc>
          <w:tcPr>
            <w:tcW w:w="1538" w:type="dxa"/>
            <w:vAlign w:val="center"/>
          </w:tcPr>
          <w:p w14:paraId="6F6C9E3F"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$42,503.30</w:t>
            </w:r>
          </w:p>
        </w:tc>
        <w:tc>
          <w:tcPr>
            <w:tcW w:w="1963" w:type="dxa"/>
            <w:vAlign w:val="center"/>
          </w:tcPr>
          <w:p w14:paraId="34FFDC09"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$3,240.50</w:t>
            </w:r>
          </w:p>
        </w:tc>
        <w:tc>
          <w:tcPr>
            <w:tcW w:w="1574" w:type="dxa"/>
            <w:vAlign w:val="center"/>
          </w:tcPr>
          <w:p w14:paraId="56A91691"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73.88</w:t>
            </w:r>
          </w:p>
        </w:tc>
      </w:tr>
      <w:tr w:rsidR="00655A4E" w:rsidRPr="007771A6" w14:paraId="436E5D78" w14:textId="77777777" w:rsidTr="00655A4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803" w:type="dxa"/>
            <w:vAlign w:val="center"/>
          </w:tcPr>
          <w:p w14:paraId="631E7E52"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ITALY</w:t>
            </w:r>
          </w:p>
        </w:tc>
        <w:tc>
          <w:tcPr>
            <w:tcW w:w="1817" w:type="dxa"/>
            <w:vAlign w:val="center"/>
          </w:tcPr>
          <w:p w14:paraId="23E10009"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59.83</w:t>
            </w:r>
          </w:p>
        </w:tc>
        <w:tc>
          <w:tcPr>
            <w:tcW w:w="1538" w:type="dxa"/>
            <w:vAlign w:val="center"/>
          </w:tcPr>
          <w:p w14:paraId="09CB107F"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$35,925.88</w:t>
            </w:r>
          </w:p>
        </w:tc>
        <w:tc>
          <w:tcPr>
            <w:tcW w:w="1963" w:type="dxa"/>
            <w:vAlign w:val="center"/>
          </w:tcPr>
          <w:p w14:paraId="4E448697"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$3,080.50</w:t>
            </w:r>
          </w:p>
        </w:tc>
        <w:tc>
          <w:tcPr>
            <w:tcW w:w="1574" w:type="dxa"/>
            <w:vAlign w:val="center"/>
          </w:tcPr>
          <w:p w14:paraId="35EC405F" w14:textId="77777777" w:rsidR="00655A4E" w:rsidRPr="007771A6" w:rsidRDefault="00655A4E" w:rsidP="00655A4E">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68.48</w:t>
            </w:r>
          </w:p>
        </w:tc>
      </w:tr>
      <w:tr w:rsidR="00655A4E" w:rsidRPr="007771A6" w14:paraId="293DA587" w14:textId="77777777" w:rsidTr="00655A4E">
        <w:trPr>
          <w:trHeight w:val="140"/>
        </w:trPr>
        <w:tc>
          <w:tcPr>
            <w:cnfStyle w:val="001000000000" w:firstRow="0" w:lastRow="0" w:firstColumn="1" w:lastColumn="0" w:oddVBand="0" w:evenVBand="0" w:oddHBand="0" w:evenHBand="0" w:firstRowFirstColumn="0" w:firstRowLastColumn="0" w:lastRowFirstColumn="0" w:lastRowLastColumn="0"/>
            <w:tcW w:w="1803" w:type="dxa"/>
            <w:tcBorders>
              <w:bottom w:val="single" w:sz="4" w:space="0" w:color="000000"/>
            </w:tcBorders>
            <w:vAlign w:val="center"/>
          </w:tcPr>
          <w:p w14:paraId="7C04A014" w14:textId="77777777" w:rsidR="00655A4E" w:rsidRPr="007771A6" w:rsidRDefault="00655A4E" w:rsidP="00655A4E">
            <w:pPr>
              <w:pStyle w:val="NoSpacing"/>
              <w:jc w:val="center"/>
              <w:rPr>
                <w:rFonts w:asciiTheme="majorBidi" w:hAnsiTheme="majorBidi" w:cstheme="majorBidi"/>
                <w:color w:val="000000" w:themeColor="text1"/>
              </w:rPr>
            </w:pPr>
            <w:r w:rsidRPr="007771A6">
              <w:rPr>
                <w:rFonts w:asciiTheme="majorBidi" w:eastAsia="Times New Roman" w:hAnsiTheme="majorBidi" w:cstheme="majorBidi"/>
                <w:color w:val="000000" w:themeColor="text1"/>
              </w:rPr>
              <w:t>UNITED KINGDOM</w:t>
            </w:r>
          </w:p>
        </w:tc>
        <w:tc>
          <w:tcPr>
            <w:tcW w:w="1817" w:type="dxa"/>
            <w:tcBorders>
              <w:bottom w:val="single" w:sz="4" w:space="0" w:color="000000"/>
            </w:tcBorders>
            <w:vAlign w:val="center"/>
          </w:tcPr>
          <w:p w14:paraId="587E1726"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64.1</w:t>
            </w:r>
          </w:p>
        </w:tc>
        <w:tc>
          <w:tcPr>
            <w:tcW w:w="1538" w:type="dxa"/>
            <w:tcBorders>
              <w:bottom w:val="single" w:sz="4" w:space="0" w:color="000000"/>
            </w:tcBorders>
            <w:vAlign w:val="center"/>
          </w:tcPr>
          <w:p w14:paraId="784AFE9E"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themeColor="text1"/>
              </w:rPr>
            </w:pPr>
            <w:r w:rsidRPr="007771A6">
              <w:rPr>
                <w:rFonts w:asciiTheme="majorBidi" w:eastAsia="Times New Roman" w:hAnsiTheme="majorBidi" w:cstheme="majorBidi"/>
                <w:color w:val="000000" w:themeColor="text1"/>
              </w:rPr>
              <w:t>$41,787.47</w:t>
            </w:r>
          </w:p>
        </w:tc>
        <w:tc>
          <w:tcPr>
            <w:tcW w:w="1963" w:type="dxa"/>
            <w:tcBorders>
              <w:bottom w:val="single" w:sz="4" w:space="0" w:color="000000"/>
            </w:tcBorders>
            <w:vAlign w:val="center"/>
          </w:tcPr>
          <w:p w14:paraId="7016F03A"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$2,434.60</w:t>
            </w:r>
          </w:p>
        </w:tc>
        <w:tc>
          <w:tcPr>
            <w:tcW w:w="1574" w:type="dxa"/>
            <w:tcBorders>
              <w:bottom w:val="single" w:sz="4" w:space="0" w:color="000000"/>
            </w:tcBorders>
            <w:vAlign w:val="center"/>
          </w:tcPr>
          <w:p w14:paraId="3B0AD296" w14:textId="77777777" w:rsidR="00655A4E" w:rsidRPr="007771A6" w:rsidRDefault="00655A4E" w:rsidP="00655A4E">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7771A6">
              <w:rPr>
                <w:rFonts w:asciiTheme="majorBidi" w:eastAsia="Times New Roman" w:hAnsiTheme="majorBidi" w:cstheme="majorBidi"/>
                <w:color w:val="000000" w:themeColor="text1"/>
              </w:rPr>
              <w:t>80.96</w:t>
            </w:r>
          </w:p>
        </w:tc>
      </w:tr>
    </w:tbl>
    <w:p w14:paraId="24CD0CB8" w14:textId="07268FD9" w:rsidR="00655A4E" w:rsidRPr="007771A6" w:rsidRDefault="00655A4E" w:rsidP="00655A4E">
      <w:pPr>
        <w:pStyle w:val="NoSpacing"/>
        <w:jc w:val="center"/>
        <w:rPr>
          <w:rFonts w:asciiTheme="majorBidi" w:hAnsiTheme="majorBidi" w:cstheme="majorBidi"/>
        </w:rPr>
      </w:pPr>
      <w:r>
        <w:rPr>
          <w:rFonts w:asciiTheme="majorBidi" w:hAnsiTheme="majorBidi" w:cstheme="majorBidi"/>
        </w:rPr>
        <w:t>Figure 14 – Real Values Tables</w:t>
      </w:r>
    </w:p>
    <w:p w14:paraId="7355034E" w14:textId="77777777" w:rsidR="00655A4E" w:rsidRDefault="00655A4E" w:rsidP="00655A4E">
      <w:pPr>
        <w:pStyle w:val="NoSpacing"/>
        <w:rPr>
          <w:rFonts w:asciiTheme="majorBidi" w:hAnsiTheme="majorBidi" w:cstheme="majorBidi"/>
        </w:rPr>
      </w:pPr>
    </w:p>
    <w:tbl>
      <w:tblPr>
        <w:tblStyle w:val="ListTable1Light-Accent1"/>
        <w:tblpPr w:leftFromText="180" w:rightFromText="180" w:vertAnchor="page" w:horzAnchor="page" w:tblpX="250" w:tblpY="1445"/>
        <w:tblW w:w="11761" w:type="dxa"/>
        <w:tblLook w:val="04A0" w:firstRow="1" w:lastRow="0" w:firstColumn="1" w:lastColumn="0" w:noHBand="0" w:noVBand="1"/>
      </w:tblPr>
      <w:tblGrid>
        <w:gridCol w:w="1981"/>
        <w:gridCol w:w="1996"/>
        <w:gridCol w:w="1244"/>
        <w:gridCol w:w="2159"/>
        <w:gridCol w:w="1511"/>
        <w:gridCol w:w="1729"/>
        <w:gridCol w:w="1141"/>
      </w:tblGrid>
      <w:tr w:rsidR="00DC783C" w14:paraId="2F1A3069" w14:textId="77777777" w:rsidTr="00DC783C">
        <w:trPr>
          <w:cnfStyle w:val="100000000000" w:firstRow="1" w:lastRow="0" w:firstColumn="0" w:lastColumn="0" w:oddVBand="0" w:evenVBand="0" w:oddHBand="0" w:evenHBand="0" w:firstRowFirstColumn="0" w:firstRowLastColumn="0" w:lastRowFirstColumn="0" w:lastRowLastColumn="0"/>
          <w:trHeight w:val="1366"/>
        </w:trPr>
        <w:tc>
          <w:tcPr>
            <w:cnfStyle w:val="001000000000" w:firstRow="0" w:lastRow="0" w:firstColumn="1" w:lastColumn="0" w:oddVBand="0" w:evenVBand="0" w:oddHBand="0" w:evenHBand="0" w:firstRowFirstColumn="0" w:firstRowLastColumn="0" w:lastRowFirstColumn="0" w:lastRowLastColumn="0"/>
            <w:tcW w:w="1981" w:type="dxa"/>
            <w:tcBorders>
              <w:top w:val="single" w:sz="4" w:space="0" w:color="000000" w:themeColor="text1"/>
              <w:bottom w:val="single" w:sz="4" w:space="0" w:color="000000" w:themeColor="text1"/>
            </w:tcBorders>
            <w:vAlign w:val="center"/>
          </w:tcPr>
          <w:p w14:paraId="292DED6A" w14:textId="77777777" w:rsidR="00DC783C" w:rsidRPr="007771A6" w:rsidRDefault="00DC783C" w:rsidP="00DC783C">
            <w:pPr>
              <w:pStyle w:val="NoSpacing"/>
              <w:jc w:val="center"/>
              <w:rPr>
                <w:rFonts w:asciiTheme="majorBidi" w:hAnsiTheme="majorBidi" w:cstheme="majorBidi"/>
                <w:color w:val="4F81BD" w:themeColor="accent1"/>
              </w:rPr>
            </w:pPr>
            <w:r w:rsidRPr="007771A6">
              <w:rPr>
                <w:rFonts w:eastAsia="Times New Roman"/>
                <w:color w:val="4F81BD" w:themeColor="accent1"/>
              </w:rPr>
              <w:lastRenderedPageBreak/>
              <w:t>FACTORS</w:t>
            </w:r>
          </w:p>
        </w:tc>
        <w:tc>
          <w:tcPr>
            <w:tcW w:w="1996" w:type="dxa"/>
            <w:tcBorders>
              <w:top w:val="single" w:sz="4" w:space="0" w:color="000000" w:themeColor="text1"/>
              <w:bottom w:val="single" w:sz="4" w:space="0" w:color="000000" w:themeColor="text1"/>
            </w:tcBorders>
            <w:vAlign w:val="center"/>
          </w:tcPr>
          <w:p w14:paraId="61F9D68B"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POPULATION (IN MILLION)</w:t>
            </w:r>
          </w:p>
        </w:tc>
        <w:tc>
          <w:tcPr>
            <w:tcW w:w="1244" w:type="dxa"/>
            <w:tcBorders>
              <w:top w:val="single" w:sz="4" w:space="0" w:color="000000" w:themeColor="text1"/>
              <w:bottom w:val="single" w:sz="4" w:space="0" w:color="000000" w:themeColor="text1"/>
            </w:tcBorders>
            <w:vAlign w:val="center"/>
          </w:tcPr>
          <w:p w14:paraId="48A886EF"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GDP PER CAPITA (IN USD)</w:t>
            </w:r>
          </w:p>
        </w:tc>
        <w:tc>
          <w:tcPr>
            <w:tcW w:w="2159" w:type="dxa"/>
            <w:tcBorders>
              <w:top w:val="single" w:sz="4" w:space="0" w:color="000000" w:themeColor="text1"/>
              <w:bottom w:val="single" w:sz="4" w:space="0" w:color="000000" w:themeColor="text1"/>
            </w:tcBorders>
            <w:vAlign w:val="center"/>
          </w:tcPr>
          <w:p w14:paraId="044D6302"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CONSUMER EXPENDITURE ON FOOD PER CAPITA</w:t>
            </w:r>
          </w:p>
        </w:tc>
        <w:tc>
          <w:tcPr>
            <w:tcW w:w="1511" w:type="dxa"/>
            <w:tcBorders>
              <w:top w:val="single" w:sz="4" w:space="0" w:color="000000" w:themeColor="text1"/>
              <w:bottom w:val="single" w:sz="4" w:space="0" w:color="000000" w:themeColor="text1"/>
            </w:tcBorders>
            <w:vAlign w:val="center"/>
          </w:tcPr>
          <w:p w14:paraId="27DBF196"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EASE OF DOING BUSINESS (INDEX)</w:t>
            </w:r>
          </w:p>
        </w:tc>
        <w:tc>
          <w:tcPr>
            <w:tcW w:w="1729" w:type="dxa"/>
            <w:tcBorders>
              <w:top w:val="single" w:sz="4" w:space="0" w:color="000000" w:themeColor="text1"/>
              <w:bottom w:val="single" w:sz="4" w:space="0" w:color="000000" w:themeColor="text1"/>
            </w:tcBorders>
            <w:vAlign w:val="center"/>
          </w:tcPr>
          <w:p w14:paraId="3BCFC143"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WEIGHTED SCORE</w:t>
            </w:r>
          </w:p>
        </w:tc>
        <w:tc>
          <w:tcPr>
            <w:tcW w:w="1141" w:type="dxa"/>
            <w:tcBorders>
              <w:top w:val="single" w:sz="4" w:space="0" w:color="000000" w:themeColor="text1"/>
              <w:bottom w:val="single" w:sz="4" w:space="0" w:color="000000" w:themeColor="text1"/>
            </w:tcBorders>
            <w:vAlign w:val="center"/>
          </w:tcPr>
          <w:p w14:paraId="2C3602E7" w14:textId="77777777" w:rsidR="00DC783C" w:rsidRPr="007771A6" w:rsidRDefault="00DC783C" w:rsidP="00DC783C">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7771A6">
              <w:rPr>
                <w:rFonts w:eastAsia="Times New Roman"/>
                <w:color w:val="4F81BD" w:themeColor="accent1"/>
              </w:rPr>
              <w:t>BASE SCORE</w:t>
            </w:r>
          </w:p>
        </w:tc>
      </w:tr>
      <w:tr w:rsidR="00DC783C" w14:paraId="3B699712" w14:textId="77777777" w:rsidTr="00DC783C">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981" w:type="dxa"/>
            <w:tcBorders>
              <w:top w:val="single" w:sz="4" w:space="0" w:color="000000" w:themeColor="text1"/>
            </w:tcBorders>
            <w:vAlign w:val="center"/>
          </w:tcPr>
          <w:p w14:paraId="1ABFF37B"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WEIGHT</w:t>
            </w:r>
          </w:p>
        </w:tc>
        <w:tc>
          <w:tcPr>
            <w:tcW w:w="1996" w:type="dxa"/>
            <w:tcBorders>
              <w:top w:val="single" w:sz="4" w:space="0" w:color="000000" w:themeColor="text1"/>
            </w:tcBorders>
            <w:vAlign w:val="center"/>
          </w:tcPr>
          <w:p w14:paraId="50EC6629"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30%</w:t>
            </w:r>
          </w:p>
        </w:tc>
        <w:tc>
          <w:tcPr>
            <w:tcW w:w="1244" w:type="dxa"/>
            <w:tcBorders>
              <w:top w:val="single" w:sz="4" w:space="0" w:color="000000" w:themeColor="text1"/>
            </w:tcBorders>
            <w:vAlign w:val="center"/>
          </w:tcPr>
          <w:p w14:paraId="181820BE"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25%</w:t>
            </w:r>
          </w:p>
        </w:tc>
        <w:tc>
          <w:tcPr>
            <w:tcW w:w="2159" w:type="dxa"/>
            <w:tcBorders>
              <w:top w:val="single" w:sz="4" w:space="0" w:color="000000" w:themeColor="text1"/>
            </w:tcBorders>
            <w:vAlign w:val="center"/>
          </w:tcPr>
          <w:p w14:paraId="70ACD770"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25%</w:t>
            </w:r>
          </w:p>
        </w:tc>
        <w:tc>
          <w:tcPr>
            <w:tcW w:w="1511" w:type="dxa"/>
            <w:tcBorders>
              <w:top w:val="single" w:sz="4" w:space="0" w:color="000000" w:themeColor="text1"/>
            </w:tcBorders>
            <w:vAlign w:val="center"/>
          </w:tcPr>
          <w:p w14:paraId="31D1C94B"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20%</w:t>
            </w:r>
          </w:p>
        </w:tc>
        <w:tc>
          <w:tcPr>
            <w:tcW w:w="1729" w:type="dxa"/>
            <w:tcBorders>
              <w:top w:val="single" w:sz="4" w:space="0" w:color="000000" w:themeColor="text1"/>
            </w:tcBorders>
            <w:vAlign w:val="center"/>
          </w:tcPr>
          <w:p w14:paraId="58240169"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141" w:type="dxa"/>
            <w:tcBorders>
              <w:top w:val="single" w:sz="4" w:space="0" w:color="000000" w:themeColor="text1"/>
            </w:tcBorders>
            <w:vAlign w:val="center"/>
          </w:tcPr>
          <w:p w14:paraId="7856F7B3"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r>
      <w:tr w:rsidR="00DC783C" w14:paraId="6D5AA6B7" w14:textId="77777777" w:rsidTr="00DC783C">
        <w:trPr>
          <w:trHeight w:val="330"/>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5CD56FEB"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CANADA</w:t>
            </w:r>
          </w:p>
        </w:tc>
        <w:tc>
          <w:tcPr>
            <w:tcW w:w="1996" w:type="dxa"/>
            <w:vAlign w:val="center"/>
          </w:tcPr>
          <w:p w14:paraId="0333772C"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w:t>
            </w:r>
          </w:p>
        </w:tc>
        <w:tc>
          <w:tcPr>
            <w:tcW w:w="1244" w:type="dxa"/>
            <w:vAlign w:val="center"/>
          </w:tcPr>
          <w:p w14:paraId="686F7C91"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2159" w:type="dxa"/>
            <w:vAlign w:val="center"/>
          </w:tcPr>
          <w:p w14:paraId="180ABF9D"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vAlign w:val="center"/>
          </w:tcPr>
          <w:p w14:paraId="6F65BAF5"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729" w:type="dxa"/>
            <w:vAlign w:val="center"/>
          </w:tcPr>
          <w:p w14:paraId="2CC22970"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4.1</w:t>
            </w:r>
          </w:p>
        </w:tc>
        <w:tc>
          <w:tcPr>
            <w:tcW w:w="1141" w:type="dxa"/>
            <w:vAlign w:val="center"/>
          </w:tcPr>
          <w:p w14:paraId="2FBC7ED6"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4.25</w:t>
            </w:r>
          </w:p>
        </w:tc>
      </w:tr>
      <w:tr w:rsidR="00DC783C" w14:paraId="302DC29A" w14:textId="77777777" w:rsidTr="00DC783C">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49BAA58E"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UNITED STATES</w:t>
            </w:r>
          </w:p>
        </w:tc>
        <w:tc>
          <w:tcPr>
            <w:tcW w:w="1996" w:type="dxa"/>
            <w:vAlign w:val="center"/>
          </w:tcPr>
          <w:p w14:paraId="186E01CB"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244" w:type="dxa"/>
            <w:vAlign w:val="center"/>
          </w:tcPr>
          <w:p w14:paraId="4F478DFB"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2159" w:type="dxa"/>
            <w:vAlign w:val="center"/>
          </w:tcPr>
          <w:p w14:paraId="071EA9BC"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vAlign w:val="center"/>
          </w:tcPr>
          <w:p w14:paraId="3E6232B7"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729" w:type="dxa"/>
            <w:vAlign w:val="center"/>
          </w:tcPr>
          <w:p w14:paraId="584070C5"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525A3">
              <w:rPr>
                <w:rFonts w:eastAsia="Times New Roman"/>
                <w:color w:val="000000"/>
                <w:highlight w:val="yellow"/>
              </w:rPr>
              <w:t>5</w:t>
            </w:r>
          </w:p>
        </w:tc>
        <w:tc>
          <w:tcPr>
            <w:tcW w:w="1141" w:type="dxa"/>
            <w:vAlign w:val="center"/>
          </w:tcPr>
          <w:p w14:paraId="3B330AB0"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CD1C1A">
              <w:rPr>
                <w:rFonts w:eastAsia="Times New Roman"/>
                <w:color w:val="000000"/>
                <w:highlight w:val="yellow"/>
              </w:rPr>
              <w:t>5</w:t>
            </w:r>
          </w:p>
        </w:tc>
      </w:tr>
      <w:tr w:rsidR="00DC783C" w14:paraId="73934881" w14:textId="77777777" w:rsidTr="00DC783C">
        <w:trPr>
          <w:trHeight w:val="250"/>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668F5E6B"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GUATEMALA</w:t>
            </w:r>
          </w:p>
        </w:tc>
        <w:tc>
          <w:tcPr>
            <w:tcW w:w="1996" w:type="dxa"/>
            <w:vAlign w:val="center"/>
          </w:tcPr>
          <w:p w14:paraId="25260BDC"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244" w:type="dxa"/>
            <w:vAlign w:val="center"/>
          </w:tcPr>
          <w:p w14:paraId="3FA1BA5C"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2159" w:type="dxa"/>
            <w:vAlign w:val="center"/>
          </w:tcPr>
          <w:p w14:paraId="3A77212E"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w:t>
            </w:r>
          </w:p>
        </w:tc>
        <w:tc>
          <w:tcPr>
            <w:tcW w:w="1511" w:type="dxa"/>
            <w:vAlign w:val="center"/>
          </w:tcPr>
          <w:p w14:paraId="0740BFAD"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3</w:t>
            </w:r>
          </w:p>
        </w:tc>
        <w:tc>
          <w:tcPr>
            <w:tcW w:w="1729" w:type="dxa"/>
            <w:vAlign w:val="center"/>
          </w:tcPr>
          <w:p w14:paraId="5A05FAC8"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1.65</w:t>
            </w:r>
          </w:p>
        </w:tc>
        <w:tc>
          <w:tcPr>
            <w:tcW w:w="1141" w:type="dxa"/>
            <w:vAlign w:val="center"/>
          </w:tcPr>
          <w:p w14:paraId="3272A792"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1.75</w:t>
            </w:r>
          </w:p>
        </w:tc>
      </w:tr>
      <w:tr w:rsidR="00DC783C" w14:paraId="1CDD68C4" w14:textId="77777777" w:rsidTr="00DC783C">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74516D1A"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ARGENTINA</w:t>
            </w:r>
          </w:p>
        </w:tc>
        <w:tc>
          <w:tcPr>
            <w:tcW w:w="1996" w:type="dxa"/>
            <w:vAlign w:val="center"/>
          </w:tcPr>
          <w:p w14:paraId="72D3828B"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3</w:t>
            </w:r>
          </w:p>
        </w:tc>
        <w:tc>
          <w:tcPr>
            <w:tcW w:w="1244" w:type="dxa"/>
            <w:vAlign w:val="center"/>
          </w:tcPr>
          <w:p w14:paraId="3743F154"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w:t>
            </w:r>
          </w:p>
        </w:tc>
        <w:tc>
          <w:tcPr>
            <w:tcW w:w="2159" w:type="dxa"/>
            <w:vAlign w:val="center"/>
          </w:tcPr>
          <w:p w14:paraId="448DED78"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3</w:t>
            </w:r>
          </w:p>
        </w:tc>
        <w:tc>
          <w:tcPr>
            <w:tcW w:w="1511" w:type="dxa"/>
            <w:vAlign w:val="center"/>
          </w:tcPr>
          <w:p w14:paraId="13DBF927"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w:t>
            </w:r>
          </w:p>
        </w:tc>
        <w:tc>
          <w:tcPr>
            <w:tcW w:w="1729" w:type="dxa"/>
            <w:vAlign w:val="center"/>
          </w:tcPr>
          <w:p w14:paraId="78F1F780"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2.55</w:t>
            </w:r>
          </w:p>
        </w:tc>
        <w:tc>
          <w:tcPr>
            <w:tcW w:w="1141" w:type="dxa"/>
            <w:vAlign w:val="center"/>
          </w:tcPr>
          <w:p w14:paraId="75B0DB63"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2.5</w:t>
            </w:r>
          </w:p>
        </w:tc>
      </w:tr>
      <w:tr w:rsidR="00DC783C" w14:paraId="377ECCDE" w14:textId="77777777" w:rsidTr="00DC783C">
        <w:trPr>
          <w:trHeight w:val="250"/>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7508EE28"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BOLIVIA</w:t>
            </w:r>
          </w:p>
        </w:tc>
        <w:tc>
          <w:tcPr>
            <w:tcW w:w="1996" w:type="dxa"/>
            <w:vAlign w:val="center"/>
          </w:tcPr>
          <w:p w14:paraId="72A57541"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244" w:type="dxa"/>
            <w:vAlign w:val="center"/>
          </w:tcPr>
          <w:p w14:paraId="50904136"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2159" w:type="dxa"/>
            <w:vAlign w:val="center"/>
          </w:tcPr>
          <w:p w14:paraId="4922A589"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511" w:type="dxa"/>
            <w:vAlign w:val="center"/>
          </w:tcPr>
          <w:p w14:paraId="51354858"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729" w:type="dxa"/>
            <w:vAlign w:val="center"/>
          </w:tcPr>
          <w:p w14:paraId="04252E11"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141" w:type="dxa"/>
            <w:vAlign w:val="center"/>
          </w:tcPr>
          <w:p w14:paraId="2164EA57"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r>
      <w:tr w:rsidR="00DC783C" w14:paraId="420CD36F" w14:textId="77777777" w:rsidTr="00DC783C">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16864282"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DOMINICAN REPUBLIC</w:t>
            </w:r>
          </w:p>
        </w:tc>
        <w:tc>
          <w:tcPr>
            <w:tcW w:w="1996" w:type="dxa"/>
            <w:vAlign w:val="center"/>
          </w:tcPr>
          <w:p w14:paraId="37B2313F"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1</w:t>
            </w:r>
          </w:p>
        </w:tc>
        <w:tc>
          <w:tcPr>
            <w:tcW w:w="1244" w:type="dxa"/>
            <w:vAlign w:val="center"/>
          </w:tcPr>
          <w:p w14:paraId="4A180452"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1</w:t>
            </w:r>
          </w:p>
        </w:tc>
        <w:tc>
          <w:tcPr>
            <w:tcW w:w="2159" w:type="dxa"/>
            <w:vAlign w:val="center"/>
          </w:tcPr>
          <w:p w14:paraId="166A8DBE"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w:t>
            </w:r>
          </w:p>
        </w:tc>
        <w:tc>
          <w:tcPr>
            <w:tcW w:w="1511" w:type="dxa"/>
            <w:vAlign w:val="center"/>
          </w:tcPr>
          <w:p w14:paraId="10CC5E3C"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3</w:t>
            </w:r>
          </w:p>
        </w:tc>
        <w:tc>
          <w:tcPr>
            <w:tcW w:w="1729" w:type="dxa"/>
            <w:vAlign w:val="center"/>
          </w:tcPr>
          <w:p w14:paraId="0B47DDB8"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1.65</w:t>
            </w:r>
          </w:p>
        </w:tc>
        <w:tc>
          <w:tcPr>
            <w:tcW w:w="1141" w:type="dxa"/>
            <w:vAlign w:val="center"/>
          </w:tcPr>
          <w:p w14:paraId="5F119EFA"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1.75</w:t>
            </w:r>
          </w:p>
        </w:tc>
      </w:tr>
      <w:tr w:rsidR="00DC783C" w14:paraId="73A58A85" w14:textId="77777777" w:rsidTr="00DC783C">
        <w:trPr>
          <w:trHeight w:val="250"/>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01181169"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PORTUGAL</w:t>
            </w:r>
          </w:p>
        </w:tc>
        <w:tc>
          <w:tcPr>
            <w:tcW w:w="1996" w:type="dxa"/>
            <w:vAlign w:val="center"/>
          </w:tcPr>
          <w:p w14:paraId="13609295"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c>
          <w:tcPr>
            <w:tcW w:w="1244" w:type="dxa"/>
            <w:vAlign w:val="center"/>
          </w:tcPr>
          <w:p w14:paraId="7AE422C3"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w:t>
            </w:r>
          </w:p>
        </w:tc>
        <w:tc>
          <w:tcPr>
            <w:tcW w:w="2159" w:type="dxa"/>
            <w:vAlign w:val="center"/>
          </w:tcPr>
          <w:p w14:paraId="1D1686DE"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vAlign w:val="center"/>
          </w:tcPr>
          <w:p w14:paraId="0440C3CD"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1729" w:type="dxa"/>
            <w:vAlign w:val="center"/>
          </w:tcPr>
          <w:p w14:paraId="43A43815"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2.85</w:t>
            </w:r>
          </w:p>
        </w:tc>
        <w:tc>
          <w:tcPr>
            <w:tcW w:w="1141" w:type="dxa"/>
            <w:vAlign w:val="center"/>
          </w:tcPr>
          <w:p w14:paraId="0E0868B4"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3</w:t>
            </w:r>
          </w:p>
        </w:tc>
      </w:tr>
      <w:tr w:rsidR="00DC783C" w14:paraId="42D99FB7" w14:textId="77777777" w:rsidTr="00DC783C">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30BFF4F2"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FRANCE</w:t>
            </w:r>
          </w:p>
        </w:tc>
        <w:tc>
          <w:tcPr>
            <w:tcW w:w="1996" w:type="dxa"/>
            <w:vAlign w:val="center"/>
          </w:tcPr>
          <w:p w14:paraId="4F24BFA8"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1244" w:type="dxa"/>
            <w:vAlign w:val="center"/>
          </w:tcPr>
          <w:p w14:paraId="4FD95E68"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2159" w:type="dxa"/>
            <w:vAlign w:val="center"/>
          </w:tcPr>
          <w:p w14:paraId="61079578"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vAlign w:val="center"/>
          </w:tcPr>
          <w:p w14:paraId="7AFE06B0"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1729" w:type="dxa"/>
            <w:vAlign w:val="center"/>
          </w:tcPr>
          <w:p w14:paraId="7E5395EE"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CD1C1A">
              <w:rPr>
                <w:rFonts w:eastAsia="Times New Roman"/>
                <w:color w:val="000000"/>
                <w:highlight w:val="yellow"/>
              </w:rPr>
              <w:t>4.5</w:t>
            </w:r>
          </w:p>
        </w:tc>
        <w:tc>
          <w:tcPr>
            <w:tcW w:w="1141" w:type="dxa"/>
            <w:vAlign w:val="center"/>
          </w:tcPr>
          <w:p w14:paraId="67ABBF5F"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CD1C1A">
              <w:rPr>
                <w:rFonts w:eastAsia="Times New Roman"/>
                <w:color w:val="000000"/>
                <w:highlight w:val="yellow"/>
              </w:rPr>
              <w:t>4.5</w:t>
            </w:r>
          </w:p>
        </w:tc>
      </w:tr>
      <w:tr w:rsidR="00DC783C" w14:paraId="47499E84" w14:textId="77777777" w:rsidTr="00DC783C">
        <w:trPr>
          <w:trHeight w:val="273"/>
        </w:trPr>
        <w:tc>
          <w:tcPr>
            <w:cnfStyle w:val="001000000000" w:firstRow="0" w:lastRow="0" w:firstColumn="1" w:lastColumn="0" w:oddVBand="0" w:evenVBand="0" w:oddHBand="0" w:evenHBand="0" w:firstRowFirstColumn="0" w:firstRowLastColumn="0" w:lastRowFirstColumn="0" w:lastRowLastColumn="0"/>
            <w:tcW w:w="1981" w:type="dxa"/>
            <w:vAlign w:val="center"/>
          </w:tcPr>
          <w:p w14:paraId="31D10127"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ITALY</w:t>
            </w:r>
          </w:p>
        </w:tc>
        <w:tc>
          <w:tcPr>
            <w:tcW w:w="1996" w:type="dxa"/>
            <w:vAlign w:val="center"/>
          </w:tcPr>
          <w:p w14:paraId="3A260E8F"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1244" w:type="dxa"/>
            <w:vAlign w:val="center"/>
          </w:tcPr>
          <w:p w14:paraId="6109522C"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2159" w:type="dxa"/>
            <w:vAlign w:val="center"/>
          </w:tcPr>
          <w:p w14:paraId="3DA2541A"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vAlign w:val="center"/>
          </w:tcPr>
          <w:p w14:paraId="1781356D"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3</w:t>
            </w:r>
          </w:p>
        </w:tc>
        <w:tc>
          <w:tcPr>
            <w:tcW w:w="1729" w:type="dxa"/>
            <w:vAlign w:val="center"/>
          </w:tcPr>
          <w:p w14:paraId="52EB511E"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4.05</w:t>
            </w:r>
          </w:p>
        </w:tc>
        <w:tc>
          <w:tcPr>
            <w:tcW w:w="1141" w:type="dxa"/>
            <w:vAlign w:val="center"/>
          </w:tcPr>
          <w:p w14:paraId="2893C06B" w14:textId="77777777" w:rsidR="00DC783C" w:rsidRDefault="00DC783C" w:rsidP="00DC783C">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r>
      <w:tr w:rsidR="00DC783C" w14:paraId="6D39CE0B" w14:textId="77777777" w:rsidTr="00DC783C">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981" w:type="dxa"/>
            <w:tcBorders>
              <w:bottom w:val="single" w:sz="4" w:space="0" w:color="000000"/>
            </w:tcBorders>
            <w:vAlign w:val="center"/>
          </w:tcPr>
          <w:p w14:paraId="6E52F907" w14:textId="77777777" w:rsidR="00DC783C" w:rsidRPr="007771A6" w:rsidRDefault="00DC783C" w:rsidP="00DC783C">
            <w:pPr>
              <w:pStyle w:val="NoSpacing"/>
              <w:jc w:val="center"/>
              <w:rPr>
                <w:rFonts w:asciiTheme="majorBidi" w:hAnsiTheme="majorBidi" w:cstheme="majorBidi"/>
              </w:rPr>
            </w:pPr>
            <w:r w:rsidRPr="007771A6">
              <w:rPr>
                <w:rFonts w:eastAsia="Times New Roman"/>
                <w:color w:val="000000"/>
              </w:rPr>
              <w:t>UNITED KINGDOM</w:t>
            </w:r>
          </w:p>
        </w:tc>
        <w:tc>
          <w:tcPr>
            <w:tcW w:w="1996" w:type="dxa"/>
            <w:tcBorders>
              <w:bottom w:val="single" w:sz="4" w:space="0" w:color="000000"/>
            </w:tcBorders>
            <w:vAlign w:val="center"/>
          </w:tcPr>
          <w:p w14:paraId="002881E6"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1244" w:type="dxa"/>
            <w:tcBorders>
              <w:bottom w:val="single" w:sz="4" w:space="0" w:color="000000"/>
            </w:tcBorders>
            <w:vAlign w:val="center"/>
          </w:tcPr>
          <w:p w14:paraId="2D0C0DE0"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2159" w:type="dxa"/>
            <w:tcBorders>
              <w:bottom w:val="single" w:sz="4" w:space="0" w:color="000000"/>
            </w:tcBorders>
            <w:vAlign w:val="center"/>
          </w:tcPr>
          <w:p w14:paraId="427D227E"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511" w:type="dxa"/>
            <w:tcBorders>
              <w:bottom w:val="single" w:sz="4" w:space="0" w:color="000000"/>
            </w:tcBorders>
            <w:vAlign w:val="center"/>
          </w:tcPr>
          <w:p w14:paraId="55A11503"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729" w:type="dxa"/>
            <w:tcBorders>
              <w:bottom w:val="single" w:sz="4" w:space="0" w:color="000000"/>
            </w:tcBorders>
            <w:vAlign w:val="center"/>
          </w:tcPr>
          <w:p w14:paraId="1FAFFABE"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CD1C1A">
              <w:rPr>
                <w:rFonts w:eastAsia="Times New Roman"/>
                <w:color w:val="000000"/>
                <w:highlight w:val="yellow"/>
              </w:rPr>
              <w:t>4.45</w:t>
            </w:r>
          </w:p>
        </w:tc>
        <w:tc>
          <w:tcPr>
            <w:tcW w:w="1141" w:type="dxa"/>
            <w:tcBorders>
              <w:bottom w:val="single" w:sz="4" w:space="0" w:color="000000"/>
            </w:tcBorders>
            <w:vAlign w:val="center"/>
          </w:tcPr>
          <w:p w14:paraId="3D331F05" w14:textId="77777777" w:rsidR="00DC783C" w:rsidRDefault="00DC783C" w:rsidP="00DC783C">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CD1C1A">
              <w:rPr>
                <w:rFonts w:eastAsia="Times New Roman"/>
                <w:color w:val="000000"/>
                <w:highlight w:val="yellow"/>
              </w:rPr>
              <w:t>4.5</w:t>
            </w:r>
          </w:p>
        </w:tc>
      </w:tr>
    </w:tbl>
    <w:p w14:paraId="3E1D8DC7" w14:textId="77777777" w:rsidR="00BE56CE" w:rsidRDefault="00BE56CE" w:rsidP="00BE56CE">
      <w:pPr>
        <w:pStyle w:val="NoSpacing"/>
        <w:rPr>
          <w:rFonts w:asciiTheme="majorBidi" w:hAnsiTheme="majorBidi" w:cstheme="majorBidi"/>
        </w:rPr>
      </w:pPr>
    </w:p>
    <w:p w14:paraId="39AEDA1E" w14:textId="4A19AD81" w:rsidR="00655A4E" w:rsidRPr="007771A6" w:rsidRDefault="00655A4E" w:rsidP="00655A4E">
      <w:pPr>
        <w:pStyle w:val="NoSpacing"/>
        <w:jc w:val="center"/>
        <w:rPr>
          <w:rFonts w:asciiTheme="majorBidi" w:hAnsiTheme="majorBidi" w:cstheme="majorBidi"/>
        </w:rPr>
      </w:pPr>
      <w:r>
        <w:rPr>
          <w:rFonts w:asciiTheme="majorBidi" w:hAnsiTheme="majorBidi" w:cstheme="majorBidi"/>
        </w:rPr>
        <w:t>Figure 15</w:t>
      </w:r>
      <w:r w:rsidR="005723C6">
        <w:rPr>
          <w:rFonts w:asciiTheme="majorBidi" w:hAnsiTheme="majorBidi" w:cstheme="majorBidi"/>
        </w:rPr>
        <w:t xml:space="preserve"> – Likert Scale, Weighted and Base</w:t>
      </w:r>
    </w:p>
    <w:p w14:paraId="2B21EFA3" w14:textId="77777777" w:rsidR="00655A4E" w:rsidRDefault="00655A4E" w:rsidP="00BE56CE">
      <w:pPr>
        <w:pStyle w:val="NoSpacing"/>
        <w:rPr>
          <w:rFonts w:asciiTheme="majorBidi" w:hAnsiTheme="majorBidi" w:cstheme="majorBidi"/>
        </w:rPr>
      </w:pPr>
    </w:p>
    <w:p w14:paraId="4FF3090B" w14:textId="77777777" w:rsidR="00655A4E" w:rsidRDefault="00655A4E" w:rsidP="00BE56CE">
      <w:pPr>
        <w:pStyle w:val="NoSpacing"/>
        <w:rPr>
          <w:rFonts w:asciiTheme="majorBidi" w:hAnsiTheme="majorBidi" w:cstheme="majorBidi"/>
        </w:rPr>
      </w:pPr>
    </w:p>
    <w:p w14:paraId="0ED4EB48" w14:textId="07345075" w:rsidR="00BE56CE" w:rsidRDefault="00BE56CE" w:rsidP="00BE56CE">
      <w:pPr>
        <w:pStyle w:val="NoSpacing"/>
        <w:rPr>
          <w:rFonts w:asciiTheme="majorBidi" w:hAnsiTheme="majorBidi" w:cstheme="majorBidi"/>
        </w:rPr>
      </w:pPr>
      <w:r>
        <w:rPr>
          <w:rFonts w:asciiTheme="majorBidi" w:hAnsiTheme="majorBidi" w:cstheme="majorBidi"/>
        </w:rPr>
        <w:t>Each of the factors chosen are key statistics in order to learn from foreign markets. The weight of each category was determined based on importance. There are other factors that will also play a part in this analysis of foreign markets. However, those factors will be considered of secondary importance and have a lower weight in terms of essential characteristics. Based on this information however we can clearly discard some countries from our list of potential destinations. Concluding with a couple of countries that stand out among the rest possessing all the right attributes we are looking for.</w:t>
      </w:r>
    </w:p>
    <w:p w14:paraId="1B74014E" w14:textId="77777777" w:rsidR="00BE56CE" w:rsidRDefault="00BE56CE" w:rsidP="00DC783C">
      <w:pPr>
        <w:pStyle w:val="NoSpacing"/>
        <w:jc w:val="center"/>
        <w:rPr>
          <w:rFonts w:asciiTheme="majorBidi" w:hAnsiTheme="majorBidi" w:cstheme="majorBidi"/>
        </w:rPr>
      </w:pPr>
    </w:p>
    <w:p w14:paraId="7C4CAA4C" w14:textId="5952B9B0" w:rsidR="00C55C57" w:rsidRDefault="00BE56CE" w:rsidP="00037F67">
      <w:pPr>
        <w:pStyle w:val="NoSpacing"/>
        <w:rPr>
          <w:rFonts w:asciiTheme="majorBidi" w:hAnsiTheme="majorBidi" w:cstheme="majorBidi"/>
          <w:i/>
          <w:iCs/>
        </w:rPr>
      </w:pPr>
      <w:r w:rsidRPr="00632008">
        <w:rPr>
          <w:rFonts w:asciiTheme="majorBidi" w:hAnsiTheme="majorBidi" w:cstheme="majorBidi"/>
          <w:i/>
          <w:iCs/>
        </w:rPr>
        <w:t xml:space="preserve">2.1.3 Country Comparison </w:t>
      </w:r>
    </w:p>
    <w:p w14:paraId="55AA7691" w14:textId="428276C0" w:rsidR="00037F67" w:rsidRDefault="00037F67" w:rsidP="00037F67">
      <w:pPr>
        <w:pStyle w:val="NoSpacing"/>
        <w:rPr>
          <w:rFonts w:asciiTheme="majorBidi" w:hAnsiTheme="majorBidi" w:cstheme="majorBidi"/>
        </w:rPr>
      </w:pPr>
      <w:r>
        <w:rPr>
          <w:rFonts w:asciiTheme="majorBidi" w:hAnsiTheme="majorBidi" w:cstheme="majorBidi"/>
        </w:rPr>
        <w:t xml:space="preserve">After conducting the first preliminary stages of research the top three countries with the best potential for expansion include the United States, the United Kingdom and France. </w:t>
      </w:r>
    </w:p>
    <w:p w14:paraId="07938C85" w14:textId="22127294" w:rsidR="00037F67" w:rsidRPr="00037F67" w:rsidRDefault="00037F67" w:rsidP="00037F67">
      <w:pPr>
        <w:pStyle w:val="NoSpacing"/>
        <w:rPr>
          <w:rFonts w:asciiTheme="majorBidi" w:hAnsiTheme="majorBidi" w:cstheme="majorBidi"/>
        </w:rPr>
      </w:pPr>
      <w:r>
        <w:rPr>
          <w:rFonts w:asciiTheme="majorBidi" w:hAnsiTheme="majorBidi" w:cstheme="majorBidi"/>
        </w:rPr>
        <w:t xml:space="preserve">The tables below show the results based on our selection criteria. </w:t>
      </w:r>
    </w:p>
    <w:tbl>
      <w:tblPr>
        <w:tblStyle w:val="ListTable1Light-Accent1"/>
        <w:tblpPr w:leftFromText="180" w:rightFromText="180" w:vertAnchor="text" w:horzAnchor="page" w:tblpXSpec="center" w:tblpY="-127"/>
        <w:tblW w:w="11391" w:type="dxa"/>
        <w:tblLook w:val="04A0" w:firstRow="1" w:lastRow="0" w:firstColumn="1" w:lastColumn="0" w:noHBand="0" w:noVBand="1"/>
      </w:tblPr>
      <w:tblGrid>
        <w:gridCol w:w="2593"/>
        <w:gridCol w:w="2200"/>
        <w:gridCol w:w="2171"/>
        <w:gridCol w:w="2197"/>
        <w:gridCol w:w="2230"/>
      </w:tblGrid>
      <w:tr w:rsidR="00C55C57" w14:paraId="2CB2647F" w14:textId="77777777" w:rsidTr="00C55C57">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593" w:type="dxa"/>
            <w:tcBorders>
              <w:top w:val="single" w:sz="4" w:space="0" w:color="000000"/>
              <w:bottom w:val="single" w:sz="4" w:space="0" w:color="000000"/>
            </w:tcBorders>
            <w:vAlign w:val="center"/>
          </w:tcPr>
          <w:p w14:paraId="29FA7392" w14:textId="77777777" w:rsidR="00C55C57" w:rsidRPr="00C55C57" w:rsidRDefault="00C55C57" w:rsidP="00C55C57">
            <w:pPr>
              <w:pStyle w:val="NoSpacing"/>
              <w:jc w:val="center"/>
              <w:rPr>
                <w:rFonts w:asciiTheme="majorBidi" w:hAnsiTheme="majorBidi" w:cstheme="majorBidi"/>
                <w:color w:val="4F81BD" w:themeColor="accent1"/>
              </w:rPr>
            </w:pPr>
            <w:r w:rsidRPr="00C55C57">
              <w:rPr>
                <w:rFonts w:eastAsia="Times New Roman"/>
                <w:color w:val="4F81BD" w:themeColor="accent1"/>
              </w:rPr>
              <w:lastRenderedPageBreak/>
              <w:t>FACTORS</w:t>
            </w:r>
          </w:p>
        </w:tc>
        <w:tc>
          <w:tcPr>
            <w:tcW w:w="2200" w:type="dxa"/>
            <w:tcBorders>
              <w:top w:val="single" w:sz="4" w:space="0" w:color="000000"/>
              <w:bottom w:val="single" w:sz="4" w:space="0" w:color="000000"/>
            </w:tcBorders>
            <w:vAlign w:val="center"/>
          </w:tcPr>
          <w:p w14:paraId="0830821B" w14:textId="77777777" w:rsidR="00C55C57" w:rsidRPr="00C55C57" w:rsidRDefault="00C55C57" w:rsidP="00C55C57">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C55C57">
              <w:rPr>
                <w:rFonts w:eastAsia="Times New Roman"/>
                <w:color w:val="4F81BD" w:themeColor="accent1"/>
              </w:rPr>
              <w:t>WEIGHT</w:t>
            </w:r>
          </w:p>
        </w:tc>
        <w:tc>
          <w:tcPr>
            <w:tcW w:w="2171" w:type="dxa"/>
            <w:tcBorders>
              <w:top w:val="single" w:sz="4" w:space="0" w:color="000000"/>
              <w:bottom w:val="single" w:sz="4" w:space="0" w:color="000000"/>
            </w:tcBorders>
            <w:vAlign w:val="center"/>
          </w:tcPr>
          <w:p w14:paraId="47FC0606" w14:textId="77777777" w:rsidR="00C55C57" w:rsidRPr="00C55C57" w:rsidRDefault="00C55C57" w:rsidP="00C55C57">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C55C57">
              <w:rPr>
                <w:rFonts w:eastAsia="Times New Roman"/>
                <w:color w:val="4F81BD" w:themeColor="accent1"/>
              </w:rPr>
              <w:t>UNITED STATES</w:t>
            </w:r>
          </w:p>
        </w:tc>
        <w:tc>
          <w:tcPr>
            <w:tcW w:w="2197" w:type="dxa"/>
            <w:tcBorders>
              <w:top w:val="single" w:sz="4" w:space="0" w:color="000000"/>
              <w:bottom w:val="single" w:sz="4" w:space="0" w:color="000000"/>
            </w:tcBorders>
            <w:vAlign w:val="center"/>
          </w:tcPr>
          <w:p w14:paraId="2A7FE135" w14:textId="77777777" w:rsidR="00C55C57" w:rsidRPr="00C55C57" w:rsidRDefault="00C55C57" w:rsidP="00C55C57">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C55C57">
              <w:rPr>
                <w:rFonts w:eastAsia="Times New Roman"/>
                <w:color w:val="4F81BD" w:themeColor="accent1"/>
              </w:rPr>
              <w:t>FRANCE</w:t>
            </w:r>
          </w:p>
        </w:tc>
        <w:tc>
          <w:tcPr>
            <w:tcW w:w="2230" w:type="dxa"/>
            <w:tcBorders>
              <w:top w:val="single" w:sz="4" w:space="0" w:color="000000"/>
              <w:bottom w:val="single" w:sz="4" w:space="0" w:color="000000"/>
            </w:tcBorders>
            <w:vAlign w:val="center"/>
          </w:tcPr>
          <w:p w14:paraId="06EF7D9B" w14:textId="77777777" w:rsidR="00C55C57" w:rsidRPr="00C55C57" w:rsidRDefault="00C55C57" w:rsidP="00C55C57">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C55C57">
              <w:rPr>
                <w:rFonts w:eastAsia="Times New Roman"/>
                <w:color w:val="4F81BD" w:themeColor="accent1"/>
              </w:rPr>
              <w:t>UNITED KINGDOM</w:t>
            </w:r>
          </w:p>
        </w:tc>
      </w:tr>
      <w:tr w:rsidR="00C55C57" w14:paraId="2E032E24" w14:textId="77777777" w:rsidTr="00C55C5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593" w:type="dxa"/>
            <w:tcBorders>
              <w:top w:val="single" w:sz="4" w:space="0" w:color="000000"/>
            </w:tcBorders>
            <w:vAlign w:val="center"/>
          </w:tcPr>
          <w:p w14:paraId="52C63706"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POPULATION (IN MILLION)</w:t>
            </w:r>
          </w:p>
        </w:tc>
        <w:tc>
          <w:tcPr>
            <w:tcW w:w="2200" w:type="dxa"/>
            <w:tcBorders>
              <w:top w:val="single" w:sz="4" w:space="0" w:color="000000"/>
            </w:tcBorders>
            <w:vAlign w:val="center"/>
          </w:tcPr>
          <w:p w14:paraId="1939C7AF"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30%</w:t>
            </w:r>
          </w:p>
        </w:tc>
        <w:tc>
          <w:tcPr>
            <w:tcW w:w="2171" w:type="dxa"/>
            <w:tcBorders>
              <w:top w:val="single" w:sz="4" w:space="0" w:color="000000"/>
            </w:tcBorders>
            <w:vAlign w:val="center"/>
          </w:tcPr>
          <w:p w14:paraId="58AE4AA2"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tcBorders>
              <w:top w:val="single" w:sz="4" w:space="0" w:color="000000"/>
            </w:tcBorders>
            <w:vAlign w:val="center"/>
          </w:tcPr>
          <w:p w14:paraId="3171FC53"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w:t>
            </w:r>
          </w:p>
        </w:tc>
        <w:tc>
          <w:tcPr>
            <w:tcW w:w="2230" w:type="dxa"/>
            <w:tcBorders>
              <w:top w:val="single" w:sz="4" w:space="0" w:color="000000"/>
            </w:tcBorders>
            <w:vAlign w:val="center"/>
          </w:tcPr>
          <w:p w14:paraId="7CE9BCF6"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w:t>
            </w:r>
          </w:p>
        </w:tc>
      </w:tr>
      <w:tr w:rsidR="00C55C57" w14:paraId="6EFAEAD0" w14:textId="77777777" w:rsidTr="00C55C57">
        <w:trPr>
          <w:trHeight w:val="775"/>
        </w:trPr>
        <w:tc>
          <w:tcPr>
            <w:cnfStyle w:val="001000000000" w:firstRow="0" w:lastRow="0" w:firstColumn="1" w:lastColumn="0" w:oddVBand="0" w:evenVBand="0" w:oddHBand="0" w:evenHBand="0" w:firstRowFirstColumn="0" w:firstRowLastColumn="0" w:lastRowFirstColumn="0" w:lastRowLastColumn="0"/>
            <w:tcW w:w="2593" w:type="dxa"/>
            <w:vAlign w:val="center"/>
          </w:tcPr>
          <w:p w14:paraId="4B0DEFD2"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GDP PER CAPITA (IN USD)</w:t>
            </w:r>
          </w:p>
        </w:tc>
        <w:tc>
          <w:tcPr>
            <w:tcW w:w="2200" w:type="dxa"/>
            <w:vAlign w:val="center"/>
          </w:tcPr>
          <w:p w14:paraId="70B635D6"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25%</w:t>
            </w:r>
          </w:p>
        </w:tc>
        <w:tc>
          <w:tcPr>
            <w:tcW w:w="2171" w:type="dxa"/>
            <w:vAlign w:val="center"/>
          </w:tcPr>
          <w:p w14:paraId="193C37D3"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vAlign w:val="center"/>
          </w:tcPr>
          <w:p w14:paraId="36364E7A"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230" w:type="dxa"/>
            <w:vAlign w:val="center"/>
          </w:tcPr>
          <w:p w14:paraId="5C6D7A55"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w:t>
            </w:r>
          </w:p>
        </w:tc>
      </w:tr>
      <w:tr w:rsidR="00C55C57" w14:paraId="4714C935" w14:textId="77777777" w:rsidTr="00C55C57">
        <w:trPr>
          <w:cnfStyle w:val="000000100000" w:firstRow="0" w:lastRow="0" w:firstColumn="0" w:lastColumn="0" w:oddVBand="0" w:evenVBand="0" w:oddHBand="1" w:evenHBand="0" w:firstRowFirstColumn="0" w:firstRowLastColumn="0" w:lastRowFirstColumn="0" w:lastRowLastColumn="0"/>
          <w:trHeight w:val="1033"/>
        </w:trPr>
        <w:tc>
          <w:tcPr>
            <w:cnfStyle w:val="001000000000" w:firstRow="0" w:lastRow="0" w:firstColumn="1" w:lastColumn="0" w:oddVBand="0" w:evenVBand="0" w:oddHBand="0" w:evenHBand="0" w:firstRowFirstColumn="0" w:firstRowLastColumn="0" w:lastRowFirstColumn="0" w:lastRowLastColumn="0"/>
            <w:tcW w:w="2593" w:type="dxa"/>
            <w:vAlign w:val="center"/>
          </w:tcPr>
          <w:p w14:paraId="2B0F28E5"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CONSUMER EXPENDITURE ON FOOD PER CAPITA</w:t>
            </w:r>
          </w:p>
        </w:tc>
        <w:tc>
          <w:tcPr>
            <w:tcW w:w="2200" w:type="dxa"/>
            <w:vAlign w:val="center"/>
          </w:tcPr>
          <w:p w14:paraId="7FA0B26D"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25%</w:t>
            </w:r>
          </w:p>
        </w:tc>
        <w:tc>
          <w:tcPr>
            <w:tcW w:w="2171" w:type="dxa"/>
            <w:vAlign w:val="center"/>
          </w:tcPr>
          <w:p w14:paraId="52EA0C9D"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vAlign w:val="center"/>
          </w:tcPr>
          <w:p w14:paraId="77F2B72D"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230" w:type="dxa"/>
            <w:vAlign w:val="center"/>
          </w:tcPr>
          <w:p w14:paraId="356A38E0"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r>
      <w:tr w:rsidR="00C55C57" w14:paraId="3188B4D8" w14:textId="77777777" w:rsidTr="00C55C57">
        <w:trPr>
          <w:trHeight w:val="1054"/>
        </w:trPr>
        <w:tc>
          <w:tcPr>
            <w:cnfStyle w:val="001000000000" w:firstRow="0" w:lastRow="0" w:firstColumn="1" w:lastColumn="0" w:oddVBand="0" w:evenVBand="0" w:oddHBand="0" w:evenHBand="0" w:firstRowFirstColumn="0" w:firstRowLastColumn="0" w:lastRowFirstColumn="0" w:lastRowLastColumn="0"/>
            <w:tcW w:w="2593" w:type="dxa"/>
            <w:vAlign w:val="center"/>
          </w:tcPr>
          <w:p w14:paraId="0377DC4F"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EASE OF DOING BUSINESS (INDEX)</w:t>
            </w:r>
          </w:p>
        </w:tc>
        <w:tc>
          <w:tcPr>
            <w:tcW w:w="2200" w:type="dxa"/>
            <w:vAlign w:val="center"/>
          </w:tcPr>
          <w:p w14:paraId="284B8550"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20%</w:t>
            </w:r>
          </w:p>
        </w:tc>
        <w:tc>
          <w:tcPr>
            <w:tcW w:w="2171" w:type="dxa"/>
            <w:vAlign w:val="center"/>
          </w:tcPr>
          <w:p w14:paraId="744613E5"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vAlign w:val="center"/>
          </w:tcPr>
          <w:p w14:paraId="3F761D1F"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w:t>
            </w:r>
          </w:p>
        </w:tc>
        <w:tc>
          <w:tcPr>
            <w:tcW w:w="2230" w:type="dxa"/>
            <w:vAlign w:val="center"/>
          </w:tcPr>
          <w:p w14:paraId="3147FB84"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r>
      <w:tr w:rsidR="00C55C57" w14:paraId="14152247" w14:textId="77777777" w:rsidTr="00C55C5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2593" w:type="dxa"/>
            <w:vAlign w:val="center"/>
          </w:tcPr>
          <w:p w14:paraId="648E9DA8"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WEIGHTED SCORE</w:t>
            </w:r>
          </w:p>
        </w:tc>
        <w:tc>
          <w:tcPr>
            <w:tcW w:w="2200" w:type="dxa"/>
            <w:vAlign w:val="center"/>
          </w:tcPr>
          <w:p w14:paraId="4E43120B"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p>
        </w:tc>
        <w:tc>
          <w:tcPr>
            <w:tcW w:w="2171" w:type="dxa"/>
            <w:vAlign w:val="center"/>
          </w:tcPr>
          <w:p w14:paraId="7E180BEE"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vAlign w:val="center"/>
          </w:tcPr>
          <w:p w14:paraId="7B8EA4CA"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4.5</w:t>
            </w:r>
          </w:p>
        </w:tc>
        <w:tc>
          <w:tcPr>
            <w:tcW w:w="2230" w:type="dxa"/>
            <w:vAlign w:val="center"/>
          </w:tcPr>
          <w:p w14:paraId="2A54D8FD" w14:textId="77777777" w:rsidR="00C55C57" w:rsidRDefault="00C55C57" w:rsidP="00C55C57">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4.45</w:t>
            </w:r>
          </w:p>
        </w:tc>
      </w:tr>
      <w:tr w:rsidR="00C55C57" w14:paraId="75A2A97A" w14:textId="77777777" w:rsidTr="00C55C57">
        <w:trPr>
          <w:trHeight w:val="445"/>
        </w:trPr>
        <w:tc>
          <w:tcPr>
            <w:cnfStyle w:val="001000000000" w:firstRow="0" w:lastRow="0" w:firstColumn="1" w:lastColumn="0" w:oddVBand="0" w:evenVBand="0" w:oddHBand="0" w:evenHBand="0" w:firstRowFirstColumn="0" w:firstRowLastColumn="0" w:lastRowFirstColumn="0" w:lastRowLastColumn="0"/>
            <w:tcW w:w="2593" w:type="dxa"/>
            <w:tcBorders>
              <w:bottom w:val="single" w:sz="4" w:space="0" w:color="000000"/>
            </w:tcBorders>
            <w:vAlign w:val="center"/>
          </w:tcPr>
          <w:p w14:paraId="09D0B265" w14:textId="77777777" w:rsidR="00C55C57" w:rsidRDefault="00C55C57" w:rsidP="00C55C57">
            <w:pPr>
              <w:pStyle w:val="NoSpacing"/>
              <w:jc w:val="center"/>
              <w:rPr>
                <w:rFonts w:asciiTheme="majorBidi" w:hAnsiTheme="majorBidi" w:cstheme="majorBidi"/>
                <w:color w:val="000000" w:themeColor="text1"/>
              </w:rPr>
            </w:pPr>
            <w:r>
              <w:rPr>
                <w:rFonts w:eastAsia="Times New Roman"/>
                <w:b w:val="0"/>
                <w:bCs w:val="0"/>
                <w:color w:val="000000"/>
              </w:rPr>
              <w:t>BASE SCORE</w:t>
            </w:r>
          </w:p>
        </w:tc>
        <w:tc>
          <w:tcPr>
            <w:tcW w:w="2200" w:type="dxa"/>
            <w:tcBorders>
              <w:bottom w:val="single" w:sz="4" w:space="0" w:color="000000"/>
            </w:tcBorders>
            <w:vAlign w:val="center"/>
          </w:tcPr>
          <w:p w14:paraId="265893CD"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71" w:type="dxa"/>
            <w:tcBorders>
              <w:bottom w:val="single" w:sz="4" w:space="0" w:color="000000"/>
            </w:tcBorders>
            <w:vAlign w:val="center"/>
          </w:tcPr>
          <w:p w14:paraId="2F2AE169"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5</w:t>
            </w:r>
          </w:p>
        </w:tc>
        <w:tc>
          <w:tcPr>
            <w:tcW w:w="2197" w:type="dxa"/>
            <w:tcBorders>
              <w:bottom w:val="single" w:sz="4" w:space="0" w:color="000000"/>
            </w:tcBorders>
            <w:vAlign w:val="center"/>
          </w:tcPr>
          <w:p w14:paraId="1B164CFE"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4.5</w:t>
            </w:r>
          </w:p>
        </w:tc>
        <w:tc>
          <w:tcPr>
            <w:tcW w:w="2230" w:type="dxa"/>
            <w:tcBorders>
              <w:bottom w:val="single" w:sz="4" w:space="0" w:color="000000"/>
            </w:tcBorders>
            <w:vAlign w:val="center"/>
          </w:tcPr>
          <w:p w14:paraId="41946991" w14:textId="77777777" w:rsidR="00C55C57" w:rsidRDefault="00C55C57" w:rsidP="00C55C57">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Pr>
                <w:rFonts w:eastAsia="Times New Roman"/>
                <w:color w:val="000000"/>
              </w:rPr>
              <w:t>4.5</w:t>
            </w:r>
          </w:p>
        </w:tc>
      </w:tr>
    </w:tbl>
    <w:p w14:paraId="1FFA8B3D" w14:textId="77777777" w:rsidR="00BE56CE" w:rsidRDefault="00BE56CE" w:rsidP="00482191">
      <w:pPr>
        <w:pStyle w:val="NoSpacing"/>
        <w:jc w:val="center"/>
        <w:rPr>
          <w:rFonts w:asciiTheme="majorBidi" w:hAnsiTheme="majorBidi" w:cstheme="majorBidi"/>
        </w:rPr>
      </w:pPr>
    </w:p>
    <w:p w14:paraId="5D1D5459" w14:textId="7D063256" w:rsidR="007B3112" w:rsidRDefault="00C55C57" w:rsidP="00BE56CE">
      <w:pPr>
        <w:pStyle w:val="NoSpacing"/>
        <w:jc w:val="center"/>
        <w:rPr>
          <w:rFonts w:asciiTheme="majorBidi" w:hAnsiTheme="majorBidi" w:cstheme="majorBidi"/>
        </w:rPr>
      </w:pPr>
      <w:r>
        <w:rPr>
          <w:rFonts w:asciiTheme="majorBidi" w:hAnsiTheme="majorBidi" w:cstheme="majorBidi"/>
        </w:rPr>
        <w:t>Figu</w:t>
      </w:r>
      <w:r w:rsidR="00474269">
        <w:rPr>
          <w:rFonts w:asciiTheme="majorBidi" w:hAnsiTheme="majorBidi" w:cstheme="majorBidi"/>
        </w:rPr>
        <w:t xml:space="preserve">re 16 </w:t>
      </w:r>
      <w:r w:rsidR="00482191">
        <w:rPr>
          <w:rFonts w:asciiTheme="majorBidi" w:hAnsiTheme="majorBidi" w:cstheme="majorBidi"/>
        </w:rPr>
        <w:t>–</w:t>
      </w:r>
      <w:r w:rsidR="00474269">
        <w:rPr>
          <w:rFonts w:asciiTheme="majorBidi" w:hAnsiTheme="majorBidi" w:cstheme="majorBidi"/>
        </w:rPr>
        <w:t xml:space="preserve"> </w:t>
      </w:r>
      <w:r w:rsidR="00482191">
        <w:rPr>
          <w:rFonts w:asciiTheme="majorBidi" w:hAnsiTheme="majorBidi" w:cstheme="majorBidi"/>
        </w:rPr>
        <w:t>Final Three Countries with Ratings &amp; Values</w:t>
      </w:r>
    </w:p>
    <w:p w14:paraId="38F0E7D5" w14:textId="77777777" w:rsidR="009367B8" w:rsidRDefault="009367B8" w:rsidP="00BE56CE">
      <w:pPr>
        <w:pStyle w:val="NoSpacing"/>
        <w:jc w:val="center"/>
        <w:rPr>
          <w:rFonts w:asciiTheme="majorBidi" w:hAnsiTheme="majorBidi" w:cstheme="majorBidi"/>
        </w:rPr>
      </w:pPr>
    </w:p>
    <w:p w14:paraId="0CFAB5D7" w14:textId="77777777" w:rsidR="009367B8" w:rsidRDefault="009367B8" w:rsidP="00BE56CE">
      <w:pPr>
        <w:pStyle w:val="NoSpacing"/>
        <w:jc w:val="center"/>
        <w:rPr>
          <w:rFonts w:asciiTheme="majorBidi" w:hAnsiTheme="majorBidi" w:cstheme="majorBidi"/>
        </w:rPr>
      </w:pPr>
    </w:p>
    <w:p w14:paraId="091EBC52" w14:textId="77777777" w:rsidR="009367B8" w:rsidRDefault="009367B8" w:rsidP="00BE56CE">
      <w:pPr>
        <w:pStyle w:val="NoSpacing"/>
        <w:jc w:val="center"/>
        <w:rPr>
          <w:rFonts w:asciiTheme="majorBidi" w:hAnsiTheme="majorBidi" w:cstheme="majorBidi"/>
        </w:rPr>
      </w:pPr>
    </w:p>
    <w:p w14:paraId="7B2B46A4" w14:textId="77777777" w:rsidR="009367B8" w:rsidRDefault="009367B8" w:rsidP="00BE56CE">
      <w:pPr>
        <w:pStyle w:val="NoSpacing"/>
        <w:jc w:val="center"/>
        <w:rPr>
          <w:rFonts w:asciiTheme="majorBidi" w:hAnsiTheme="majorBidi" w:cstheme="majorBidi"/>
        </w:rPr>
      </w:pPr>
    </w:p>
    <w:p w14:paraId="4641EBE7" w14:textId="451A8D6C" w:rsidR="009367B8" w:rsidRDefault="009367B8" w:rsidP="009367B8">
      <w:pPr>
        <w:pStyle w:val="NoSpacing"/>
        <w:rPr>
          <w:rFonts w:asciiTheme="majorBidi" w:hAnsiTheme="majorBidi" w:cstheme="majorBidi"/>
        </w:rPr>
      </w:pPr>
      <w:r w:rsidRPr="009367B8">
        <w:rPr>
          <w:rFonts w:asciiTheme="majorBidi" w:hAnsiTheme="majorBidi" w:cstheme="majorBidi"/>
          <w:noProof/>
          <w:lang w:eastAsia="zh-CN"/>
        </w:rPr>
        <w:drawing>
          <wp:inline distT="0" distB="0" distL="0" distR="0" wp14:anchorId="26B0332A" wp14:editId="7C313EBE">
            <wp:extent cx="6162040" cy="3195683"/>
            <wp:effectExtent l="0" t="0" r="1016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70851" cy="3200253"/>
                    </a:xfrm>
                    <a:prstGeom prst="rect">
                      <a:avLst/>
                    </a:prstGeom>
                  </pic:spPr>
                </pic:pic>
              </a:graphicData>
            </a:graphic>
          </wp:inline>
        </w:drawing>
      </w:r>
    </w:p>
    <w:p w14:paraId="2D9A0A7A" w14:textId="77777777" w:rsidR="009367B8" w:rsidRDefault="009367B8" w:rsidP="009367B8">
      <w:pPr>
        <w:pStyle w:val="NoSpacing"/>
        <w:rPr>
          <w:rFonts w:asciiTheme="majorBidi" w:hAnsiTheme="majorBidi" w:cstheme="majorBidi"/>
        </w:rPr>
      </w:pPr>
    </w:p>
    <w:p w14:paraId="5E21D6E7" w14:textId="77777777" w:rsidR="00BC3134" w:rsidRDefault="00BC3134" w:rsidP="009367B8">
      <w:pPr>
        <w:pStyle w:val="NoSpacing"/>
        <w:jc w:val="center"/>
        <w:rPr>
          <w:rFonts w:asciiTheme="majorBidi" w:hAnsiTheme="majorBidi" w:cstheme="majorBidi"/>
        </w:rPr>
      </w:pPr>
    </w:p>
    <w:p w14:paraId="01513649" w14:textId="5BBCF39C" w:rsidR="009367B8" w:rsidRPr="00BE56CE" w:rsidRDefault="009367B8" w:rsidP="009367B8">
      <w:pPr>
        <w:pStyle w:val="NoSpacing"/>
        <w:jc w:val="center"/>
        <w:rPr>
          <w:rFonts w:asciiTheme="majorBidi" w:hAnsiTheme="majorBidi" w:cstheme="majorBidi"/>
        </w:rPr>
      </w:pPr>
      <w:r>
        <w:rPr>
          <w:rFonts w:asciiTheme="majorBidi" w:hAnsiTheme="majorBidi" w:cstheme="majorBidi"/>
        </w:rPr>
        <w:t>Figure 17 – Map of Top 3 Country Possibilities</w:t>
      </w:r>
    </w:p>
    <w:p w14:paraId="76A8EC73" w14:textId="77777777" w:rsidR="009367B8" w:rsidRPr="00BC3134" w:rsidRDefault="001A081D" w:rsidP="005604A1">
      <w:pPr>
        <w:pStyle w:val="NoSpacing"/>
        <w:jc w:val="center"/>
        <w:rPr>
          <w:rFonts w:asciiTheme="majorBidi" w:hAnsiTheme="majorBidi" w:cstheme="majorBidi"/>
          <w:color w:val="000000" w:themeColor="text1"/>
        </w:rPr>
      </w:pPr>
      <w:r w:rsidRPr="00BC3134">
        <w:rPr>
          <w:rFonts w:asciiTheme="majorBidi" w:hAnsiTheme="majorBidi" w:cstheme="majorBidi"/>
          <w:noProof/>
          <w:shd w:val="clear" w:color="auto" w:fill="FFFFFF" w:themeFill="background1"/>
          <w:lang w:eastAsia="zh-CN"/>
        </w:rPr>
        <w:lastRenderedPageBreak/>
        <w:drawing>
          <wp:inline distT="0" distB="0" distL="0" distR="0" wp14:anchorId="3088F3FC" wp14:editId="12169C72">
            <wp:extent cx="5314678" cy="4768669"/>
            <wp:effectExtent l="0" t="0" r="0" b="6985"/>
            <wp:docPr id="9" name="Chart 9" descr="This spreadsheet allows students to quickly and easily prepare a perceptual map for market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534FC4B" w14:textId="77777777" w:rsidR="009367B8" w:rsidRDefault="009367B8" w:rsidP="005604A1">
      <w:pPr>
        <w:pStyle w:val="NoSpacing"/>
        <w:jc w:val="center"/>
        <w:rPr>
          <w:rFonts w:asciiTheme="majorBidi" w:hAnsiTheme="majorBidi" w:cstheme="majorBidi"/>
          <w:color w:val="000000" w:themeColor="text1"/>
        </w:rPr>
      </w:pPr>
    </w:p>
    <w:p w14:paraId="3B881959" w14:textId="4983ED57" w:rsidR="00055C15" w:rsidRDefault="009367B8" w:rsidP="005604A1">
      <w:pPr>
        <w:pStyle w:val="NoSpacing"/>
        <w:jc w:val="center"/>
        <w:rPr>
          <w:rFonts w:asciiTheme="majorBidi" w:hAnsiTheme="majorBidi" w:cstheme="majorBidi"/>
          <w:color w:val="000000" w:themeColor="text1"/>
        </w:rPr>
      </w:pPr>
      <w:r>
        <w:rPr>
          <w:rFonts w:asciiTheme="majorBidi" w:hAnsiTheme="majorBidi" w:cstheme="majorBidi"/>
          <w:color w:val="000000" w:themeColor="text1"/>
        </w:rPr>
        <w:t>Figure 18</w:t>
      </w:r>
      <w:r w:rsidR="00055C15">
        <w:rPr>
          <w:rFonts w:asciiTheme="majorBidi" w:hAnsiTheme="majorBidi" w:cstheme="majorBidi"/>
          <w:color w:val="000000" w:themeColor="text1"/>
        </w:rPr>
        <w:t xml:space="preserve"> </w:t>
      </w:r>
      <w:r w:rsidR="001B25FB">
        <w:rPr>
          <w:rFonts w:asciiTheme="majorBidi" w:hAnsiTheme="majorBidi" w:cstheme="majorBidi"/>
          <w:color w:val="000000" w:themeColor="text1"/>
        </w:rPr>
        <w:t>–</w:t>
      </w:r>
      <w:r w:rsidR="00055C15">
        <w:rPr>
          <w:rFonts w:asciiTheme="majorBidi" w:hAnsiTheme="majorBidi" w:cstheme="majorBidi"/>
          <w:color w:val="000000" w:themeColor="text1"/>
        </w:rPr>
        <w:t xml:space="preserve"> </w:t>
      </w:r>
      <w:r w:rsidR="001B25FB">
        <w:rPr>
          <w:rFonts w:asciiTheme="majorBidi" w:hAnsiTheme="majorBidi" w:cstheme="majorBidi"/>
          <w:color w:val="000000" w:themeColor="text1"/>
        </w:rPr>
        <w:t xml:space="preserve">Final Three Countries </w:t>
      </w:r>
      <w:r w:rsidR="00055C15">
        <w:rPr>
          <w:rFonts w:asciiTheme="majorBidi" w:hAnsiTheme="majorBidi" w:cstheme="majorBidi"/>
          <w:color w:val="000000" w:themeColor="text1"/>
        </w:rPr>
        <w:t>P</w:t>
      </w:r>
      <w:r w:rsidR="001B25FB">
        <w:rPr>
          <w:rFonts w:asciiTheme="majorBidi" w:hAnsiTheme="majorBidi" w:cstheme="majorBidi"/>
          <w:color w:val="000000" w:themeColor="text1"/>
        </w:rPr>
        <w:t xml:space="preserve">erceptual Map </w:t>
      </w:r>
    </w:p>
    <w:p w14:paraId="6F4566B8" w14:textId="77777777" w:rsidR="005604A1" w:rsidRDefault="005604A1" w:rsidP="00493421">
      <w:pPr>
        <w:pStyle w:val="NoSpacing"/>
        <w:rPr>
          <w:rFonts w:asciiTheme="majorBidi" w:hAnsiTheme="majorBidi" w:cstheme="majorBidi"/>
          <w:color w:val="000000" w:themeColor="text1"/>
        </w:rPr>
      </w:pPr>
    </w:p>
    <w:p w14:paraId="70194236" w14:textId="77777777" w:rsidR="009367B8" w:rsidRDefault="005604A1" w:rsidP="00493421">
      <w:pPr>
        <w:pStyle w:val="NoSpacing"/>
        <w:rPr>
          <w:rFonts w:asciiTheme="majorBidi" w:hAnsiTheme="majorBidi" w:cstheme="majorBidi"/>
          <w:color w:val="000000" w:themeColor="text1"/>
        </w:rPr>
      </w:pPr>
      <w:r>
        <w:rPr>
          <w:rFonts w:asciiTheme="majorBidi" w:hAnsiTheme="majorBidi" w:cstheme="majorBidi"/>
          <w:color w:val="000000" w:themeColor="text1"/>
        </w:rPr>
        <w:t xml:space="preserve">The Following Perceptual Map give a clear position where the top three countries stand when compared to each other by the three most important characteristics analyzed in our </w:t>
      </w:r>
    </w:p>
    <w:p w14:paraId="2ECE64B2" w14:textId="32303E7F" w:rsidR="005604A1" w:rsidRDefault="005604A1" w:rsidP="009367B8">
      <w:pPr>
        <w:pStyle w:val="NoSpacing"/>
        <w:rPr>
          <w:rFonts w:asciiTheme="majorBidi" w:hAnsiTheme="majorBidi" w:cstheme="majorBidi"/>
          <w:color w:val="000000" w:themeColor="text1"/>
        </w:rPr>
      </w:pPr>
      <w:r>
        <w:rPr>
          <w:rFonts w:asciiTheme="majorBidi" w:hAnsiTheme="majorBidi" w:cstheme="majorBidi"/>
          <w:color w:val="000000" w:themeColor="text1"/>
        </w:rPr>
        <w:t>research. The x and y axis are as labeled were the size of the circle represents</w:t>
      </w:r>
      <w:r w:rsidR="009367B8">
        <w:rPr>
          <w:rFonts w:asciiTheme="majorBidi" w:hAnsiTheme="majorBidi" w:cstheme="majorBidi"/>
          <w:color w:val="000000" w:themeColor="text1"/>
        </w:rPr>
        <w:t xml:space="preserve"> the </w:t>
      </w:r>
      <w:r>
        <w:rPr>
          <w:rFonts w:asciiTheme="majorBidi" w:hAnsiTheme="majorBidi" w:cstheme="majorBidi"/>
          <w:color w:val="000000" w:themeColor="text1"/>
        </w:rPr>
        <w:t>population of each country.</w:t>
      </w:r>
    </w:p>
    <w:p w14:paraId="2C303074" w14:textId="77777777" w:rsidR="005604A1" w:rsidRDefault="005604A1" w:rsidP="00493421">
      <w:pPr>
        <w:pStyle w:val="NoSpacing"/>
        <w:rPr>
          <w:rFonts w:asciiTheme="majorBidi" w:hAnsiTheme="majorBidi" w:cstheme="majorBidi"/>
          <w:color w:val="000000" w:themeColor="text1"/>
        </w:rPr>
      </w:pPr>
    </w:p>
    <w:p w14:paraId="16E99EEB" w14:textId="1B6F64A0" w:rsidR="00993A94" w:rsidRDefault="00BE56CE" w:rsidP="00493421">
      <w:pPr>
        <w:pStyle w:val="NoSpacing"/>
        <w:rPr>
          <w:rFonts w:asciiTheme="majorBidi" w:hAnsiTheme="majorBidi" w:cstheme="majorBidi"/>
          <w:i/>
          <w:iCs/>
        </w:rPr>
      </w:pPr>
      <w:r>
        <w:rPr>
          <w:rFonts w:asciiTheme="majorBidi" w:hAnsiTheme="majorBidi" w:cstheme="majorBidi"/>
          <w:i/>
          <w:iCs/>
        </w:rPr>
        <w:t>2.1.4</w:t>
      </w:r>
      <w:r w:rsidR="00993A94" w:rsidRPr="00632008">
        <w:rPr>
          <w:rFonts w:asciiTheme="majorBidi" w:hAnsiTheme="majorBidi" w:cstheme="majorBidi"/>
          <w:i/>
          <w:iCs/>
        </w:rPr>
        <w:t xml:space="preserve"> Recommendations </w:t>
      </w:r>
    </w:p>
    <w:p w14:paraId="11F9F514" w14:textId="5878C759" w:rsidR="004E5B20" w:rsidRPr="004E5B20" w:rsidRDefault="004E5B20" w:rsidP="00493421">
      <w:pPr>
        <w:pStyle w:val="NoSpacing"/>
        <w:rPr>
          <w:rFonts w:asciiTheme="majorBidi" w:hAnsiTheme="majorBidi" w:cstheme="majorBidi"/>
        </w:rPr>
      </w:pPr>
      <w:r>
        <w:rPr>
          <w:rFonts w:asciiTheme="majorBidi" w:hAnsiTheme="majorBidi" w:cstheme="majorBidi"/>
        </w:rPr>
        <w:t xml:space="preserve">As shown throughout the previous data all of these countries are strong suiters for the next Crepes &amp; Waffles restaurant. All of them have all the characteristics this company needs in order to succeed. Yet the overall favorite so far is the potential the United States market has on up and coming restaurant chains. </w:t>
      </w:r>
    </w:p>
    <w:p w14:paraId="548288FE" w14:textId="77777777" w:rsidR="005604A1" w:rsidRPr="00632008" w:rsidRDefault="005604A1" w:rsidP="00493421">
      <w:pPr>
        <w:pStyle w:val="NoSpacing"/>
        <w:rPr>
          <w:rFonts w:asciiTheme="majorBidi" w:hAnsiTheme="majorBidi" w:cstheme="majorBidi"/>
          <w:i/>
          <w:iCs/>
        </w:rPr>
      </w:pPr>
    </w:p>
    <w:p w14:paraId="40C54D7E" w14:textId="77777777" w:rsidR="006764D6" w:rsidRPr="00632008" w:rsidRDefault="006764D6" w:rsidP="00493421">
      <w:pPr>
        <w:pStyle w:val="NoSpacing"/>
        <w:rPr>
          <w:rFonts w:asciiTheme="majorBidi" w:hAnsiTheme="majorBidi" w:cstheme="majorBidi"/>
          <w:iCs/>
        </w:rPr>
      </w:pPr>
    </w:p>
    <w:p w14:paraId="1D9EB28E" w14:textId="77777777" w:rsidR="00037F67" w:rsidRDefault="00037F67" w:rsidP="00493421">
      <w:pPr>
        <w:pStyle w:val="NoSpacing"/>
        <w:rPr>
          <w:rFonts w:asciiTheme="majorBidi" w:hAnsiTheme="majorBidi" w:cstheme="majorBidi"/>
          <w:b/>
          <w:bCs/>
          <w:iCs/>
          <w:color w:val="4F81BD" w:themeColor="accent1"/>
          <w:sz w:val="28"/>
          <w:szCs w:val="28"/>
        </w:rPr>
      </w:pPr>
    </w:p>
    <w:p w14:paraId="6C34A549" w14:textId="77777777" w:rsidR="00037F67" w:rsidRDefault="00037F67" w:rsidP="00493421">
      <w:pPr>
        <w:pStyle w:val="NoSpacing"/>
        <w:rPr>
          <w:rFonts w:asciiTheme="majorBidi" w:hAnsiTheme="majorBidi" w:cstheme="majorBidi"/>
          <w:b/>
          <w:bCs/>
          <w:iCs/>
          <w:color w:val="4F81BD" w:themeColor="accent1"/>
          <w:sz w:val="28"/>
          <w:szCs w:val="28"/>
        </w:rPr>
      </w:pPr>
    </w:p>
    <w:p w14:paraId="3AB5C819" w14:textId="77777777" w:rsidR="00037F67" w:rsidRDefault="00037F67" w:rsidP="00493421">
      <w:pPr>
        <w:pStyle w:val="NoSpacing"/>
        <w:rPr>
          <w:rFonts w:asciiTheme="majorBidi" w:hAnsiTheme="majorBidi" w:cstheme="majorBidi"/>
          <w:b/>
          <w:bCs/>
          <w:iCs/>
          <w:color w:val="4F81BD" w:themeColor="accent1"/>
          <w:sz w:val="28"/>
          <w:szCs w:val="28"/>
        </w:rPr>
      </w:pPr>
    </w:p>
    <w:p w14:paraId="2C84965F" w14:textId="77777777" w:rsidR="004E5B20" w:rsidRDefault="004E5B20" w:rsidP="00493421">
      <w:pPr>
        <w:pStyle w:val="NoSpacing"/>
        <w:rPr>
          <w:rFonts w:asciiTheme="majorBidi" w:hAnsiTheme="majorBidi" w:cstheme="majorBidi"/>
          <w:b/>
          <w:bCs/>
          <w:iCs/>
          <w:color w:val="4F81BD" w:themeColor="accent1"/>
          <w:sz w:val="28"/>
          <w:szCs w:val="28"/>
        </w:rPr>
      </w:pPr>
    </w:p>
    <w:p w14:paraId="6C3ABD3A" w14:textId="0308D6A6" w:rsidR="006764D6" w:rsidRPr="007F573A" w:rsidRDefault="006764D6" w:rsidP="00493421">
      <w:pPr>
        <w:pStyle w:val="NoSpacing"/>
        <w:rPr>
          <w:rFonts w:asciiTheme="majorBidi" w:hAnsiTheme="majorBidi" w:cstheme="majorBidi"/>
          <w:b/>
          <w:bCs/>
          <w:iCs/>
          <w:color w:val="4F81BD" w:themeColor="accent1"/>
          <w:sz w:val="28"/>
          <w:szCs w:val="28"/>
        </w:rPr>
      </w:pPr>
      <w:r w:rsidRPr="007F573A">
        <w:rPr>
          <w:rFonts w:asciiTheme="majorBidi" w:hAnsiTheme="majorBidi" w:cstheme="majorBidi"/>
          <w:b/>
          <w:bCs/>
          <w:iCs/>
          <w:color w:val="4F81BD" w:themeColor="accent1"/>
          <w:sz w:val="28"/>
          <w:szCs w:val="28"/>
        </w:rPr>
        <w:lastRenderedPageBreak/>
        <w:t>3. Market Analysis</w:t>
      </w:r>
    </w:p>
    <w:p w14:paraId="73800ED7" w14:textId="77777777" w:rsidR="00066ACB" w:rsidRPr="00632008" w:rsidRDefault="00066ACB" w:rsidP="00493421">
      <w:pPr>
        <w:pStyle w:val="NoSpacing"/>
        <w:rPr>
          <w:rFonts w:asciiTheme="majorBidi" w:hAnsiTheme="majorBidi" w:cstheme="majorBidi"/>
          <w:b/>
          <w:bCs/>
          <w:iCs/>
          <w:color w:val="4F81BD" w:themeColor="accent1"/>
          <w:sz w:val="32"/>
          <w:szCs w:val="32"/>
        </w:rPr>
      </w:pPr>
    </w:p>
    <w:p w14:paraId="247A4DD6" w14:textId="28101596" w:rsidR="006764D6" w:rsidRPr="00632008" w:rsidRDefault="00F735B4" w:rsidP="00493421">
      <w:pPr>
        <w:pStyle w:val="NoSpacing"/>
        <w:rPr>
          <w:rFonts w:asciiTheme="majorBidi" w:hAnsiTheme="majorBidi" w:cstheme="majorBidi"/>
          <w:b/>
          <w:bCs/>
          <w:iCs/>
          <w:color w:val="000000" w:themeColor="text1"/>
        </w:rPr>
      </w:pPr>
      <w:r w:rsidRPr="00632008">
        <w:rPr>
          <w:rFonts w:asciiTheme="majorBidi" w:hAnsiTheme="majorBidi" w:cstheme="majorBidi"/>
          <w:b/>
          <w:bCs/>
          <w:iCs/>
          <w:color w:val="000000" w:themeColor="text1"/>
        </w:rPr>
        <w:t xml:space="preserve">3.1 PEST Analysis </w:t>
      </w:r>
    </w:p>
    <w:p w14:paraId="12C640D3" w14:textId="77777777" w:rsidR="00066ACB" w:rsidRPr="00632008" w:rsidRDefault="00066ACB" w:rsidP="00493421">
      <w:pPr>
        <w:pStyle w:val="NoSpacing"/>
        <w:rPr>
          <w:rFonts w:asciiTheme="majorBidi" w:hAnsiTheme="majorBidi" w:cstheme="majorBidi"/>
          <w:b/>
          <w:bCs/>
          <w:iCs/>
          <w:color w:val="000000" w:themeColor="text1"/>
        </w:rPr>
      </w:pPr>
    </w:p>
    <w:p w14:paraId="5C330AA3" w14:textId="6182F29C" w:rsidR="00F735B4" w:rsidRDefault="00F735B4" w:rsidP="003D5E7F">
      <w:pPr>
        <w:pStyle w:val="NoSpacing"/>
        <w:rPr>
          <w:rFonts w:asciiTheme="majorBidi" w:hAnsiTheme="majorBidi" w:cstheme="majorBidi"/>
          <w:i/>
          <w:color w:val="000000" w:themeColor="text1"/>
        </w:rPr>
      </w:pPr>
      <w:r w:rsidRPr="00632008">
        <w:rPr>
          <w:rFonts w:asciiTheme="majorBidi" w:hAnsiTheme="majorBidi" w:cstheme="majorBidi"/>
          <w:i/>
          <w:color w:val="000000" w:themeColor="text1"/>
        </w:rPr>
        <w:t xml:space="preserve">3.1.1 </w:t>
      </w:r>
      <w:r w:rsidR="003D5E7F">
        <w:rPr>
          <w:rFonts w:asciiTheme="majorBidi" w:hAnsiTheme="majorBidi" w:cstheme="majorBidi"/>
          <w:i/>
          <w:color w:val="000000" w:themeColor="text1"/>
        </w:rPr>
        <w:t>United Kingdom</w:t>
      </w:r>
    </w:p>
    <w:p w14:paraId="37EBBE9A" w14:textId="00196E66" w:rsidR="008653A5" w:rsidRDefault="008653A5" w:rsidP="003D5E7F">
      <w:pPr>
        <w:pStyle w:val="NoSpacing"/>
        <w:rPr>
          <w:rFonts w:asciiTheme="majorBidi" w:hAnsiTheme="majorBidi" w:cstheme="majorBidi"/>
          <w:iCs/>
          <w:color w:val="000000" w:themeColor="text1"/>
        </w:rPr>
      </w:pPr>
      <w:r>
        <w:rPr>
          <w:rFonts w:asciiTheme="majorBidi" w:hAnsiTheme="majorBidi" w:cstheme="majorBidi"/>
          <w:i/>
          <w:color w:val="000000" w:themeColor="text1"/>
        </w:rPr>
        <w:t xml:space="preserve">Political Factors: </w:t>
      </w:r>
      <w:r>
        <w:rPr>
          <w:rFonts w:asciiTheme="majorBidi" w:hAnsiTheme="majorBidi" w:cstheme="majorBidi"/>
          <w:iCs/>
          <w:color w:val="000000" w:themeColor="text1"/>
        </w:rPr>
        <w:t xml:space="preserve">The United Kingdom </w:t>
      </w:r>
      <w:r w:rsidR="008D6BBD">
        <w:rPr>
          <w:rFonts w:asciiTheme="majorBidi" w:hAnsiTheme="majorBidi" w:cstheme="majorBidi"/>
          <w:iCs/>
          <w:color w:val="000000" w:themeColor="text1"/>
        </w:rPr>
        <w:t>is a constitutional monarchy with Queen Elizabeth II as the head of state to go along with an elected Parliament which regulates power and pass legislation as well. The prime minister of Great Britain is David Cameron.</w:t>
      </w:r>
      <w:r w:rsidR="008E699D">
        <w:rPr>
          <w:rFonts w:asciiTheme="majorBidi" w:hAnsiTheme="majorBidi" w:cstheme="majorBidi"/>
          <w:iCs/>
          <w:color w:val="000000" w:themeColor="text1"/>
        </w:rPr>
        <w:t xml:space="preserve"> As of now the Conservative Party leads the government of the United Kingdom. The United Kingdom is a part of the European Union, yet they use different currency. They use the English pound instead of the currency used by the rest of the European Union the Euro. </w:t>
      </w:r>
      <w:r w:rsidR="00DE2E5C">
        <w:rPr>
          <w:rFonts w:asciiTheme="majorBidi" w:hAnsiTheme="majorBidi" w:cstheme="majorBidi"/>
          <w:iCs/>
          <w:color w:val="000000" w:themeColor="text1"/>
        </w:rPr>
        <w:t>As of late some people are questioning the United Kingdom involvement in the European Union, that manner however will resolve itself promptly. The UK has an extremely stable governmental structure. With a corruption level low if not up solute.</w:t>
      </w:r>
      <w:r w:rsidR="00DE2E5C">
        <w:rPr>
          <w:rStyle w:val="FootnoteReference"/>
          <w:rFonts w:asciiTheme="majorBidi" w:hAnsiTheme="majorBidi" w:cstheme="majorBidi"/>
          <w:iCs/>
          <w:color w:val="000000" w:themeColor="text1"/>
        </w:rPr>
        <w:footnoteReference w:id="45"/>
      </w:r>
      <w:r w:rsidR="00DE2E5C">
        <w:rPr>
          <w:rFonts w:asciiTheme="majorBidi" w:hAnsiTheme="majorBidi" w:cstheme="majorBidi"/>
          <w:iCs/>
          <w:color w:val="000000" w:themeColor="text1"/>
        </w:rPr>
        <w:t xml:space="preserve"> The United Kingdom lastly consist of the territories of England, Scotland and Northern Ireland. </w:t>
      </w:r>
      <w:r w:rsidR="00083F29">
        <w:rPr>
          <w:rFonts w:asciiTheme="majorBidi" w:hAnsiTheme="majorBidi" w:cstheme="majorBidi"/>
          <w:iCs/>
          <w:color w:val="000000" w:themeColor="text1"/>
        </w:rPr>
        <w:t xml:space="preserve">With its capital being the city of London. </w:t>
      </w:r>
    </w:p>
    <w:p w14:paraId="4BC9DFCA" w14:textId="3CBDD4BF" w:rsidR="00DE2E5C" w:rsidRDefault="00E8218D" w:rsidP="003D5E7F">
      <w:pPr>
        <w:pStyle w:val="NoSpacing"/>
        <w:rPr>
          <w:rFonts w:asciiTheme="majorBidi" w:hAnsiTheme="majorBidi" w:cstheme="majorBidi"/>
          <w:iCs/>
          <w:color w:val="000000" w:themeColor="text1"/>
        </w:rPr>
      </w:pPr>
      <w:r w:rsidRPr="00A57354">
        <w:rPr>
          <w:rFonts w:asciiTheme="majorBidi" w:hAnsiTheme="majorBidi" w:cstheme="majorBidi"/>
          <w:i/>
          <w:noProof/>
          <w:color w:val="000000" w:themeColor="text1"/>
          <w:lang w:eastAsia="zh-CN"/>
        </w:rPr>
        <w:drawing>
          <wp:anchor distT="0" distB="0" distL="114300" distR="114300" simplePos="0" relativeHeight="251658240" behindDoc="0" locked="0" layoutInCell="1" allowOverlap="1" wp14:anchorId="34E1EB87" wp14:editId="033C890E">
            <wp:simplePos x="0" y="0"/>
            <wp:positionH relativeFrom="column">
              <wp:posOffset>3175</wp:posOffset>
            </wp:positionH>
            <wp:positionV relativeFrom="paragraph">
              <wp:posOffset>170180</wp:posOffset>
            </wp:positionV>
            <wp:extent cx="2066925" cy="4140835"/>
            <wp:effectExtent l="0" t="0" r="0" b="0"/>
            <wp:wrapSquare wrapText="bothSides"/>
            <wp:docPr id="11" name="Picture 11" descr="../Desktop/uk-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uk-map.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6925" cy="4140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3DF908" w14:textId="20176657" w:rsidR="00DE370B" w:rsidRDefault="00A57354" w:rsidP="00426BC5">
      <w:pPr>
        <w:pStyle w:val="NoSpacing"/>
        <w:rPr>
          <w:rFonts w:asciiTheme="majorBidi" w:hAnsiTheme="majorBidi" w:cstheme="majorBidi"/>
          <w:iCs/>
          <w:color w:val="000000" w:themeColor="text1"/>
        </w:rPr>
      </w:pPr>
      <w:r w:rsidRPr="00A57354">
        <w:rPr>
          <w:rFonts w:asciiTheme="majorBidi" w:hAnsiTheme="majorBidi" w:cstheme="majorBidi"/>
          <w:i/>
          <w:color w:val="000000" w:themeColor="text1"/>
        </w:rPr>
        <w:t>Economic Factors:</w:t>
      </w:r>
      <w:r>
        <w:rPr>
          <w:rFonts w:asciiTheme="majorBidi" w:hAnsiTheme="majorBidi" w:cstheme="majorBidi"/>
          <w:i/>
          <w:color w:val="000000" w:themeColor="text1"/>
        </w:rPr>
        <w:t xml:space="preserve"> </w:t>
      </w:r>
      <w:r>
        <w:rPr>
          <w:rFonts w:asciiTheme="majorBidi" w:hAnsiTheme="majorBidi" w:cstheme="majorBidi"/>
          <w:iCs/>
          <w:color w:val="000000" w:themeColor="text1"/>
        </w:rPr>
        <w:t>The e</w:t>
      </w:r>
      <w:r w:rsidR="00D45CE2">
        <w:rPr>
          <w:rFonts w:asciiTheme="majorBidi" w:hAnsiTheme="majorBidi" w:cstheme="majorBidi"/>
          <w:iCs/>
          <w:color w:val="000000" w:themeColor="text1"/>
        </w:rPr>
        <w:t xml:space="preserve">conomic outlook of the United Kingdom is very good and stable. Consists of a leading economic power and the third largest economy in Europe after Germany and France. Agriculture is intensive, highly mechanized and extremely efficient when compared to other European standards. Producing about 60% of food needs with less than 2% labor force. </w:t>
      </w:r>
      <w:r w:rsidR="00AD77E9">
        <w:rPr>
          <w:rFonts w:asciiTheme="majorBidi" w:hAnsiTheme="majorBidi" w:cstheme="majorBidi"/>
          <w:iCs/>
          <w:color w:val="000000" w:themeColor="text1"/>
        </w:rPr>
        <w:t>Therefore,</w:t>
      </w:r>
      <w:r w:rsidR="00D45CE2">
        <w:rPr>
          <w:rFonts w:asciiTheme="majorBidi" w:hAnsiTheme="majorBidi" w:cstheme="majorBidi"/>
          <w:iCs/>
          <w:color w:val="000000" w:themeColor="text1"/>
        </w:rPr>
        <w:t xml:space="preserve"> as expected the United Kingdom is also very </w:t>
      </w:r>
      <w:r w:rsidR="00AD77E9">
        <w:rPr>
          <w:rFonts w:asciiTheme="majorBidi" w:hAnsiTheme="majorBidi" w:cstheme="majorBidi"/>
          <w:iCs/>
          <w:color w:val="000000" w:themeColor="text1"/>
        </w:rPr>
        <w:t xml:space="preserve">stable economically. With large production of resources and high growth rates across the board. </w:t>
      </w:r>
      <w:r w:rsidR="00426BC5">
        <w:rPr>
          <w:rFonts w:asciiTheme="majorBidi" w:hAnsiTheme="majorBidi" w:cstheme="majorBidi"/>
          <w:iCs/>
          <w:color w:val="000000" w:themeColor="text1"/>
        </w:rPr>
        <w:t>The GDP is of $2.66 trillion as of 2015. The GDP growth rate of 2.5%.</w:t>
      </w:r>
      <w:r w:rsidR="00E22DCC">
        <w:rPr>
          <w:rFonts w:asciiTheme="majorBidi" w:hAnsiTheme="majorBidi" w:cstheme="majorBidi"/>
          <w:iCs/>
          <w:color w:val="000000" w:themeColor="text1"/>
        </w:rPr>
        <w:t xml:space="preserve"> GDP Per Capita of $41,200. A labor force of 32.94 million people. Unemployment rate of 5.4%. All figures are 2015 estimates.</w:t>
      </w:r>
      <w:r w:rsidR="00E22DCC">
        <w:rPr>
          <w:rStyle w:val="FootnoteReference"/>
          <w:rFonts w:asciiTheme="majorBidi" w:hAnsiTheme="majorBidi" w:cstheme="majorBidi"/>
          <w:iCs/>
          <w:color w:val="000000" w:themeColor="text1"/>
        </w:rPr>
        <w:footnoteReference w:id="46"/>
      </w:r>
      <w:r w:rsidR="00E22DCC">
        <w:rPr>
          <w:rFonts w:asciiTheme="majorBidi" w:hAnsiTheme="majorBidi" w:cstheme="majorBidi"/>
          <w:iCs/>
          <w:color w:val="000000" w:themeColor="text1"/>
        </w:rPr>
        <w:t xml:space="preserve"> </w:t>
      </w:r>
    </w:p>
    <w:p w14:paraId="6AC528CF" w14:textId="77777777" w:rsidR="00DE370B" w:rsidRDefault="00DE370B" w:rsidP="00426BC5">
      <w:pPr>
        <w:pStyle w:val="NoSpacing"/>
        <w:rPr>
          <w:rFonts w:asciiTheme="majorBidi" w:hAnsiTheme="majorBidi" w:cstheme="majorBidi"/>
          <w:iCs/>
          <w:color w:val="000000" w:themeColor="text1"/>
        </w:rPr>
      </w:pPr>
    </w:p>
    <w:p w14:paraId="1F6113EC" w14:textId="44628E1D" w:rsidR="00DE370B" w:rsidRDefault="00DE370B" w:rsidP="00761910">
      <w:pPr>
        <w:rPr>
          <w:rFonts w:asciiTheme="majorBidi" w:hAnsiTheme="majorBidi" w:cstheme="majorBidi"/>
          <w:iCs/>
          <w:color w:val="000000" w:themeColor="text1"/>
        </w:rPr>
      </w:pPr>
      <w:r w:rsidRPr="00DE370B">
        <w:rPr>
          <w:rFonts w:asciiTheme="majorBidi" w:hAnsiTheme="majorBidi" w:cstheme="majorBidi"/>
          <w:i/>
          <w:color w:val="000000" w:themeColor="text1"/>
        </w:rPr>
        <w:t>Social Factors:</w:t>
      </w:r>
      <w:r>
        <w:rPr>
          <w:rFonts w:asciiTheme="majorBidi" w:hAnsiTheme="majorBidi" w:cstheme="majorBidi"/>
          <w:i/>
          <w:color w:val="000000" w:themeColor="text1"/>
        </w:rPr>
        <w:t xml:space="preserve"> </w:t>
      </w:r>
      <w:r>
        <w:rPr>
          <w:rFonts w:asciiTheme="majorBidi" w:hAnsiTheme="majorBidi" w:cstheme="majorBidi"/>
          <w:iCs/>
          <w:color w:val="000000" w:themeColor="text1"/>
        </w:rPr>
        <w:t xml:space="preserve">The social factors of the United Kingdom include a population size of 64.5 million people. With the majority of its citizens living in the capital city of London. Other important cities </w:t>
      </w:r>
      <w:r w:rsidR="00761910">
        <w:rPr>
          <w:rFonts w:asciiTheme="majorBidi" w:hAnsiTheme="majorBidi" w:cstheme="majorBidi"/>
          <w:iCs/>
          <w:color w:val="000000" w:themeColor="text1"/>
        </w:rPr>
        <w:t>include</w:t>
      </w:r>
      <w:r>
        <w:rPr>
          <w:rFonts w:asciiTheme="majorBidi" w:hAnsiTheme="majorBidi" w:cstheme="majorBidi"/>
          <w:iCs/>
          <w:color w:val="000000" w:themeColor="text1"/>
        </w:rPr>
        <w:t xml:space="preserve"> Manchester, Liverpool and Birmingham. To go along with </w:t>
      </w:r>
      <w:r w:rsidR="00761910">
        <w:rPr>
          <w:rFonts w:asciiTheme="majorBidi" w:hAnsiTheme="majorBidi" w:cstheme="majorBidi"/>
          <w:iCs/>
          <w:color w:val="000000" w:themeColor="text1"/>
        </w:rPr>
        <w:t>Belfast</w:t>
      </w:r>
      <w:r>
        <w:rPr>
          <w:rFonts w:asciiTheme="majorBidi" w:hAnsiTheme="majorBidi" w:cstheme="majorBidi"/>
          <w:iCs/>
          <w:color w:val="000000" w:themeColor="text1"/>
        </w:rPr>
        <w:t xml:space="preserve"> in Northern Ireland and </w:t>
      </w:r>
      <w:r w:rsidR="00761910">
        <w:rPr>
          <w:rFonts w:asciiTheme="majorBidi" w:hAnsiTheme="majorBidi" w:cstheme="majorBidi"/>
          <w:iCs/>
          <w:color w:val="000000" w:themeColor="text1"/>
        </w:rPr>
        <w:t>Edinburgh in Scotland. The population growth rate is of .6% and the population has a 82.6% urban concentration. Figure 19 – Map of the UK</w:t>
      </w:r>
      <w:r w:rsidR="00761910">
        <w:rPr>
          <w:rStyle w:val="FootnoteReference"/>
          <w:rFonts w:asciiTheme="majorBidi" w:hAnsiTheme="majorBidi" w:cstheme="majorBidi"/>
          <w:iCs/>
          <w:color w:val="000000" w:themeColor="text1"/>
        </w:rPr>
        <w:footnoteReference w:id="47"/>
      </w:r>
      <w:r w:rsidR="00761910">
        <w:rPr>
          <w:rFonts w:asciiTheme="majorBidi" w:hAnsiTheme="majorBidi" w:cstheme="majorBidi"/>
          <w:iCs/>
          <w:color w:val="000000" w:themeColor="text1"/>
        </w:rPr>
        <w:t xml:space="preserve"> </w:t>
      </w:r>
      <w:r w:rsidR="00E8218D">
        <w:rPr>
          <w:rFonts w:asciiTheme="majorBidi" w:hAnsiTheme="majorBidi" w:cstheme="majorBidi"/>
          <w:iCs/>
          <w:color w:val="000000" w:themeColor="text1"/>
        </w:rPr>
        <w:t xml:space="preserve">         </w:t>
      </w:r>
      <w:r w:rsidR="00761910">
        <w:rPr>
          <w:rFonts w:asciiTheme="majorBidi" w:hAnsiTheme="majorBidi" w:cstheme="majorBidi"/>
          <w:iCs/>
          <w:color w:val="000000" w:themeColor="text1"/>
        </w:rPr>
        <w:t xml:space="preserve">15% of people are living below the poverty line. </w:t>
      </w:r>
      <w:r w:rsidR="003C6BE8">
        <w:rPr>
          <w:rFonts w:asciiTheme="majorBidi" w:hAnsiTheme="majorBidi" w:cstheme="majorBidi"/>
          <w:iCs/>
          <w:color w:val="000000" w:themeColor="text1"/>
        </w:rPr>
        <w:t xml:space="preserve">The main language of the United Kingdom is English. With the Ethnic groups demographic as </w:t>
      </w:r>
      <w:r w:rsidR="003C6BE8">
        <w:rPr>
          <w:rFonts w:asciiTheme="majorBidi" w:hAnsiTheme="majorBidi" w:cstheme="majorBidi"/>
          <w:iCs/>
          <w:color w:val="000000" w:themeColor="text1"/>
        </w:rPr>
        <w:lastRenderedPageBreak/>
        <w:t>follows. 87.2% white, 3% black/African/black English, 2.3% Asian and Indian. With the main religions being Christianity, Roman Catholic, Muslim and Hindu.</w:t>
      </w:r>
      <w:r w:rsidR="003C6BE8">
        <w:rPr>
          <w:rStyle w:val="FootnoteReference"/>
          <w:rFonts w:asciiTheme="majorBidi" w:hAnsiTheme="majorBidi" w:cstheme="majorBidi"/>
          <w:iCs/>
          <w:color w:val="000000" w:themeColor="text1"/>
        </w:rPr>
        <w:footnoteReference w:id="48"/>
      </w:r>
    </w:p>
    <w:p w14:paraId="10205DB8" w14:textId="77777777" w:rsidR="00402730" w:rsidRDefault="00402730" w:rsidP="00761910">
      <w:pPr>
        <w:rPr>
          <w:rFonts w:asciiTheme="majorBidi" w:hAnsiTheme="majorBidi" w:cstheme="majorBidi"/>
          <w:iCs/>
          <w:color w:val="000000" w:themeColor="text1"/>
        </w:rPr>
      </w:pPr>
    </w:p>
    <w:p w14:paraId="44B81BFB" w14:textId="24579F43" w:rsidR="00402730" w:rsidRDefault="00402730" w:rsidP="00761910">
      <w:pPr>
        <w:rPr>
          <w:rFonts w:asciiTheme="majorBidi" w:hAnsiTheme="majorBidi" w:cstheme="majorBidi"/>
          <w:iCs/>
          <w:color w:val="000000" w:themeColor="text1"/>
        </w:rPr>
      </w:pPr>
      <w:r w:rsidRPr="00402730">
        <w:rPr>
          <w:rFonts w:asciiTheme="majorBidi" w:hAnsiTheme="majorBidi" w:cstheme="majorBidi"/>
          <w:i/>
          <w:color w:val="000000" w:themeColor="text1"/>
        </w:rPr>
        <w:t>Technologic Factors:</w:t>
      </w:r>
      <w:r>
        <w:rPr>
          <w:rFonts w:asciiTheme="majorBidi" w:hAnsiTheme="majorBidi" w:cstheme="majorBidi"/>
          <w:i/>
          <w:color w:val="000000" w:themeColor="text1"/>
        </w:rPr>
        <w:t xml:space="preserve"> </w:t>
      </w:r>
      <w:r>
        <w:rPr>
          <w:rFonts w:asciiTheme="majorBidi" w:hAnsiTheme="majorBidi" w:cstheme="majorBidi"/>
          <w:iCs/>
          <w:color w:val="000000" w:themeColor="text1"/>
        </w:rPr>
        <w:t xml:space="preserve">The United Kingdom is a developed country with the infrastructure and technology of a major economic power. </w:t>
      </w:r>
      <w:r w:rsidR="00012F64">
        <w:rPr>
          <w:rFonts w:asciiTheme="majorBidi" w:hAnsiTheme="majorBidi" w:cstheme="majorBidi"/>
          <w:iCs/>
          <w:color w:val="000000" w:themeColor="text1"/>
        </w:rPr>
        <w:t xml:space="preserve">It has 460 airports as of 2013. 30,858.5 KM of Railways, 394,428 KM of Roadways, the United Kingdom also features ports, terminals, oil refineries etc. It has 3,200 KM of waterways with a large percentage of those being used for commerce. Lastly the United Kingdom also features </w:t>
      </w:r>
      <w:r w:rsidR="00EE173C">
        <w:rPr>
          <w:rFonts w:asciiTheme="majorBidi" w:hAnsiTheme="majorBidi" w:cstheme="majorBidi"/>
          <w:iCs/>
          <w:color w:val="000000" w:themeColor="text1"/>
        </w:rPr>
        <w:t>an international telephone system with 33.24 million total subscriptions. About 90% of the population are users of the Internet.</w:t>
      </w:r>
      <w:r w:rsidR="00EE173C">
        <w:rPr>
          <w:rStyle w:val="FootnoteReference"/>
          <w:rFonts w:asciiTheme="majorBidi" w:hAnsiTheme="majorBidi" w:cstheme="majorBidi"/>
          <w:iCs/>
          <w:color w:val="000000" w:themeColor="text1"/>
        </w:rPr>
        <w:footnoteReference w:id="49"/>
      </w:r>
      <w:r w:rsidR="00EE173C">
        <w:rPr>
          <w:rFonts w:asciiTheme="majorBidi" w:hAnsiTheme="majorBidi" w:cstheme="majorBidi"/>
          <w:iCs/>
          <w:color w:val="000000" w:themeColor="text1"/>
        </w:rPr>
        <w:t xml:space="preserve"> </w:t>
      </w:r>
    </w:p>
    <w:p w14:paraId="7AB9F0E5" w14:textId="77777777" w:rsidR="00012F64" w:rsidRDefault="00012F64" w:rsidP="00761910">
      <w:pPr>
        <w:rPr>
          <w:rFonts w:asciiTheme="majorBidi" w:hAnsiTheme="majorBidi" w:cstheme="majorBidi"/>
          <w:iCs/>
          <w:color w:val="000000" w:themeColor="text1"/>
        </w:rPr>
      </w:pPr>
    </w:p>
    <w:p w14:paraId="470B8A4E" w14:textId="5C4B166C" w:rsidR="00CE7DD8" w:rsidRDefault="00CE7DD8" w:rsidP="00493421">
      <w:pPr>
        <w:pStyle w:val="NoSpacing"/>
        <w:rPr>
          <w:rFonts w:asciiTheme="majorBidi" w:hAnsiTheme="majorBidi" w:cstheme="majorBidi"/>
          <w:i/>
          <w:iCs/>
          <w:color w:val="000000" w:themeColor="text1"/>
        </w:rPr>
      </w:pPr>
      <w:r w:rsidRPr="00632008">
        <w:rPr>
          <w:rFonts w:asciiTheme="majorBidi" w:hAnsiTheme="majorBidi" w:cstheme="majorBidi"/>
          <w:i/>
          <w:iCs/>
          <w:color w:val="000000" w:themeColor="text1"/>
        </w:rPr>
        <w:t>3.1.2 United States</w:t>
      </w:r>
    </w:p>
    <w:p w14:paraId="7E8D9AAB" w14:textId="2F99B4F4" w:rsidR="00AD2747" w:rsidRDefault="00AD2747" w:rsidP="00493421">
      <w:pPr>
        <w:pStyle w:val="NoSpacing"/>
        <w:rPr>
          <w:rFonts w:asciiTheme="majorBidi" w:hAnsiTheme="majorBidi" w:cstheme="majorBidi"/>
          <w:color w:val="000000" w:themeColor="text1"/>
        </w:rPr>
      </w:pPr>
      <w:r w:rsidRPr="009160C8">
        <w:rPr>
          <w:rFonts w:asciiTheme="majorBidi" w:hAnsiTheme="majorBidi" w:cstheme="majorBidi"/>
          <w:i/>
          <w:iCs/>
          <w:color w:val="000000" w:themeColor="text1"/>
        </w:rPr>
        <w:t>Political Factors</w:t>
      </w:r>
      <w:r>
        <w:rPr>
          <w:rFonts w:asciiTheme="majorBidi" w:hAnsiTheme="majorBidi" w:cstheme="majorBidi"/>
          <w:color w:val="000000" w:themeColor="text1"/>
        </w:rPr>
        <w:t xml:space="preserve">: The United States of America has a strong democratic government to go along with an effective rule of law. With the presidential system elections are considered fair and transparent. The United States enjoys a massive political and economic influence over both national and global policymaking, and is recognized </w:t>
      </w:r>
      <w:r w:rsidR="007F78AD">
        <w:rPr>
          <w:rFonts w:asciiTheme="majorBidi" w:hAnsiTheme="majorBidi" w:cstheme="majorBidi"/>
          <w:color w:val="000000" w:themeColor="text1"/>
        </w:rPr>
        <w:t xml:space="preserve">as the leading superpower in the world. </w:t>
      </w:r>
      <w:r w:rsidR="009160C8">
        <w:rPr>
          <w:rFonts w:asciiTheme="majorBidi" w:hAnsiTheme="majorBidi" w:cstheme="majorBidi"/>
          <w:color w:val="000000" w:themeColor="text1"/>
        </w:rPr>
        <w:t>However,</w:t>
      </w:r>
      <w:r w:rsidR="007F78AD">
        <w:rPr>
          <w:rFonts w:asciiTheme="majorBidi" w:hAnsiTheme="majorBidi" w:cstheme="majorBidi"/>
          <w:color w:val="000000" w:themeColor="text1"/>
        </w:rPr>
        <w:t xml:space="preserve"> the U.S. is facing international criticism for its interventionist policies regarding the “War on Terror”</w:t>
      </w:r>
      <w:r w:rsidR="009160C8">
        <w:rPr>
          <w:rFonts w:asciiTheme="majorBidi" w:hAnsiTheme="majorBidi" w:cstheme="majorBidi"/>
          <w:color w:val="000000" w:themeColor="text1"/>
        </w:rPr>
        <w:t xml:space="preserve"> which is souring foreign relations, and at the same time fueling terrorist groups and increasing the threat of terrorism. The United States has also been labeled the “world’s policeman” because of its influence in other nations affairs. Yet overall the political outlook of the United States would be perfectly suited for receiving international brands and foreign investments.</w:t>
      </w:r>
      <w:r w:rsidR="00A136EF">
        <w:rPr>
          <w:rStyle w:val="FootnoteReference"/>
          <w:rFonts w:asciiTheme="majorBidi" w:hAnsiTheme="majorBidi" w:cstheme="majorBidi"/>
          <w:color w:val="000000" w:themeColor="text1"/>
        </w:rPr>
        <w:footnoteReference w:id="50"/>
      </w:r>
      <w:r w:rsidR="009160C8">
        <w:rPr>
          <w:rFonts w:asciiTheme="majorBidi" w:hAnsiTheme="majorBidi" w:cstheme="majorBidi"/>
          <w:color w:val="000000" w:themeColor="text1"/>
        </w:rPr>
        <w:t xml:space="preserve"> </w:t>
      </w:r>
    </w:p>
    <w:p w14:paraId="19077E03" w14:textId="77777777" w:rsidR="00EE173C" w:rsidRDefault="00EE173C" w:rsidP="00493421">
      <w:pPr>
        <w:pStyle w:val="NoSpacing"/>
        <w:rPr>
          <w:rFonts w:asciiTheme="majorBidi" w:hAnsiTheme="majorBidi" w:cstheme="majorBidi"/>
          <w:color w:val="000000" w:themeColor="text1"/>
        </w:rPr>
      </w:pPr>
    </w:p>
    <w:p w14:paraId="1E9185AA" w14:textId="6008C65E" w:rsidR="00EE173C" w:rsidRDefault="00EE173C" w:rsidP="00EE173C">
      <w:pPr>
        <w:pStyle w:val="NoSpacing"/>
        <w:jc w:val="center"/>
        <w:rPr>
          <w:rFonts w:asciiTheme="majorBidi" w:hAnsiTheme="majorBidi" w:cstheme="majorBidi"/>
          <w:color w:val="000000" w:themeColor="text1"/>
        </w:rPr>
      </w:pPr>
      <w:r>
        <w:rPr>
          <w:rFonts w:asciiTheme="majorBidi" w:hAnsiTheme="majorBidi" w:cstheme="majorBidi"/>
          <w:noProof/>
          <w:color w:val="000000" w:themeColor="text1"/>
          <w:lang w:eastAsia="zh-CN"/>
        </w:rPr>
        <w:drawing>
          <wp:inline distT="0" distB="0" distL="0" distR="0" wp14:anchorId="4E118A16" wp14:editId="12688AF1">
            <wp:extent cx="5574665" cy="2259511"/>
            <wp:effectExtent l="0" t="0" r="0" b="1270"/>
            <wp:docPr id="18" name="Picture 18" descr="../Desktop/us-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us-map.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8752" cy="2273327"/>
                    </a:xfrm>
                    <a:prstGeom prst="rect">
                      <a:avLst/>
                    </a:prstGeom>
                    <a:noFill/>
                    <a:ln>
                      <a:noFill/>
                    </a:ln>
                  </pic:spPr>
                </pic:pic>
              </a:graphicData>
            </a:graphic>
          </wp:inline>
        </w:drawing>
      </w:r>
    </w:p>
    <w:p w14:paraId="4F7A0571" w14:textId="77777777" w:rsidR="00EE173C" w:rsidRDefault="00EE173C" w:rsidP="00493421">
      <w:pPr>
        <w:pStyle w:val="NoSpacing"/>
        <w:rPr>
          <w:rFonts w:asciiTheme="majorBidi" w:hAnsiTheme="majorBidi" w:cstheme="majorBidi"/>
          <w:color w:val="000000" w:themeColor="text1"/>
        </w:rPr>
      </w:pPr>
    </w:p>
    <w:p w14:paraId="1C441696" w14:textId="306B8734" w:rsidR="00EE173C" w:rsidRDefault="00EE173C" w:rsidP="00EE173C">
      <w:pPr>
        <w:pStyle w:val="NoSpacing"/>
        <w:jc w:val="center"/>
        <w:rPr>
          <w:rFonts w:asciiTheme="majorBidi" w:hAnsiTheme="majorBidi" w:cstheme="majorBidi"/>
          <w:color w:val="000000" w:themeColor="text1"/>
        </w:rPr>
      </w:pPr>
      <w:r>
        <w:rPr>
          <w:rFonts w:asciiTheme="majorBidi" w:hAnsiTheme="majorBidi" w:cstheme="majorBidi"/>
          <w:color w:val="000000" w:themeColor="text1"/>
        </w:rPr>
        <w:t>Figure 20 – Map of the United States</w:t>
      </w:r>
      <w:r>
        <w:rPr>
          <w:rStyle w:val="FootnoteReference"/>
          <w:rFonts w:asciiTheme="majorBidi" w:hAnsiTheme="majorBidi" w:cstheme="majorBidi"/>
          <w:color w:val="000000" w:themeColor="text1"/>
        </w:rPr>
        <w:footnoteReference w:id="51"/>
      </w:r>
      <w:r>
        <w:rPr>
          <w:rFonts w:asciiTheme="majorBidi" w:hAnsiTheme="majorBidi" w:cstheme="majorBidi"/>
          <w:color w:val="000000" w:themeColor="text1"/>
        </w:rPr>
        <w:t xml:space="preserve"> </w:t>
      </w:r>
    </w:p>
    <w:p w14:paraId="39002300" w14:textId="77777777" w:rsidR="00A136EF" w:rsidRDefault="00A136EF" w:rsidP="00493421">
      <w:pPr>
        <w:pStyle w:val="NoSpacing"/>
        <w:rPr>
          <w:rFonts w:asciiTheme="majorBidi" w:hAnsiTheme="majorBidi" w:cstheme="majorBidi"/>
          <w:i/>
          <w:iCs/>
          <w:color w:val="000000" w:themeColor="text1"/>
        </w:rPr>
      </w:pPr>
    </w:p>
    <w:p w14:paraId="0195EB79" w14:textId="0D7A85A7" w:rsidR="009160C8" w:rsidRDefault="009F7B4D" w:rsidP="00493421">
      <w:pPr>
        <w:pStyle w:val="NoSpacing"/>
        <w:rPr>
          <w:rFonts w:asciiTheme="majorBidi" w:hAnsiTheme="majorBidi" w:cstheme="majorBidi"/>
          <w:color w:val="000000" w:themeColor="text1"/>
        </w:rPr>
      </w:pPr>
      <w:r>
        <w:rPr>
          <w:rFonts w:asciiTheme="majorBidi" w:hAnsiTheme="majorBidi" w:cstheme="majorBidi"/>
          <w:i/>
          <w:iCs/>
          <w:color w:val="000000" w:themeColor="text1"/>
        </w:rPr>
        <w:t xml:space="preserve">Economic Factors: </w:t>
      </w:r>
      <w:r>
        <w:rPr>
          <w:rFonts w:asciiTheme="majorBidi" w:hAnsiTheme="majorBidi" w:cstheme="majorBidi"/>
          <w:color w:val="000000" w:themeColor="text1"/>
        </w:rPr>
        <w:t xml:space="preserve">The United States has a GDP per capita of $53,041.48 USD as of 2013. To go along with a GDP (Gross Domestic Product) of $16.77 trillion USD. The United States is the largest economy in the world, and goes along with an economic system that is well developed and well balanced throughout a variety of industry sectors. </w:t>
      </w:r>
      <w:r>
        <w:rPr>
          <w:rFonts w:asciiTheme="majorBidi" w:hAnsiTheme="majorBidi" w:cstheme="majorBidi"/>
          <w:color w:val="000000" w:themeColor="text1"/>
        </w:rPr>
        <w:lastRenderedPageBreak/>
        <w:t>The unemployment rate is of 5.5% as of 2015</w:t>
      </w:r>
      <w:r w:rsidR="00693759">
        <w:rPr>
          <w:rFonts w:asciiTheme="majorBidi" w:hAnsiTheme="majorBidi" w:cstheme="majorBidi"/>
          <w:color w:val="000000" w:themeColor="text1"/>
        </w:rPr>
        <w:t xml:space="preserve">. The minimum wage is $7.25 USD per hour and the GDP growth rate is of 2.2%. The recession of 2008 is beginning to stay on the rearview mirror and is quickly bouncing back. The increasing budget deficit puts the economic prosperity of the United States in question. This goes along with an </w:t>
      </w:r>
      <w:r w:rsidR="00D45CE2">
        <w:rPr>
          <w:rFonts w:asciiTheme="majorBidi" w:hAnsiTheme="majorBidi" w:cstheme="majorBidi"/>
          <w:color w:val="000000" w:themeColor="text1"/>
        </w:rPr>
        <w:t>incredible</w:t>
      </w:r>
      <w:r w:rsidR="00693759">
        <w:rPr>
          <w:rFonts w:asciiTheme="majorBidi" w:hAnsiTheme="majorBidi" w:cstheme="majorBidi"/>
          <w:color w:val="000000" w:themeColor="text1"/>
        </w:rPr>
        <w:t xml:space="preserve"> amount of debt.</w:t>
      </w:r>
      <w:r w:rsidR="00A136EF">
        <w:rPr>
          <w:rStyle w:val="FootnoteReference"/>
          <w:rFonts w:asciiTheme="majorBidi" w:hAnsiTheme="majorBidi" w:cstheme="majorBidi"/>
          <w:color w:val="000000" w:themeColor="text1"/>
        </w:rPr>
        <w:footnoteReference w:id="52"/>
      </w:r>
      <w:r w:rsidR="00475644">
        <w:rPr>
          <w:rFonts w:asciiTheme="majorBidi" w:hAnsiTheme="majorBidi" w:cstheme="majorBidi"/>
          <w:color w:val="000000" w:themeColor="text1"/>
        </w:rPr>
        <w:t xml:space="preserve"> All figures are 2013 estimates. </w:t>
      </w:r>
    </w:p>
    <w:p w14:paraId="30782D9C" w14:textId="77777777" w:rsidR="00475644" w:rsidRDefault="00475644" w:rsidP="00493421">
      <w:pPr>
        <w:pStyle w:val="NoSpacing"/>
        <w:rPr>
          <w:rFonts w:asciiTheme="majorBidi" w:hAnsiTheme="majorBidi" w:cstheme="majorBidi"/>
          <w:color w:val="000000" w:themeColor="text1"/>
        </w:rPr>
      </w:pPr>
    </w:p>
    <w:p w14:paraId="30661230" w14:textId="687F2C8F" w:rsidR="00475644" w:rsidRDefault="00475644" w:rsidP="00493421">
      <w:pPr>
        <w:pStyle w:val="NoSpacing"/>
        <w:rPr>
          <w:rFonts w:asciiTheme="majorBidi" w:hAnsiTheme="majorBidi" w:cstheme="majorBidi"/>
          <w:color w:val="000000" w:themeColor="text1"/>
        </w:rPr>
      </w:pPr>
      <w:r>
        <w:rPr>
          <w:rFonts w:asciiTheme="majorBidi" w:hAnsiTheme="majorBidi" w:cstheme="majorBidi"/>
          <w:i/>
          <w:iCs/>
          <w:color w:val="000000" w:themeColor="text1"/>
        </w:rPr>
        <w:t>Social Factors:</w:t>
      </w:r>
      <w:r w:rsidR="00BB7A10">
        <w:rPr>
          <w:rFonts w:asciiTheme="majorBidi" w:hAnsiTheme="majorBidi" w:cstheme="majorBidi"/>
          <w:i/>
          <w:iCs/>
          <w:color w:val="000000" w:themeColor="text1"/>
        </w:rPr>
        <w:t xml:space="preserve"> </w:t>
      </w:r>
      <w:r w:rsidR="00BB7A10">
        <w:rPr>
          <w:rFonts w:asciiTheme="majorBidi" w:hAnsiTheme="majorBidi" w:cstheme="majorBidi"/>
          <w:color w:val="000000" w:themeColor="text1"/>
        </w:rPr>
        <w:t>The United States social factors include a variety of key statistics. The US is currently facing an aging population which can lead to labor shortage and rising tax rates in the future. The United States however has one of the best education systems in the world and a variety of healthcare advancements. As a society the United States is mainly white with a 79.96%, black 12.85%, 4.43% Asian among others. The Hispanic community is also registered but within the parameters of their race not ethnicity. The main language is English although 12.9% of the population speaks Spanish. The main religions are Protestant</w:t>
      </w:r>
      <w:r w:rsidR="002B61C2">
        <w:rPr>
          <w:rFonts w:asciiTheme="majorBidi" w:hAnsiTheme="majorBidi" w:cstheme="majorBidi"/>
          <w:color w:val="000000" w:themeColor="text1"/>
        </w:rPr>
        <w:t xml:space="preserve"> 51.3%, Roman Catholic 23.9%, with Mormon, Christian, Jewish and other religious presence as well.</w:t>
      </w:r>
      <w:r w:rsidR="00827B42">
        <w:rPr>
          <w:rStyle w:val="FootnoteReference"/>
          <w:rFonts w:asciiTheme="majorBidi" w:hAnsiTheme="majorBidi" w:cstheme="majorBidi"/>
          <w:color w:val="000000" w:themeColor="text1"/>
        </w:rPr>
        <w:footnoteReference w:id="53"/>
      </w:r>
      <w:r w:rsidR="002B61C2">
        <w:rPr>
          <w:rFonts w:asciiTheme="majorBidi" w:hAnsiTheme="majorBidi" w:cstheme="majorBidi"/>
          <w:color w:val="000000" w:themeColor="text1"/>
        </w:rPr>
        <w:t xml:space="preserve"> </w:t>
      </w:r>
    </w:p>
    <w:p w14:paraId="21D09BB4" w14:textId="77777777" w:rsidR="002B61C2" w:rsidRDefault="002B61C2" w:rsidP="00493421">
      <w:pPr>
        <w:pStyle w:val="NoSpacing"/>
        <w:rPr>
          <w:rFonts w:asciiTheme="majorBidi" w:hAnsiTheme="majorBidi" w:cstheme="majorBidi"/>
          <w:color w:val="000000" w:themeColor="text1"/>
        </w:rPr>
      </w:pPr>
    </w:p>
    <w:p w14:paraId="12F04773" w14:textId="0531EFF3" w:rsidR="002B61C2" w:rsidRPr="002B61C2" w:rsidRDefault="002B61C2" w:rsidP="00493421">
      <w:pPr>
        <w:pStyle w:val="NoSpacing"/>
        <w:rPr>
          <w:rFonts w:asciiTheme="majorBidi" w:hAnsiTheme="majorBidi" w:cstheme="majorBidi"/>
          <w:color w:val="000000" w:themeColor="text1"/>
        </w:rPr>
      </w:pPr>
      <w:r w:rsidRPr="002B61C2">
        <w:rPr>
          <w:rFonts w:asciiTheme="majorBidi" w:hAnsiTheme="majorBidi" w:cstheme="majorBidi"/>
          <w:i/>
          <w:iCs/>
          <w:color w:val="000000" w:themeColor="text1"/>
        </w:rPr>
        <w:t>Technologic Factors:</w:t>
      </w:r>
      <w:r>
        <w:rPr>
          <w:rFonts w:asciiTheme="majorBidi" w:hAnsiTheme="majorBidi" w:cstheme="majorBidi"/>
          <w:i/>
          <w:iCs/>
          <w:color w:val="000000" w:themeColor="text1"/>
        </w:rPr>
        <w:t xml:space="preserve"> </w:t>
      </w:r>
      <w:r>
        <w:rPr>
          <w:rFonts w:asciiTheme="majorBidi" w:hAnsiTheme="majorBidi" w:cstheme="majorBidi"/>
          <w:color w:val="000000" w:themeColor="text1"/>
        </w:rPr>
        <w:t>Innovation and technology advancement are major cornerstones of the United States Economy.</w:t>
      </w:r>
      <w:r w:rsidR="00827B42">
        <w:rPr>
          <w:rFonts w:asciiTheme="majorBidi" w:hAnsiTheme="majorBidi" w:cstheme="majorBidi"/>
          <w:color w:val="000000" w:themeColor="text1"/>
        </w:rPr>
        <w:t xml:space="preserve"> The United States has always been the country that is leading the way in adaptation and developing and applying technology. Although some other world powers are advancing as well the United States is expected to maintain the advantage it has had in the technological sector for the years to come. </w:t>
      </w:r>
      <w:r w:rsidR="00DF28B6">
        <w:rPr>
          <w:rFonts w:asciiTheme="majorBidi" w:hAnsiTheme="majorBidi" w:cstheme="majorBidi"/>
          <w:color w:val="000000" w:themeColor="text1"/>
        </w:rPr>
        <w:t xml:space="preserve">The United States counts with 13,513 airports as of 2013. It has 293,564.2 KM of Railways to go along with 6,586,610 KM Roadways. </w:t>
      </w:r>
      <w:r w:rsidR="00412FB2">
        <w:rPr>
          <w:rFonts w:asciiTheme="majorBidi" w:hAnsiTheme="majorBidi" w:cstheme="majorBidi"/>
          <w:color w:val="000000" w:themeColor="text1"/>
        </w:rPr>
        <w:t>41,009 KM of waterways with 19,312 KM being used for commerce. The U.S. also counts with the world best resources and the must technological advance business environment anywhere in the world.</w:t>
      </w:r>
      <w:r w:rsidR="00412FB2">
        <w:rPr>
          <w:rStyle w:val="FootnoteReference"/>
          <w:rFonts w:asciiTheme="majorBidi" w:hAnsiTheme="majorBidi" w:cstheme="majorBidi"/>
          <w:color w:val="000000" w:themeColor="text1"/>
        </w:rPr>
        <w:footnoteReference w:id="54"/>
      </w:r>
    </w:p>
    <w:p w14:paraId="554B982E" w14:textId="77777777" w:rsidR="00A136EF" w:rsidRDefault="00A136EF" w:rsidP="00493421">
      <w:pPr>
        <w:pStyle w:val="NoSpacing"/>
        <w:rPr>
          <w:rFonts w:asciiTheme="majorBidi" w:hAnsiTheme="majorBidi" w:cstheme="majorBidi"/>
          <w:i/>
          <w:iCs/>
          <w:color w:val="000000" w:themeColor="text1"/>
        </w:rPr>
      </w:pPr>
    </w:p>
    <w:p w14:paraId="3F9ECC8D" w14:textId="4A1A15A3" w:rsidR="003D5E7F" w:rsidRPr="00632008" w:rsidRDefault="003D5E7F" w:rsidP="00493421">
      <w:pPr>
        <w:pStyle w:val="NoSpacing"/>
        <w:rPr>
          <w:rFonts w:asciiTheme="majorBidi" w:eastAsia="Times New Roman" w:hAnsiTheme="majorBidi" w:cstheme="majorBidi"/>
        </w:rPr>
      </w:pPr>
      <w:r>
        <w:rPr>
          <w:rFonts w:asciiTheme="majorBidi" w:hAnsiTheme="majorBidi" w:cstheme="majorBidi"/>
          <w:i/>
          <w:iCs/>
          <w:color w:val="000000" w:themeColor="text1"/>
        </w:rPr>
        <w:t>3.1.3 France</w:t>
      </w:r>
    </w:p>
    <w:p w14:paraId="47A808F2" w14:textId="2BCE9ADB" w:rsidR="00CE7DD8" w:rsidRDefault="00412FB2" w:rsidP="00493421">
      <w:pPr>
        <w:pStyle w:val="NoSpacing"/>
        <w:rPr>
          <w:rFonts w:asciiTheme="majorBidi" w:hAnsiTheme="majorBidi" w:cstheme="majorBidi"/>
          <w:color w:val="262626"/>
        </w:rPr>
      </w:pPr>
      <w:r w:rsidRPr="00412FB2">
        <w:rPr>
          <w:rFonts w:asciiTheme="majorBidi" w:hAnsiTheme="majorBidi" w:cstheme="majorBidi"/>
          <w:i/>
          <w:iCs/>
          <w:color w:val="262626"/>
        </w:rPr>
        <w:t>Political Factors:</w:t>
      </w:r>
      <w:r w:rsidR="0035275A">
        <w:rPr>
          <w:rFonts w:asciiTheme="majorBidi" w:hAnsiTheme="majorBidi" w:cstheme="majorBidi"/>
          <w:i/>
          <w:iCs/>
          <w:color w:val="262626"/>
        </w:rPr>
        <w:t xml:space="preserve"> </w:t>
      </w:r>
      <w:r w:rsidR="0035275A">
        <w:rPr>
          <w:rFonts w:asciiTheme="majorBidi" w:hAnsiTheme="majorBidi" w:cstheme="majorBidi"/>
          <w:color w:val="262626"/>
        </w:rPr>
        <w:t>France throughout history has had an established and stable political system in place</w:t>
      </w:r>
      <w:r w:rsidR="00A310C4">
        <w:rPr>
          <w:rFonts w:asciiTheme="majorBidi" w:hAnsiTheme="majorBidi" w:cstheme="majorBidi"/>
          <w:color w:val="262626"/>
        </w:rPr>
        <w:t>. France has a semi-executive presidency. The current president is Francois Hollande and the Head of Government is Manuel Valls. As we are all aware France and other parts of the European Union have been victims of acts of terrorism in their own soil. Since that time France has also joined forces with various world powers in conducting military operations against the terrorist organization of ISIS. The country of France is involved right in the middle with the European Union and being regarded as one of the engines of the European Region. Unlike the United Kingdom France does use the Euro as its form of Currency. Overall France is considered to be one of the worlds powers.</w:t>
      </w:r>
      <w:r w:rsidR="00A310C4">
        <w:rPr>
          <w:rStyle w:val="FootnoteReference"/>
          <w:rFonts w:asciiTheme="majorBidi" w:hAnsiTheme="majorBidi" w:cstheme="majorBidi"/>
          <w:color w:val="262626"/>
        </w:rPr>
        <w:footnoteReference w:id="55"/>
      </w:r>
      <w:r w:rsidR="00A310C4">
        <w:rPr>
          <w:rFonts w:asciiTheme="majorBidi" w:hAnsiTheme="majorBidi" w:cstheme="majorBidi"/>
          <w:color w:val="262626"/>
        </w:rPr>
        <w:t xml:space="preserve">  </w:t>
      </w:r>
    </w:p>
    <w:p w14:paraId="58AE0CA1" w14:textId="77777777" w:rsidR="005E4100" w:rsidRDefault="005E4100" w:rsidP="00493421">
      <w:pPr>
        <w:pStyle w:val="NoSpacing"/>
        <w:rPr>
          <w:rFonts w:asciiTheme="majorBidi" w:hAnsiTheme="majorBidi" w:cstheme="majorBidi"/>
          <w:color w:val="262626"/>
        </w:rPr>
      </w:pPr>
    </w:p>
    <w:p w14:paraId="28275A73" w14:textId="77777777" w:rsidR="005E4100" w:rsidRDefault="005E4100" w:rsidP="00493421">
      <w:pPr>
        <w:pStyle w:val="NoSpacing"/>
        <w:rPr>
          <w:rFonts w:asciiTheme="majorBidi" w:hAnsiTheme="majorBidi" w:cstheme="majorBidi"/>
          <w:color w:val="262626"/>
        </w:rPr>
      </w:pPr>
    </w:p>
    <w:p w14:paraId="4E8AD709" w14:textId="77777777" w:rsidR="0035275A" w:rsidRPr="0035275A" w:rsidRDefault="0035275A" w:rsidP="00493421">
      <w:pPr>
        <w:pStyle w:val="NoSpacing"/>
        <w:rPr>
          <w:rFonts w:asciiTheme="majorBidi" w:hAnsiTheme="majorBidi" w:cstheme="majorBidi"/>
          <w:color w:val="262626"/>
        </w:rPr>
      </w:pPr>
    </w:p>
    <w:p w14:paraId="6A60FFB2" w14:textId="7942F399" w:rsidR="00CA4947" w:rsidRDefault="0035275A" w:rsidP="00CA4947">
      <w:pPr>
        <w:pStyle w:val="NoSpacing"/>
        <w:rPr>
          <w:rFonts w:asciiTheme="majorBidi" w:eastAsia="Times New Roman" w:hAnsiTheme="majorBidi" w:cstheme="majorBidi"/>
          <w:color w:val="333333"/>
        </w:rPr>
      </w:pPr>
      <w:r>
        <w:rPr>
          <w:rFonts w:asciiTheme="majorBidi" w:eastAsia="Times New Roman" w:hAnsiTheme="majorBidi" w:cstheme="majorBidi"/>
          <w:b/>
          <w:bCs/>
          <w:noProof/>
          <w:color w:val="333333"/>
          <w:lang w:eastAsia="zh-CN"/>
        </w:rPr>
        <w:lastRenderedPageBreak/>
        <w:drawing>
          <wp:anchor distT="0" distB="0" distL="114300" distR="114300" simplePos="0" relativeHeight="251659264" behindDoc="0" locked="0" layoutInCell="1" allowOverlap="1" wp14:anchorId="0BA9DAE5" wp14:editId="4C945EDE">
            <wp:simplePos x="0" y="0"/>
            <wp:positionH relativeFrom="column">
              <wp:align>left</wp:align>
            </wp:positionH>
            <wp:positionV relativeFrom="paragraph">
              <wp:align>top</wp:align>
            </wp:positionV>
            <wp:extent cx="2981325" cy="4574540"/>
            <wp:effectExtent l="0" t="0" r="0" b="0"/>
            <wp:wrapSquare wrapText="bothSides"/>
            <wp:docPr id="19" name="Picture 19" descr="../Desktop/fr-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fr-map.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1507" cy="4574820"/>
                    </a:xfrm>
                    <a:prstGeom prst="rect">
                      <a:avLst/>
                    </a:prstGeom>
                    <a:noFill/>
                    <a:ln>
                      <a:noFill/>
                    </a:ln>
                  </pic:spPr>
                </pic:pic>
              </a:graphicData>
            </a:graphic>
            <wp14:sizeRelV relativeFrom="margin">
              <wp14:pctHeight>0</wp14:pctHeight>
            </wp14:sizeRelV>
          </wp:anchor>
        </w:drawing>
      </w:r>
      <w:r w:rsidR="00A15830">
        <w:rPr>
          <w:rFonts w:asciiTheme="majorBidi" w:eastAsia="Times New Roman" w:hAnsiTheme="majorBidi" w:cstheme="majorBidi"/>
          <w:i/>
          <w:iCs/>
          <w:color w:val="333333"/>
        </w:rPr>
        <w:t xml:space="preserve">Economic Factors: </w:t>
      </w:r>
      <w:r w:rsidR="00A15830">
        <w:rPr>
          <w:rFonts w:asciiTheme="majorBidi" w:eastAsia="Times New Roman" w:hAnsiTheme="majorBidi" w:cstheme="majorBidi"/>
          <w:color w:val="333333"/>
        </w:rPr>
        <w:t xml:space="preserve">France </w:t>
      </w:r>
      <w:r w:rsidR="00CA4947">
        <w:rPr>
          <w:rFonts w:asciiTheme="majorBidi" w:eastAsia="Times New Roman" w:hAnsiTheme="majorBidi" w:cstheme="majorBidi"/>
          <w:color w:val="333333"/>
        </w:rPr>
        <w:t xml:space="preserve">is still one of the world economic engines, yet it seems they have not been as effective lately. France is still very diverse in a variety of sectors across the board. The GDP is of $2.647 trillion as of 2015. GDP growth rate is of 1.2%. GDP Per Capita of $41,400. The agriculture sector is one of the biggest in the world and the largest in Europe. The unemployment rate is of 9.9%. </w:t>
      </w:r>
      <w:r w:rsidR="008A1262">
        <w:rPr>
          <w:rFonts w:asciiTheme="majorBidi" w:eastAsia="Times New Roman" w:hAnsiTheme="majorBidi" w:cstheme="majorBidi"/>
          <w:color w:val="333333"/>
        </w:rPr>
        <w:t>All figures are estimates as of 2015.</w:t>
      </w:r>
      <w:r w:rsidR="007E3CC1">
        <w:rPr>
          <w:rStyle w:val="FootnoteReference"/>
          <w:rFonts w:asciiTheme="majorBidi" w:eastAsia="Times New Roman" w:hAnsiTheme="majorBidi" w:cstheme="majorBidi"/>
          <w:color w:val="333333"/>
        </w:rPr>
        <w:footnoteReference w:id="56"/>
      </w:r>
    </w:p>
    <w:p w14:paraId="200E0C45" w14:textId="77777777" w:rsidR="0026194B" w:rsidRDefault="0026194B" w:rsidP="00CA4947">
      <w:pPr>
        <w:pStyle w:val="NoSpacing"/>
        <w:rPr>
          <w:rFonts w:asciiTheme="majorBidi" w:eastAsia="Times New Roman" w:hAnsiTheme="majorBidi" w:cstheme="majorBidi"/>
          <w:color w:val="333333"/>
        </w:rPr>
      </w:pPr>
    </w:p>
    <w:p w14:paraId="5C8170B2" w14:textId="77777777" w:rsidR="00E57C39" w:rsidRDefault="00CA4947" w:rsidP="0026194B">
      <w:pPr>
        <w:pStyle w:val="NoSpacing"/>
        <w:rPr>
          <w:rFonts w:asciiTheme="majorBidi" w:eastAsia="Times New Roman" w:hAnsiTheme="majorBidi" w:cstheme="majorBidi"/>
          <w:b/>
          <w:bCs/>
          <w:color w:val="333333"/>
        </w:rPr>
      </w:pPr>
      <w:r>
        <w:rPr>
          <w:rFonts w:asciiTheme="majorBidi" w:eastAsia="Times New Roman" w:hAnsiTheme="majorBidi" w:cstheme="majorBidi"/>
          <w:i/>
          <w:iCs/>
          <w:color w:val="333333"/>
        </w:rPr>
        <w:t xml:space="preserve">Social Factors: </w:t>
      </w:r>
      <w:r w:rsidR="008A1262">
        <w:rPr>
          <w:rFonts w:asciiTheme="majorBidi" w:eastAsia="Times New Roman" w:hAnsiTheme="majorBidi" w:cstheme="majorBidi"/>
          <w:color w:val="333333"/>
        </w:rPr>
        <w:t>The social factors within France are as follow</w:t>
      </w:r>
      <w:r w:rsidR="0026194B">
        <w:rPr>
          <w:rFonts w:asciiTheme="majorBidi" w:eastAsia="Times New Roman" w:hAnsiTheme="majorBidi" w:cstheme="majorBidi"/>
          <w:color w:val="333333"/>
        </w:rPr>
        <w:t xml:space="preserve">s. The main language is French with 100% official. The main religion is Christianity, overwhelmingly Roman Catholic with 63-66% accordingly. Muslims consist of 1-9% with others religious presences as well. France has been </w:t>
      </w:r>
      <w:r w:rsidR="00E8218D">
        <w:rPr>
          <w:rFonts w:asciiTheme="majorBidi" w:eastAsia="Times New Roman" w:hAnsiTheme="majorBidi" w:cstheme="majorBidi"/>
          <w:color w:val="333333"/>
        </w:rPr>
        <w:t xml:space="preserve">  </w:t>
      </w:r>
      <w:r w:rsidR="0026194B">
        <w:rPr>
          <w:rFonts w:asciiTheme="majorBidi" w:eastAsia="Times New Roman" w:hAnsiTheme="majorBidi" w:cstheme="majorBidi"/>
          <w:color w:val="333333"/>
        </w:rPr>
        <w:t>experiencing a growth in population increasing potential consumer expenditure, yet as stated above the high unemployment rate may contribute to a decrease in expenditure.</w:t>
      </w:r>
      <w:r w:rsidR="00E57C39">
        <w:rPr>
          <w:rStyle w:val="FootnoteReference"/>
          <w:rFonts w:asciiTheme="majorBidi" w:eastAsia="Times New Roman" w:hAnsiTheme="majorBidi" w:cstheme="majorBidi"/>
          <w:color w:val="333333"/>
        </w:rPr>
        <w:footnoteReference w:id="57"/>
      </w:r>
      <w:r w:rsidR="0026194B">
        <w:rPr>
          <w:rFonts w:asciiTheme="majorBidi" w:eastAsia="Times New Roman" w:hAnsiTheme="majorBidi" w:cstheme="majorBidi"/>
          <w:color w:val="333333"/>
        </w:rPr>
        <w:t xml:space="preserve"> </w:t>
      </w:r>
    </w:p>
    <w:p w14:paraId="6F17BCA9" w14:textId="68533A63" w:rsidR="000547F6" w:rsidRPr="0026194B" w:rsidRDefault="00E57C39" w:rsidP="0026194B">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Figure 21 – Map of France</w:t>
      </w:r>
      <w:r w:rsidR="004B30C3">
        <w:rPr>
          <w:rStyle w:val="FootnoteReference"/>
          <w:rFonts w:asciiTheme="majorBidi" w:eastAsia="Times New Roman" w:hAnsiTheme="majorBidi" w:cstheme="majorBidi"/>
          <w:color w:val="333333"/>
        </w:rPr>
        <w:footnoteReference w:id="58"/>
      </w:r>
    </w:p>
    <w:p w14:paraId="04EEFDE5" w14:textId="77777777" w:rsidR="00E57C39" w:rsidRDefault="00E57C39" w:rsidP="00493421">
      <w:pPr>
        <w:pStyle w:val="NoSpacing"/>
        <w:rPr>
          <w:rFonts w:asciiTheme="majorBidi" w:eastAsia="Times New Roman" w:hAnsiTheme="majorBidi" w:cstheme="majorBidi"/>
          <w:b/>
          <w:bCs/>
          <w:color w:val="333333"/>
        </w:rPr>
      </w:pPr>
    </w:p>
    <w:p w14:paraId="5F8EFCBA" w14:textId="52E7C3A4" w:rsidR="00E57C39" w:rsidRDefault="00E57C39" w:rsidP="00493421">
      <w:pPr>
        <w:pStyle w:val="NoSpacing"/>
        <w:rPr>
          <w:rFonts w:asciiTheme="majorBidi" w:eastAsia="Times New Roman" w:hAnsiTheme="majorBidi" w:cstheme="majorBidi"/>
          <w:color w:val="333333"/>
        </w:rPr>
      </w:pPr>
      <w:r>
        <w:rPr>
          <w:rFonts w:asciiTheme="majorBidi" w:eastAsia="Times New Roman" w:hAnsiTheme="majorBidi" w:cstheme="majorBidi"/>
          <w:i/>
          <w:iCs/>
          <w:color w:val="333333"/>
        </w:rPr>
        <w:t xml:space="preserve">Technologic Factors: </w:t>
      </w:r>
      <w:r>
        <w:rPr>
          <w:rFonts w:asciiTheme="majorBidi" w:eastAsia="Times New Roman" w:hAnsiTheme="majorBidi" w:cstheme="majorBidi"/>
          <w:color w:val="333333"/>
        </w:rPr>
        <w:t>France has been among the world’s best in technological advancements even though of their rich heritage and sense of their history.</w:t>
      </w:r>
      <w:r w:rsidR="005F7B1A">
        <w:rPr>
          <w:rFonts w:asciiTheme="majorBidi" w:eastAsia="Times New Roman" w:hAnsiTheme="majorBidi" w:cstheme="majorBidi"/>
          <w:color w:val="333333"/>
        </w:rPr>
        <w:t xml:space="preserve"> France has a total of 464 airports as of 2013. It has 29,640 KM of railways to go along with 1,028,446 KM of roadways. Waterways include metropolitan France with 8,501 KM. The telephone system is highly developed as well as the internet availability and usage. Overall France has all of the qualities one is looking for in order to adapt ones business into an international environment.</w:t>
      </w:r>
      <w:r w:rsidR="005F7B1A">
        <w:rPr>
          <w:rStyle w:val="FootnoteReference"/>
          <w:rFonts w:asciiTheme="majorBidi" w:eastAsia="Times New Roman" w:hAnsiTheme="majorBidi" w:cstheme="majorBidi"/>
          <w:color w:val="333333"/>
        </w:rPr>
        <w:footnoteReference w:id="59"/>
      </w:r>
      <w:r w:rsidR="005F7B1A">
        <w:rPr>
          <w:rFonts w:asciiTheme="majorBidi" w:eastAsia="Times New Roman" w:hAnsiTheme="majorBidi" w:cstheme="majorBidi"/>
          <w:color w:val="333333"/>
        </w:rPr>
        <w:t xml:space="preserve">  </w:t>
      </w:r>
      <w:r>
        <w:rPr>
          <w:rFonts w:asciiTheme="majorBidi" w:eastAsia="Times New Roman" w:hAnsiTheme="majorBidi" w:cstheme="majorBidi"/>
          <w:color w:val="333333"/>
        </w:rPr>
        <w:t xml:space="preserve">  </w:t>
      </w:r>
    </w:p>
    <w:p w14:paraId="0ACA2144" w14:textId="77777777" w:rsidR="00CF19AC" w:rsidRDefault="00CF19AC" w:rsidP="00493421">
      <w:pPr>
        <w:pStyle w:val="NoSpacing"/>
        <w:rPr>
          <w:rFonts w:asciiTheme="majorBidi" w:eastAsia="Times New Roman" w:hAnsiTheme="majorBidi" w:cstheme="majorBidi"/>
          <w:color w:val="333333"/>
        </w:rPr>
      </w:pPr>
    </w:p>
    <w:p w14:paraId="076ADA5D" w14:textId="77777777" w:rsidR="00CF19AC" w:rsidRPr="00E57C39" w:rsidRDefault="00CF19AC" w:rsidP="00493421">
      <w:pPr>
        <w:pStyle w:val="NoSpacing"/>
        <w:rPr>
          <w:rFonts w:asciiTheme="majorBidi" w:eastAsia="Times New Roman" w:hAnsiTheme="majorBidi" w:cstheme="majorBidi"/>
          <w:color w:val="333333"/>
        </w:rPr>
      </w:pPr>
    </w:p>
    <w:p w14:paraId="0B8250CD" w14:textId="77777777" w:rsidR="00E57C39" w:rsidRDefault="00E57C39" w:rsidP="00493421">
      <w:pPr>
        <w:pStyle w:val="NoSpacing"/>
        <w:rPr>
          <w:rFonts w:asciiTheme="majorBidi" w:eastAsia="Times New Roman" w:hAnsiTheme="majorBidi" w:cstheme="majorBidi"/>
          <w:b/>
          <w:bCs/>
          <w:color w:val="333333"/>
        </w:rPr>
      </w:pPr>
    </w:p>
    <w:p w14:paraId="271F3469" w14:textId="77777777" w:rsidR="002C4A4E" w:rsidRDefault="002C4A4E" w:rsidP="00493421">
      <w:pPr>
        <w:pStyle w:val="NoSpacing"/>
        <w:rPr>
          <w:rFonts w:asciiTheme="majorBidi" w:eastAsia="Times New Roman" w:hAnsiTheme="majorBidi" w:cstheme="majorBidi"/>
          <w:b/>
          <w:bCs/>
          <w:color w:val="333333"/>
        </w:rPr>
      </w:pPr>
    </w:p>
    <w:p w14:paraId="732A6C58" w14:textId="77777777" w:rsidR="002C4A4E" w:rsidRDefault="002C4A4E" w:rsidP="00493421">
      <w:pPr>
        <w:pStyle w:val="NoSpacing"/>
        <w:rPr>
          <w:rFonts w:asciiTheme="majorBidi" w:eastAsia="Times New Roman" w:hAnsiTheme="majorBidi" w:cstheme="majorBidi"/>
          <w:b/>
          <w:bCs/>
          <w:color w:val="333333"/>
        </w:rPr>
      </w:pPr>
    </w:p>
    <w:p w14:paraId="3D8B61C2" w14:textId="77777777" w:rsidR="002C4A4E" w:rsidRDefault="002C4A4E" w:rsidP="00493421">
      <w:pPr>
        <w:pStyle w:val="NoSpacing"/>
        <w:rPr>
          <w:rFonts w:asciiTheme="majorBidi" w:eastAsia="Times New Roman" w:hAnsiTheme="majorBidi" w:cstheme="majorBidi"/>
          <w:b/>
          <w:bCs/>
          <w:color w:val="333333"/>
        </w:rPr>
      </w:pPr>
    </w:p>
    <w:p w14:paraId="273217A2" w14:textId="77777777" w:rsidR="002C4A4E" w:rsidRDefault="002C4A4E" w:rsidP="00493421">
      <w:pPr>
        <w:pStyle w:val="NoSpacing"/>
        <w:rPr>
          <w:rFonts w:asciiTheme="majorBidi" w:eastAsia="Times New Roman" w:hAnsiTheme="majorBidi" w:cstheme="majorBidi"/>
          <w:b/>
          <w:bCs/>
          <w:color w:val="333333"/>
        </w:rPr>
      </w:pPr>
    </w:p>
    <w:p w14:paraId="47C1789E" w14:textId="77777777" w:rsidR="002C4A4E" w:rsidRDefault="002C4A4E" w:rsidP="00493421">
      <w:pPr>
        <w:pStyle w:val="NoSpacing"/>
        <w:rPr>
          <w:rFonts w:asciiTheme="majorBidi" w:eastAsia="Times New Roman" w:hAnsiTheme="majorBidi" w:cstheme="majorBidi"/>
          <w:b/>
          <w:bCs/>
          <w:color w:val="333333"/>
        </w:rPr>
      </w:pPr>
    </w:p>
    <w:p w14:paraId="6964C22B" w14:textId="1F8E070E" w:rsidR="005E0371" w:rsidRDefault="005E0371" w:rsidP="00493421">
      <w:pPr>
        <w:pStyle w:val="NoSpacing"/>
        <w:rPr>
          <w:rFonts w:asciiTheme="majorBidi" w:eastAsia="Times New Roman" w:hAnsiTheme="majorBidi" w:cstheme="majorBidi"/>
          <w:b/>
          <w:bCs/>
          <w:color w:val="333333"/>
        </w:rPr>
      </w:pPr>
      <w:r w:rsidRPr="00CA4947">
        <w:rPr>
          <w:rFonts w:asciiTheme="majorBidi" w:eastAsia="Times New Roman" w:hAnsiTheme="majorBidi" w:cstheme="majorBidi"/>
          <w:b/>
          <w:bCs/>
          <w:color w:val="333333"/>
        </w:rPr>
        <w:t xml:space="preserve">3.2 Competition Analysis </w:t>
      </w:r>
    </w:p>
    <w:p w14:paraId="6E2164D9" w14:textId="77777777" w:rsidR="00DD1D6F" w:rsidRDefault="00DD1D6F" w:rsidP="00493421">
      <w:pPr>
        <w:pStyle w:val="NoSpacing"/>
        <w:rPr>
          <w:rFonts w:asciiTheme="majorBidi" w:eastAsia="Times New Roman" w:hAnsiTheme="majorBidi" w:cstheme="majorBidi"/>
          <w:b/>
          <w:bCs/>
          <w:color w:val="333333"/>
        </w:rPr>
      </w:pPr>
    </w:p>
    <w:p w14:paraId="73E137E8" w14:textId="5DDE1FC2" w:rsidR="002C4A4E" w:rsidRDefault="002C4A4E" w:rsidP="00493421">
      <w:pPr>
        <w:pStyle w:val="NoSpacing"/>
        <w:rPr>
          <w:rFonts w:asciiTheme="majorBidi" w:eastAsia="Times New Roman" w:hAnsiTheme="majorBidi" w:cstheme="majorBidi"/>
          <w:i/>
          <w:iCs/>
          <w:color w:val="333333"/>
        </w:rPr>
      </w:pPr>
      <w:r>
        <w:rPr>
          <w:rFonts w:asciiTheme="majorBidi" w:eastAsia="Times New Roman" w:hAnsiTheme="majorBidi" w:cstheme="majorBidi"/>
          <w:i/>
          <w:iCs/>
          <w:color w:val="333333"/>
        </w:rPr>
        <w:t xml:space="preserve">3.2.1 Main Competitors </w:t>
      </w:r>
    </w:p>
    <w:p w14:paraId="222AC541" w14:textId="41C993C7" w:rsidR="002C4A4E" w:rsidRDefault="002C4A4E" w:rsidP="00493421">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 xml:space="preserve">In the United States, United Kingdom and France the Main Competition would be all affordable full-service restaurant with a specialization in French cuisine and Sweet deserts. All though the prices may compare to some fast food restaurants present in all of the countries analyzed the experience and the cuisine is far different. </w:t>
      </w:r>
      <w:r w:rsidR="00DD1A67">
        <w:rPr>
          <w:rFonts w:asciiTheme="majorBidi" w:eastAsia="Times New Roman" w:hAnsiTheme="majorBidi" w:cstheme="majorBidi"/>
          <w:color w:val="333333"/>
        </w:rPr>
        <w:t>Yet overall there are no clear companies with the same criteria as Crepes &amp; Waffles, therefore one would have to position their company with a certain goal in mind.</w:t>
      </w:r>
    </w:p>
    <w:p w14:paraId="650311AA" w14:textId="77777777" w:rsidR="00DD1A67" w:rsidRDefault="00DD1A67" w:rsidP="00493421">
      <w:pPr>
        <w:pStyle w:val="NoSpacing"/>
        <w:rPr>
          <w:rFonts w:asciiTheme="majorBidi" w:eastAsia="Times New Roman" w:hAnsiTheme="majorBidi" w:cstheme="majorBidi"/>
          <w:color w:val="333333"/>
        </w:rPr>
      </w:pPr>
    </w:p>
    <w:p w14:paraId="6D371E25" w14:textId="768C5E02" w:rsidR="00DD1A67" w:rsidRDefault="00DD1A67" w:rsidP="00493421">
      <w:pPr>
        <w:pStyle w:val="NoSpacing"/>
        <w:rPr>
          <w:rFonts w:asciiTheme="majorBidi" w:eastAsia="Times New Roman" w:hAnsiTheme="majorBidi" w:cstheme="majorBidi"/>
          <w:i/>
          <w:iCs/>
          <w:color w:val="333333"/>
        </w:rPr>
      </w:pPr>
      <w:r w:rsidRPr="00DD1A67">
        <w:rPr>
          <w:rFonts w:asciiTheme="majorBidi" w:eastAsia="Times New Roman" w:hAnsiTheme="majorBidi" w:cstheme="majorBidi"/>
          <w:i/>
          <w:iCs/>
          <w:color w:val="333333"/>
        </w:rPr>
        <w:t xml:space="preserve">3.2.2 Globalization </w:t>
      </w:r>
    </w:p>
    <w:p w14:paraId="01FF7A93" w14:textId="2C0D599B" w:rsidR="00DD1A67" w:rsidRDefault="00DD1A67" w:rsidP="00493421">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 xml:space="preserve">Globalization shows how a country receives international involvement, international business and foreign investment. The KOF Globalization Index measures three important dimensions. Economics, Social and Political. The index is described as the higher the index value assigned to that country the more globalized the country is. </w:t>
      </w:r>
      <w:r w:rsidR="007708AB">
        <w:rPr>
          <w:rFonts w:asciiTheme="majorBidi" w:eastAsia="Times New Roman" w:hAnsiTheme="majorBidi" w:cstheme="majorBidi"/>
          <w:color w:val="333333"/>
        </w:rPr>
        <w:t xml:space="preserve">The Globalization Table will show the top three countries </w:t>
      </w:r>
      <w:r w:rsidR="0084705F">
        <w:rPr>
          <w:rFonts w:asciiTheme="majorBidi" w:eastAsia="Times New Roman" w:hAnsiTheme="majorBidi" w:cstheme="majorBidi"/>
          <w:color w:val="333333"/>
        </w:rPr>
        <w:t>so far into the analysis.</w:t>
      </w:r>
    </w:p>
    <w:p w14:paraId="7C707544" w14:textId="77777777" w:rsidR="00202B29" w:rsidRDefault="00202B29" w:rsidP="00493421">
      <w:pPr>
        <w:pStyle w:val="NoSpacing"/>
        <w:rPr>
          <w:rFonts w:asciiTheme="majorBidi" w:eastAsia="Times New Roman" w:hAnsiTheme="majorBidi" w:cstheme="majorBidi"/>
          <w:color w:val="333333"/>
        </w:rPr>
      </w:pPr>
    </w:p>
    <w:p w14:paraId="014FAEC3" w14:textId="77777777" w:rsidR="00202B29" w:rsidRPr="00BC3134" w:rsidRDefault="00202B29" w:rsidP="00493421">
      <w:pPr>
        <w:pStyle w:val="NoSpacing"/>
        <w:rPr>
          <w:rFonts w:asciiTheme="majorBidi" w:eastAsia="Times New Roman" w:hAnsiTheme="majorBidi" w:cstheme="majorBidi"/>
          <w:color w:val="333333"/>
        </w:rPr>
      </w:pPr>
    </w:p>
    <w:tbl>
      <w:tblPr>
        <w:tblStyle w:val="ListTable1Light-Accent1"/>
        <w:tblW w:w="0" w:type="auto"/>
        <w:jc w:val="center"/>
        <w:tblLook w:val="04A0" w:firstRow="1" w:lastRow="0" w:firstColumn="1" w:lastColumn="0" w:noHBand="0" w:noVBand="1"/>
      </w:tblPr>
      <w:tblGrid>
        <w:gridCol w:w="1726"/>
        <w:gridCol w:w="1726"/>
        <w:gridCol w:w="1726"/>
        <w:gridCol w:w="1726"/>
        <w:gridCol w:w="1726"/>
      </w:tblGrid>
      <w:tr w:rsidR="00202B29" w:rsidRPr="00BC3134" w14:paraId="16173805" w14:textId="77777777" w:rsidTr="00BC31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6" w:type="dxa"/>
            <w:tcBorders>
              <w:top w:val="single" w:sz="4" w:space="0" w:color="000000"/>
              <w:bottom w:val="single" w:sz="4" w:space="0" w:color="000000"/>
            </w:tcBorders>
            <w:vAlign w:val="center"/>
          </w:tcPr>
          <w:p w14:paraId="4A03765A" w14:textId="290A0FE7" w:rsidR="00202B29" w:rsidRPr="00E72B6B" w:rsidRDefault="00202B29" w:rsidP="00BC3134">
            <w:pPr>
              <w:pStyle w:val="NoSpacing"/>
              <w:jc w:val="center"/>
              <w:rPr>
                <w:rFonts w:asciiTheme="majorBidi" w:eastAsia="Times New Roman" w:hAnsiTheme="majorBidi" w:cstheme="majorBidi"/>
                <w:color w:val="4F81BD" w:themeColor="accent1"/>
              </w:rPr>
            </w:pPr>
            <w:r w:rsidRPr="00E72B6B">
              <w:rPr>
                <w:rFonts w:asciiTheme="majorBidi" w:eastAsia="Times New Roman" w:hAnsiTheme="majorBidi" w:cstheme="majorBidi"/>
                <w:color w:val="4F81BD" w:themeColor="accent1"/>
              </w:rPr>
              <w:t>Country Name</w:t>
            </w:r>
          </w:p>
        </w:tc>
        <w:tc>
          <w:tcPr>
            <w:tcW w:w="1726" w:type="dxa"/>
            <w:tcBorders>
              <w:top w:val="single" w:sz="4" w:space="0" w:color="000000"/>
              <w:bottom w:val="single" w:sz="4" w:space="0" w:color="000000"/>
            </w:tcBorders>
            <w:vAlign w:val="center"/>
          </w:tcPr>
          <w:p w14:paraId="01E03D4E" w14:textId="0210E3DE" w:rsidR="00202B29" w:rsidRPr="00E72B6B" w:rsidRDefault="00202B29" w:rsidP="00BC3134">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4F81BD" w:themeColor="accent1"/>
              </w:rPr>
            </w:pPr>
            <w:r w:rsidRPr="00E72B6B">
              <w:rPr>
                <w:rFonts w:asciiTheme="majorBidi" w:eastAsia="Times New Roman" w:hAnsiTheme="majorBidi" w:cstheme="majorBidi"/>
                <w:color w:val="4F81BD" w:themeColor="accent1"/>
              </w:rPr>
              <w:t>KOF Globalization Index</w:t>
            </w:r>
          </w:p>
        </w:tc>
        <w:tc>
          <w:tcPr>
            <w:tcW w:w="1726" w:type="dxa"/>
            <w:tcBorders>
              <w:top w:val="single" w:sz="4" w:space="0" w:color="000000"/>
              <w:bottom w:val="single" w:sz="4" w:space="0" w:color="000000"/>
            </w:tcBorders>
            <w:vAlign w:val="center"/>
          </w:tcPr>
          <w:p w14:paraId="129C8E50" w14:textId="5D02720C" w:rsidR="00202B29" w:rsidRPr="00E72B6B" w:rsidRDefault="00202B29" w:rsidP="00BC3134">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4F81BD" w:themeColor="accent1"/>
              </w:rPr>
            </w:pPr>
            <w:r w:rsidRPr="00E72B6B">
              <w:rPr>
                <w:rFonts w:asciiTheme="majorBidi" w:eastAsia="Times New Roman" w:hAnsiTheme="majorBidi" w:cstheme="majorBidi"/>
                <w:color w:val="4F81BD" w:themeColor="accent1"/>
              </w:rPr>
              <w:t>KOF Social Globalization</w:t>
            </w:r>
          </w:p>
        </w:tc>
        <w:tc>
          <w:tcPr>
            <w:tcW w:w="1726" w:type="dxa"/>
            <w:tcBorders>
              <w:top w:val="single" w:sz="4" w:space="0" w:color="000000"/>
              <w:bottom w:val="single" w:sz="4" w:space="0" w:color="000000"/>
            </w:tcBorders>
            <w:vAlign w:val="center"/>
          </w:tcPr>
          <w:p w14:paraId="1B0C56A7" w14:textId="41DE0B41" w:rsidR="00202B29" w:rsidRPr="00E72B6B" w:rsidRDefault="00202B29" w:rsidP="00BC3134">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4F81BD" w:themeColor="accent1"/>
              </w:rPr>
            </w:pPr>
            <w:r w:rsidRPr="00E72B6B">
              <w:rPr>
                <w:rFonts w:asciiTheme="majorBidi" w:eastAsia="Times New Roman" w:hAnsiTheme="majorBidi" w:cstheme="majorBidi"/>
                <w:color w:val="4F81BD" w:themeColor="accent1"/>
              </w:rPr>
              <w:t>KOF Economic Globalization</w:t>
            </w:r>
          </w:p>
        </w:tc>
        <w:tc>
          <w:tcPr>
            <w:tcW w:w="1726" w:type="dxa"/>
            <w:tcBorders>
              <w:top w:val="single" w:sz="4" w:space="0" w:color="000000"/>
              <w:bottom w:val="single" w:sz="4" w:space="0" w:color="000000"/>
            </w:tcBorders>
            <w:vAlign w:val="center"/>
          </w:tcPr>
          <w:p w14:paraId="43650901" w14:textId="7E62A5BC" w:rsidR="00202B29" w:rsidRPr="00E72B6B" w:rsidRDefault="00202B29" w:rsidP="00BC3134">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4F81BD" w:themeColor="accent1"/>
              </w:rPr>
            </w:pPr>
            <w:r w:rsidRPr="00E72B6B">
              <w:rPr>
                <w:rFonts w:asciiTheme="majorBidi" w:eastAsia="Times New Roman" w:hAnsiTheme="majorBidi" w:cstheme="majorBidi"/>
                <w:color w:val="4F81BD" w:themeColor="accent1"/>
              </w:rPr>
              <w:t>KOF Political Globalization</w:t>
            </w:r>
          </w:p>
        </w:tc>
      </w:tr>
      <w:tr w:rsidR="00202B29" w:rsidRPr="00BC3134" w14:paraId="0212EF25" w14:textId="77777777" w:rsidTr="00BC3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6" w:type="dxa"/>
            <w:tcBorders>
              <w:top w:val="single" w:sz="4" w:space="0" w:color="000000"/>
            </w:tcBorders>
            <w:vAlign w:val="center"/>
          </w:tcPr>
          <w:p w14:paraId="13CCC454" w14:textId="297D176F" w:rsidR="00202B29" w:rsidRPr="00BC3134" w:rsidRDefault="00202B29" w:rsidP="00BC3134">
            <w:pPr>
              <w:pStyle w:val="NoSpacing"/>
              <w:jc w:val="center"/>
              <w:rPr>
                <w:rFonts w:asciiTheme="majorBidi" w:eastAsia="Times New Roman" w:hAnsiTheme="majorBidi" w:cstheme="majorBidi"/>
                <w:color w:val="333333"/>
              </w:rPr>
            </w:pPr>
            <w:r w:rsidRPr="00BC3134">
              <w:rPr>
                <w:rFonts w:asciiTheme="majorBidi" w:eastAsia="Times New Roman" w:hAnsiTheme="majorBidi" w:cstheme="majorBidi"/>
                <w:color w:val="000000"/>
              </w:rPr>
              <w:t>United States</w:t>
            </w:r>
          </w:p>
        </w:tc>
        <w:tc>
          <w:tcPr>
            <w:tcW w:w="1726" w:type="dxa"/>
            <w:tcBorders>
              <w:top w:val="single" w:sz="4" w:space="0" w:color="000000"/>
            </w:tcBorders>
            <w:vAlign w:val="center"/>
          </w:tcPr>
          <w:p w14:paraId="319479F2" w14:textId="3EF8B3CC"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76.91</w:t>
            </w:r>
          </w:p>
        </w:tc>
        <w:tc>
          <w:tcPr>
            <w:tcW w:w="1726" w:type="dxa"/>
            <w:tcBorders>
              <w:top w:val="single" w:sz="4" w:space="0" w:color="000000"/>
            </w:tcBorders>
            <w:vAlign w:val="center"/>
          </w:tcPr>
          <w:p w14:paraId="281711EE" w14:textId="661674F8"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79.15</w:t>
            </w:r>
          </w:p>
        </w:tc>
        <w:tc>
          <w:tcPr>
            <w:tcW w:w="1726" w:type="dxa"/>
            <w:tcBorders>
              <w:top w:val="single" w:sz="4" w:space="0" w:color="000000"/>
            </w:tcBorders>
            <w:vAlign w:val="center"/>
          </w:tcPr>
          <w:p w14:paraId="1817A936" w14:textId="06924276"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59.4</w:t>
            </w:r>
          </w:p>
        </w:tc>
        <w:tc>
          <w:tcPr>
            <w:tcW w:w="1726" w:type="dxa"/>
            <w:tcBorders>
              <w:top w:val="single" w:sz="4" w:space="0" w:color="000000"/>
            </w:tcBorders>
            <w:vAlign w:val="center"/>
          </w:tcPr>
          <w:p w14:paraId="5EC3369C" w14:textId="340C5FB7"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92.19</w:t>
            </w:r>
          </w:p>
        </w:tc>
      </w:tr>
      <w:tr w:rsidR="00202B29" w:rsidRPr="00BC3134" w14:paraId="36A279EF" w14:textId="77777777" w:rsidTr="00BC3134">
        <w:trPr>
          <w:jc w:val="center"/>
        </w:trPr>
        <w:tc>
          <w:tcPr>
            <w:cnfStyle w:val="001000000000" w:firstRow="0" w:lastRow="0" w:firstColumn="1" w:lastColumn="0" w:oddVBand="0" w:evenVBand="0" w:oddHBand="0" w:evenHBand="0" w:firstRowFirstColumn="0" w:firstRowLastColumn="0" w:lastRowFirstColumn="0" w:lastRowLastColumn="0"/>
            <w:tcW w:w="1726" w:type="dxa"/>
            <w:tcBorders>
              <w:top w:val="single" w:sz="4" w:space="0" w:color="FFFFFF" w:themeColor="background1"/>
            </w:tcBorders>
            <w:vAlign w:val="center"/>
          </w:tcPr>
          <w:p w14:paraId="2B6D0435" w14:textId="59C0C7D2" w:rsidR="00202B29" w:rsidRPr="00BC3134" w:rsidRDefault="00202B29" w:rsidP="00BC3134">
            <w:pPr>
              <w:pStyle w:val="NoSpacing"/>
              <w:jc w:val="center"/>
              <w:rPr>
                <w:rFonts w:asciiTheme="majorBidi" w:eastAsia="Times New Roman" w:hAnsiTheme="majorBidi" w:cstheme="majorBidi"/>
                <w:color w:val="333333"/>
              </w:rPr>
            </w:pPr>
            <w:r w:rsidRPr="00BC3134">
              <w:rPr>
                <w:rFonts w:asciiTheme="majorBidi" w:eastAsia="Times New Roman" w:hAnsiTheme="majorBidi" w:cstheme="majorBidi"/>
                <w:color w:val="000000"/>
              </w:rPr>
              <w:t>United Kingdom</w:t>
            </w:r>
          </w:p>
        </w:tc>
        <w:tc>
          <w:tcPr>
            <w:tcW w:w="1726" w:type="dxa"/>
            <w:tcBorders>
              <w:top w:val="single" w:sz="4" w:space="0" w:color="FFFFFF" w:themeColor="background1"/>
            </w:tcBorders>
            <w:vAlign w:val="center"/>
          </w:tcPr>
          <w:p w14:paraId="10472DB7" w14:textId="53BEA30C" w:rsidR="00202B29" w:rsidRPr="00BC3134" w:rsidRDefault="00202B29"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82.88</w:t>
            </w:r>
          </w:p>
        </w:tc>
        <w:tc>
          <w:tcPr>
            <w:tcW w:w="1726" w:type="dxa"/>
            <w:tcBorders>
              <w:top w:val="single" w:sz="4" w:space="0" w:color="FFFFFF" w:themeColor="background1"/>
            </w:tcBorders>
            <w:vAlign w:val="center"/>
          </w:tcPr>
          <w:p w14:paraId="15B18266" w14:textId="5381E271" w:rsidR="00202B29" w:rsidRPr="00BC3134" w:rsidRDefault="00202B29"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86.08</w:t>
            </w:r>
          </w:p>
        </w:tc>
        <w:tc>
          <w:tcPr>
            <w:tcW w:w="1726" w:type="dxa"/>
            <w:tcBorders>
              <w:top w:val="single" w:sz="4" w:space="0" w:color="FFFFFF" w:themeColor="background1"/>
            </w:tcBorders>
            <w:vAlign w:val="center"/>
          </w:tcPr>
          <w:p w14:paraId="55E45061" w14:textId="38D8F626" w:rsidR="00202B29" w:rsidRPr="00BC3134" w:rsidRDefault="00202B29"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67.62</w:t>
            </w:r>
          </w:p>
        </w:tc>
        <w:tc>
          <w:tcPr>
            <w:tcW w:w="1726" w:type="dxa"/>
            <w:tcBorders>
              <w:top w:val="single" w:sz="4" w:space="0" w:color="FFFFFF" w:themeColor="background1"/>
            </w:tcBorders>
            <w:vAlign w:val="center"/>
          </w:tcPr>
          <w:p w14:paraId="32EC8476" w14:textId="7667D543" w:rsidR="00202B29" w:rsidRPr="00BC3134" w:rsidRDefault="00202B29"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94.95</w:t>
            </w:r>
          </w:p>
        </w:tc>
      </w:tr>
      <w:tr w:rsidR="00202B29" w:rsidRPr="00BC3134" w14:paraId="430D8035" w14:textId="77777777" w:rsidTr="00BC313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26" w:type="dxa"/>
            <w:vAlign w:val="center"/>
          </w:tcPr>
          <w:p w14:paraId="122CA237" w14:textId="086D53CB" w:rsidR="00202B29" w:rsidRPr="00BC3134" w:rsidRDefault="00202B29" w:rsidP="00BC3134">
            <w:pPr>
              <w:pStyle w:val="NoSpacing"/>
              <w:jc w:val="center"/>
              <w:rPr>
                <w:rFonts w:asciiTheme="majorBidi" w:eastAsia="Times New Roman" w:hAnsiTheme="majorBidi" w:cstheme="majorBidi"/>
                <w:color w:val="333333"/>
              </w:rPr>
            </w:pPr>
            <w:r w:rsidRPr="00BC3134">
              <w:rPr>
                <w:rFonts w:asciiTheme="majorBidi" w:eastAsia="Times New Roman" w:hAnsiTheme="majorBidi" w:cstheme="majorBidi"/>
                <w:color w:val="000000"/>
              </w:rPr>
              <w:t>France</w:t>
            </w:r>
          </w:p>
        </w:tc>
        <w:tc>
          <w:tcPr>
            <w:tcW w:w="1726" w:type="dxa"/>
            <w:vAlign w:val="center"/>
          </w:tcPr>
          <w:p w14:paraId="5557CA08" w14:textId="65344E50"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83.65</w:t>
            </w:r>
          </w:p>
        </w:tc>
        <w:tc>
          <w:tcPr>
            <w:tcW w:w="1726" w:type="dxa"/>
            <w:vAlign w:val="center"/>
          </w:tcPr>
          <w:p w14:paraId="23EE7BA3" w14:textId="22AD3C6A"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87.14</w:t>
            </w:r>
          </w:p>
        </w:tc>
        <w:tc>
          <w:tcPr>
            <w:tcW w:w="1726" w:type="dxa"/>
            <w:vAlign w:val="center"/>
          </w:tcPr>
          <w:p w14:paraId="0F09D0D1" w14:textId="6AF370D1"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66.53</w:t>
            </w:r>
          </w:p>
        </w:tc>
        <w:tc>
          <w:tcPr>
            <w:tcW w:w="1726" w:type="dxa"/>
            <w:vAlign w:val="center"/>
          </w:tcPr>
          <w:p w14:paraId="069CA909" w14:textId="183BF89D" w:rsidR="00202B29" w:rsidRPr="00BC3134" w:rsidRDefault="00202B29" w:rsidP="00BC3134">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333333"/>
              </w:rPr>
            </w:pPr>
            <w:r w:rsidRPr="00BC3134">
              <w:rPr>
                <w:rFonts w:asciiTheme="majorBidi" w:eastAsia="Times New Roman" w:hAnsiTheme="majorBidi" w:cstheme="majorBidi"/>
                <w:color w:val="000000"/>
              </w:rPr>
              <w:t>97.29</w:t>
            </w:r>
          </w:p>
        </w:tc>
      </w:tr>
      <w:tr w:rsidR="00BC3134" w:rsidRPr="00BC3134" w14:paraId="674D5F5F" w14:textId="77777777" w:rsidTr="00BC3134">
        <w:trPr>
          <w:jc w:val="center"/>
        </w:trPr>
        <w:tc>
          <w:tcPr>
            <w:cnfStyle w:val="001000000000" w:firstRow="0" w:lastRow="0" w:firstColumn="1" w:lastColumn="0" w:oddVBand="0" w:evenVBand="0" w:oddHBand="0" w:evenHBand="0" w:firstRowFirstColumn="0" w:firstRowLastColumn="0" w:lastRowFirstColumn="0" w:lastRowLastColumn="0"/>
            <w:tcW w:w="1726" w:type="dxa"/>
            <w:tcBorders>
              <w:bottom w:val="single" w:sz="4" w:space="0" w:color="000000"/>
            </w:tcBorders>
            <w:vAlign w:val="center"/>
          </w:tcPr>
          <w:p w14:paraId="73F6F2DA" w14:textId="77777777" w:rsidR="00BC3134" w:rsidRPr="00BC3134" w:rsidRDefault="00BC3134" w:rsidP="00BC3134">
            <w:pPr>
              <w:pStyle w:val="NoSpacing"/>
              <w:rPr>
                <w:rFonts w:asciiTheme="majorBidi" w:eastAsia="Times New Roman" w:hAnsiTheme="majorBidi" w:cstheme="majorBidi"/>
                <w:color w:val="000000"/>
              </w:rPr>
            </w:pPr>
          </w:p>
        </w:tc>
        <w:tc>
          <w:tcPr>
            <w:tcW w:w="1726" w:type="dxa"/>
            <w:tcBorders>
              <w:bottom w:val="single" w:sz="4" w:space="0" w:color="000000"/>
            </w:tcBorders>
            <w:vAlign w:val="center"/>
          </w:tcPr>
          <w:p w14:paraId="63CF8669" w14:textId="77777777" w:rsidR="00BC3134" w:rsidRPr="00BC3134" w:rsidRDefault="00BC3134"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rPr>
            </w:pPr>
          </w:p>
        </w:tc>
        <w:tc>
          <w:tcPr>
            <w:tcW w:w="1726" w:type="dxa"/>
            <w:tcBorders>
              <w:bottom w:val="single" w:sz="4" w:space="0" w:color="000000"/>
            </w:tcBorders>
            <w:vAlign w:val="center"/>
          </w:tcPr>
          <w:p w14:paraId="2B6455AB" w14:textId="77777777" w:rsidR="00BC3134" w:rsidRPr="00BC3134" w:rsidRDefault="00BC3134"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rPr>
            </w:pPr>
          </w:p>
        </w:tc>
        <w:tc>
          <w:tcPr>
            <w:tcW w:w="1726" w:type="dxa"/>
            <w:tcBorders>
              <w:bottom w:val="single" w:sz="4" w:space="0" w:color="000000"/>
            </w:tcBorders>
            <w:vAlign w:val="center"/>
          </w:tcPr>
          <w:p w14:paraId="43374DB3" w14:textId="77777777" w:rsidR="00BC3134" w:rsidRPr="00BC3134" w:rsidRDefault="00BC3134"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rPr>
            </w:pPr>
          </w:p>
        </w:tc>
        <w:tc>
          <w:tcPr>
            <w:tcW w:w="1726" w:type="dxa"/>
            <w:tcBorders>
              <w:bottom w:val="single" w:sz="4" w:space="0" w:color="000000"/>
            </w:tcBorders>
            <w:vAlign w:val="center"/>
          </w:tcPr>
          <w:p w14:paraId="3BAC97EE" w14:textId="77777777" w:rsidR="00BC3134" w:rsidRPr="00BC3134" w:rsidRDefault="00BC3134" w:rsidP="00BC3134">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rPr>
            </w:pPr>
          </w:p>
        </w:tc>
      </w:tr>
    </w:tbl>
    <w:p w14:paraId="68F02875" w14:textId="77777777" w:rsidR="00202B29" w:rsidRDefault="00202B29" w:rsidP="00493421">
      <w:pPr>
        <w:pStyle w:val="NoSpacing"/>
        <w:rPr>
          <w:rFonts w:asciiTheme="majorBidi" w:eastAsia="Times New Roman" w:hAnsiTheme="majorBidi" w:cstheme="majorBidi"/>
          <w:color w:val="333333"/>
        </w:rPr>
      </w:pPr>
    </w:p>
    <w:p w14:paraId="1E50BE84" w14:textId="3B445177" w:rsidR="00BC3134" w:rsidRPr="00DD1A67" w:rsidRDefault="00BC3134" w:rsidP="00BC3134">
      <w:pPr>
        <w:pStyle w:val="NoSpacing"/>
        <w:jc w:val="center"/>
        <w:rPr>
          <w:rFonts w:asciiTheme="majorBidi" w:eastAsia="Times New Roman" w:hAnsiTheme="majorBidi" w:cstheme="majorBidi"/>
          <w:color w:val="333333"/>
        </w:rPr>
      </w:pPr>
      <w:r>
        <w:rPr>
          <w:rFonts w:asciiTheme="majorBidi" w:eastAsia="Times New Roman" w:hAnsiTheme="majorBidi" w:cstheme="majorBidi"/>
          <w:color w:val="333333"/>
        </w:rPr>
        <w:t>Figure 22 – Globalization Table</w:t>
      </w:r>
      <w:r>
        <w:rPr>
          <w:rStyle w:val="FootnoteReference"/>
          <w:rFonts w:asciiTheme="majorBidi" w:eastAsia="Times New Roman" w:hAnsiTheme="majorBidi" w:cstheme="majorBidi"/>
          <w:color w:val="333333"/>
        </w:rPr>
        <w:footnoteReference w:id="60"/>
      </w:r>
    </w:p>
    <w:p w14:paraId="77A955FD" w14:textId="77777777" w:rsidR="000547F6" w:rsidRDefault="000547F6" w:rsidP="00493421">
      <w:pPr>
        <w:pStyle w:val="NoSpacing"/>
        <w:rPr>
          <w:rFonts w:asciiTheme="majorBidi" w:eastAsia="Times New Roman" w:hAnsiTheme="majorBidi" w:cstheme="majorBidi"/>
          <w:b/>
          <w:bCs/>
          <w:color w:val="333333"/>
        </w:rPr>
      </w:pPr>
    </w:p>
    <w:p w14:paraId="2872BE34" w14:textId="3C915747" w:rsidR="0084705F" w:rsidRDefault="0084705F" w:rsidP="00493421">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 xml:space="preserve">As shown by the the table, France is the most globalized between the three countries. However, they are all fairly close when it comes to their KOF Globalization Index. </w:t>
      </w:r>
    </w:p>
    <w:p w14:paraId="54F7AC14" w14:textId="77777777" w:rsidR="0084705F" w:rsidRPr="0084705F" w:rsidRDefault="0084705F" w:rsidP="00493421">
      <w:pPr>
        <w:pStyle w:val="NoSpacing"/>
        <w:rPr>
          <w:rFonts w:asciiTheme="majorBidi" w:eastAsia="Times New Roman" w:hAnsiTheme="majorBidi" w:cstheme="majorBidi"/>
          <w:color w:val="333333"/>
        </w:rPr>
      </w:pPr>
    </w:p>
    <w:p w14:paraId="33A6C2DA" w14:textId="26B1601B" w:rsidR="005E0371" w:rsidRDefault="005E0371" w:rsidP="00493421">
      <w:pPr>
        <w:pStyle w:val="NoSpacing"/>
        <w:rPr>
          <w:rFonts w:asciiTheme="majorBidi" w:eastAsia="Times New Roman" w:hAnsiTheme="majorBidi" w:cstheme="majorBidi"/>
          <w:b/>
          <w:bCs/>
          <w:color w:val="333333"/>
        </w:rPr>
      </w:pPr>
      <w:r w:rsidRPr="00CA4947">
        <w:rPr>
          <w:rFonts w:asciiTheme="majorBidi" w:eastAsia="Times New Roman" w:hAnsiTheme="majorBidi" w:cstheme="majorBidi"/>
          <w:b/>
          <w:bCs/>
          <w:color w:val="333333"/>
        </w:rPr>
        <w:t>3.3 Country Selection</w:t>
      </w:r>
    </w:p>
    <w:p w14:paraId="2ECE1ABB" w14:textId="77777777" w:rsidR="0084705F" w:rsidRDefault="0084705F" w:rsidP="00493421">
      <w:pPr>
        <w:pStyle w:val="NoSpacing"/>
        <w:rPr>
          <w:rFonts w:asciiTheme="majorBidi" w:eastAsia="Times New Roman" w:hAnsiTheme="majorBidi" w:cstheme="majorBidi"/>
          <w:b/>
          <w:bCs/>
          <w:color w:val="333333"/>
        </w:rPr>
      </w:pPr>
    </w:p>
    <w:p w14:paraId="33E44CE7" w14:textId="0C661465" w:rsidR="0084705F" w:rsidRDefault="0084705F" w:rsidP="00493421">
      <w:pPr>
        <w:pStyle w:val="NoSpacing"/>
        <w:rPr>
          <w:rFonts w:asciiTheme="majorBidi" w:eastAsia="Times New Roman" w:hAnsiTheme="majorBidi" w:cstheme="majorBidi"/>
          <w:i/>
          <w:iCs/>
          <w:color w:val="333333"/>
        </w:rPr>
      </w:pPr>
      <w:r w:rsidRPr="0084705F">
        <w:rPr>
          <w:rFonts w:asciiTheme="majorBidi" w:eastAsia="Times New Roman" w:hAnsiTheme="majorBidi" w:cstheme="majorBidi"/>
          <w:i/>
          <w:iCs/>
          <w:color w:val="333333"/>
        </w:rPr>
        <w:t>3.3.1</w:t>
      </w:r>
      <w:r>
        <w:rPr>
          <w:rFonts w:asciiTheme="majorBidi" w:eastAsia="Times New Roman" w:hAnsiTheme="majorBidi" w:cstheme="majorBidi"/>
          <w:i/>
          <w:iCs/>
          <w:color w:val="333333"/>
        </w:rPr>
        <w:t xml:space="preserve"> Criteria Selection </w:t>
      </w:r>
    </w:p>
    <w:p w14:paraId="2FC8CDF7" w14:textId="32A4A1E7" w:rsidR="00735013" w:rsidRDefault="00735013" w:rsidP="00493421">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In order to further analyze our three potential countries, the implementation of a new Likert Scale will be added. The original four categories will be</w:t>
      </w:r>
      <w:r w:rsidR="009D4596">
        <w:rPr>
          <w:rFonts w:asciiTheme="majorBidi" w:eastAsia="Times New Roman" w:hAnsiTheme="majorBidi" w:cstheme="majorBidi"/>
          <w:color w:val="333333"/>
        </w:rPr>
        <w:t xml:space="preserve"> used with the addition of four</w:t>
      </w:r>
      <w:r>
        <w:rPr>
          <w:rFonts w:asciiTheme="majorBidi" w:eastAsia="Times New Roman" w:hAnsiTheme="majorBidi" w:cstheme="majorBidi"/>
          <w:color w:val="333333"/>
        </w:rPr>
        <w:t xml:space="preserve"> more characteristics to further dissect these potential markets. </w:t>
      </w:r>
    </w:p>
    <w:p w14:paraId="09941919" w14:textId="77777777" w:rsidR="001041CE" w:rsidRDefault="001041CE" w:rsidP="00493421">
      <w:pPr>
        <w:pStyle w:val="NoSpacing"/>
        <w:rPr>
          <w:rFonts w:asciiTheme="majorBidi" w:eastAsia="Times New Roman" w:hAnsiTheme="majorBidi" w:cstheme="majorBidi"/>
          <w:color w:val="333333"/>
        </w:rPr>
      </w:pPr>
    </w:p>
    <w:p w14:paraId="620F5E47" w14:textId="77777777" w:rsidR="001041CE" w:rsidRDefault="001041CE" w:rsidP="001041CE">
      <w:pPr>
        <w:pStyle w:val="NoSpacing"/>
        <w:rPr>
          <w:rFonts w:asciiTheme="majorBidi" w:hAnsiTheme="majorBidi" w:cstheme="majorBidi"/>
        </w:rPr>
      </w:pPr>
      <w:r>
        <w:rPr>
          <w:rFonts w:asciiTheme="majorBidi" w:hAnsiTheme="majorBidi" w:cstheme="majorBidi"/>
        </w:rPr>
        <w:t xml:space="preserve">Population: It will be the most important statistic of this research based on the ability for Crepes &amp; Waffles to enter a market with sufficient potential customers. Due to this factor any country with less than 10 million people would be excluded from potential markets. </w:t>
      </w:r>
    </w:p>
    <w:p w14:paraId="02A0AFC6" w14:textId="77777777" w:rsidR="001041CE" w:rsidRDefault="001041CE" w:rsidP="001041CE">
      <w:pPr>
        <w:pStyle w:val="NoSpacing"/>
        <w:rPr>
          <w:rFonts w:asciiTheme="majorBidi" w:hAnsiTheme="majorBidi" w:cstheme="majorBidi"/>
        </w:rPr>
      </w:pPr>
    </w:p>
    <w:p w14:paraId="6983FA92" w14:textId="77777777" w:rsidR="001041CE" w:rsidRDefault="001041CE" w:rsidP="001041CE">
      <w:pPr>
        <w:pStyle w:val="NoSpacing"/>
        <w:rPr>
          <w:rFonts w:asciiTheme="majorBidi" w:hAnsiTheme="majorBidi" w:cstheme="majorBidi"/>
        </w:rPr>
      </w:pPr>
      <w:r>
        <w:rPr>
          <w:rFonts w:asciiTheme="majorBidi" w:hAnsiTheme="majorBidi" w:cstheme="majorBidi"/>
        </w:rPr>
        <w:lastRenderedPageBreak/>
        <w:t xml:space="preserve">GDP Per Capita: Provides a great insight look into a Country’s economy and their current situation. The people of the country needs to be able to have disposable income for eating out expenses. </w:t>
      </w:r>
    </w:p>
    <w:p w14:paraId="0730A35D" w14:textId="77777777" w:rsidR="001041CE" w:rsidRDefault="001041CE" w:rsidP="001041CE">
      <w:pPr>
        <w:pStyle w:val="NoSpacing"/>
        <w:rPr>
          <w:rFonts w:asciiTheme="majorBidi" w:hAnsiTheme="majorBidi" w:cstheme="majorBidi"/>
        </w:rPr>
      </w:pPr>
    </w:p>
    <w:p w14:paraId="6FF7D59D" w14:textId="77777777" w:rsidR="001041CE" w:rsidRDefault="001041CE" w:rsidP="001041CE">
      <w:pPr>
        <w:pStyle w:val="NoSpacing"/>
        <w:rPr>
          <w:rFonts w:asciiTheme="majorBidi" w:hAnsiTheme="majorBidi" w:cstheme="majorBidi"/>
        </w:rPr>
      </w:pPr>
      <w:r>
        <w:rPr>
          <w:rFonts w:asciiTheme="majorBidi" w:hAnsiTheme="majorBidi" w:cstheme="majorBidi"/>
        </w:rPr>
        <w:t xml:space="preserve">Consumer Expenditure on Food Per Person: Being in the Restaurant Industry Crepes &amp; Waffles should be able to analyze the consumption of food per capita of each country. This data should provide a good benchmark to judge the demand of food consumption. </w:t>
      </w:r>
    </w:p>
    <w:p w14:paraId="11CAD608" w14:textId="77777777" w:rsidR="001041CE" w:rsidRDefault="001041CE" w:rsidP="001041CE">
      <w:pPr>
        <w:pStyle w:val="NoSpacing"/>
        <w:rPr>
          <w:rFonts w:asciiTheme="majorBidi" w:hAnsiTheme="majorBidi" w:cstheme="majorBidi"/>
        </w:rPr>
      </w:pPr>
    </w:p>
    <w:p w14:paraId="2D81BD42" w14:textId="77777777" w:rsidR="001041CE" w:rsidRDefault="001041CE" w:rsidP="001041CE">
      <w:pPr>
        <w:pStyle w:val="NoSpacing"/>
        <w:rPr>
          <w:rFonts w:asciiTheme="majorBidi" w:hAnsiTheme="majorBidi" w:cstheme="majorBidi"/>
        </w:rPr>
      </w:pPr>
      <w:r>
        <w:rPr>
          <w:rFonts w:asciiTheme="majorBidi" w:hAnsiTheme="majorBidi" w:cstheme="majorBidi"/>
        </w:rPr>
        <w:t xml:space="preserve">Ease of Doing Business: Crepes &amp; Waffles needs to find the perfect country to expand its business even further. Therefore, they must enter a stable country without corporate corruption or questionable business models and systems. </w:t>
      </w:r>
    </w:p>
    <w:p w14:paraId="65466A56" w14:textId="77777777" w:rsidR="001041CE" w:rsidRDefault="001041CE" w:rsidP="001041CE">
      <w:pPr>
        <w:pStyle w:val="NoSpacing"/>
        <w:rPr>
          <w:rFonts w:asciiTheme="majorBidi" w:hAnsiTheme="majorBidi" w:cstheme="majorBidi"/>
        </w:rPr>
      </w:pPr>
    </w:p>
    <w:p w14:paraId="596A4B85" w14:textId="4AFF431E" w:rsidR="001041CE" w:rsidRDefault="001041CE" w:rsidP="001041CE">
      <w:pPr>
        <w:pStyle w:val="NoSpacing"/>
        <w:rPr>
          <w:rFonts w:asciiTheme="majorBidi" w:hAnsiTheme="majorBidi" w:cstheme="majorBidi"/>
        </w:rPr>
      </w:pPr>
      <w:r>
        <w:rPr>
          <w:rFonts w:asciiTheme="majorBidi" w:hAnsiTheme="majorBidi" w:cstheme="majorBidi"/>
        </w:rPr>
        <w:t xml:space="preserve">The new </w:t>
      </w:r>
      <w:r w:rsidR="008C7316">
        <w:rPr>
          <w:rFonts w:asciiTheme="majorBidi" w:hAnsiTheme="majorBidi" w:cstheme="majorBidi"/>
        </w:rPr>
        <w:t xml:space="preserve">additional criteria’s will include </w:t>
      </w:r>
      <w:r w:rsidR="00F02783">
        <w:rPr>
          <w:rFonts w:asciiTheme="majorBidi" w:hAnsiTheme="majorBidi" w:cstheme="majorBidi"/>
        </w:rPr>
        <w:t xml:space="preserve">Culture Distance, KOF Globalization Index and </w:t>
      </w:r>
      <w:r w:rsidR="00524DAC">
        <w:rPr>
          <w:rFonts w:asciiTheme="majorBidi" w:hAnsiTheme="majorBidi" w:cstheme="majorBidi"/>
        </w:rPr>
        <w:t>Disposable Income Per C</w:t>
      </w:r>
      <w:r w:rsidR="00F02783">
        <w:rPr>
          <w:rFonts w:asciiTheme="majorBidi" w:hAnsiTheme="majorBidi" w:cstheme="majorBidi"/>
        </w:rPr>
        <w:t xml:space="preserve">apita. </w:t>
      </w:r>
    </w:p>
    <w:p w14:paraId="24BBA8F8" w14:textId="77777777" w:rsidR="00F02783" w:rsidRDefault="00F02783" w:rsidP="001041CE">
      <w:pPr>
        <w:pStyle w:val="NoSpacing"/>
        <w:rPr>
          <w:rFonts w:asciiTheme="majorBidi" w:hAnsiTheme="majorBidi" w:cstheme="majorBidi"/>
        </w:rPr>
      </w:pPr>
    </w:p>
    <w:p w14:paraId="1D786332" w14:textId="086525B8" w:rsidR="00F02783" w:rsidRDefault="00F02783" w:rsidP="001041CE">
      <w:pPr>
        <w:pStyle w:val="NoSpacing"/>
        <w:rPr>
          <w:rFonts w:asciiTheme="majorBidi" w:hAnsiTheme="majorBidi" w:cstheme="majorBidi"/>
        </w:rPr>
      </w:pPr>
      <w:r>
        <w:rPr>
          <w:rFonts w:asciiTheme="majorBidi" w:hAnsiTheme="majorBidi" w:cstheme="majorBidi"/>
        </w:rPr>
        <w:t>Culture Distance: The model based on national culture consists of six dimensions. The cultural dimensions represent independent preferences for one state of affairs over another that differentiates countries from each other.</w:t>
      </w:r>
      <w:r>
        <w:rPr>
          <w:rStyle w:val="FootnoteReference"/>
          <w:rFonts w:asciiTheme="majorBidi" w:hAnsiTheme="majorBidi" w:cstheme="majorBidi"/>
        </w:rPr>
        <w:footnoteReference w:id="61"/>
      </w:r>
      <w:r>
        <w:rPr>
          <w:rFonts w:asciiTheme="majorBidi" w:hAnsiTheme="majorBidi" w:cstheme="majorBidi"/>
        </w:rPr>
        <w:t xml:space="preserve">  </w:t>
      </w:r>
    </w:p>
    <w:p w14:paraId="6BC0F0B6" w14:textId="77777777" w:rsidR="00AF07D0" w:rsidRDefault="00AF07D0" w:rsidP="001041CE">
      <w:pPr>
        <w:pStyle w:val="NoSpacing"/>
        <w:rPr>
          <w:rFonts w:asciiTheme="majorBidi" w:hAnsiTheme="majorBidi" w:cstheme="majorBidi"/>
        </w:rPr>
      </w:pPr>
    </w:p>
    <w:p w14:paraId="2B0DD65F" w14:textId="17871D20" w:rsidR="00F02783" w:rsidRDefault="00F02783" w:rsidP="001041CE">
      <w:pPr>
        <w:pStyle w:val="NoSpacing"/>
        <w:rPr>
          <w:rFonts w:asciiTheme="majorBidi" w:hAnsiTheme="majorBidi" w:cstheme="majorBidi"/>
        </w:rPr>
      </w:pPr>
      <w:r>
        <w:rPr>
          <w:rFonts w:asciiTheme="majorBidi" w:hAnsiTheme="majorBidi" w:cstheme="majorBidi"/>
        </w:rPr>
        <w:t>KOF Globalization Index: The index will identify the globalization of each individual country and will stand out those with global exposure and global influence</w:t>
      </w:r>
      <w:r w:rsidR="009164DF">
        <w:rPr>
          <w:rFonts w:asciiTheme="majorBidi" w:hAnsiTheme="majorBidi" w:cstheme="majorBidi"/>
        </w:rPr>
        <w:t>.</w:t>
      </w:r>
      <w:r w:rsidR="009164DF">
        <w:rPr>
          <w:rStyle w:val="FootnoteReference"/>
          <w:rFonts w:asciiTheme="majorBidi" w:hAnsiTheme="majorBidi" w:cstheme="majorBidi"/>
        </w:rPr>
        <w:footnoteReference w:id="62"/>
      </w:r>
    </w:p>
    <w:p w14:paraId="12EF137A" w14:textId="77777777" w:rsidR="00524DAC" w:rsidRDefault="00524DAC" w:rsidP="001041CE">
      <w:pPr>
        <w:pStyle w:val="NoSpacing"/>
        <w:rPr>
          <w:rFonts w:asciiTheme="majorBidi" w:hAnsiTheme="majorBidi" w:cstheme="majorBidi"/>
        </w:rPr>
      </w:pPr>
    </w:p>
    <w:p w14:paraId="1C59E78A" w14:textId="6BE6757D" w:rsidR="00524DAC" w:rsidRDefault="00524DAC" w:rsidP="00701938">
      <w:pPr>
        <w:pStyle w:val="NoSpacing"/>
        <w:rPr>
          <w:rFonts w:asciiTheme="majorBidi" w:hAnsiTheme="majorBidi" w:cstheme="majorBidi"/>
        </w:rPr>
      </w:pPr>
      <w:r>
        <w:rPr>
          <w:rFonts w:asciiTheme="majorBidi" w:hAnsiTheme="majorBidi" w:cstheme="majorBidi"/>
        </w:rPr>
        <w:t>Disposable Income Per Capita: Will highlight the disposable income people have to do as th</w:t>
      </w:r>
      <w:r w:rsidR="00701938">
        <w:rPr>
          <w:rFonts w:asciiTheme="majorBidi" w:hAnsiTheme="majorBidi" w:cstheme="majorBidi"/>
        </w:rPr>
        <w:t>ey please including eating out and entertainment. We will therefore know what country out of the United States, United Kingdom and France has the most money to spend on leisure per capita.</w:t>
      </w:r>
      <w:r w:rsidR="009164DF">
        <w:rPr>
          <w:rStyle w:val="FootnoteReference"/>
          <w:rFonts w:asciiTheme="majorBidi" w:hAnsiTheme="majorBidi" w:cstheme="majorBidi"/>
        </w:rPr>
        <w:footnoteReference w:id="63"/>
      </w:r>
      <w:r w:rsidR="00701938">
        <w:rPr>
          <w:rFonts w:asciiTheme="majorBidi" w:hAnsiTheme="majorBidi" w:cstheme="majorBidi"/>
        </w:rPr>
        <w:t xml:space="preserve">  </w:t>
      </w:r>
    </w:p>
    <w:p w14:paraId="70E3DEBA" w14:textId="77777777" w:rsidR="009D4596" w:rsidRDefault="009D4596" w:rsidP="00701938">
      <w:pPr>
        <w:pStyle w:val="NoSpacing"/>
        <w:rPr>
          <w:rFonts w:asciiTheme="majorBidi" w:hAnsiTheme="majorBidi" w:cstheme="majorBidi"/>
        </w:rPr>
      </w:pPr>
    </w:p>
    <w:p w14:paraId="70E46E2B" w14:textId="5150CA42" w:rsidR="009D4596" w:rsidRDefault="009D4596" w:rsidP="00701938">
      <w:pPr>
        <w:pStyle w:val="NoSpacing"/>
        <w:rPr>
          <w:rFonts w:asciiTheme="majorBidi" w:hAnsiTheme="majorBidi" w:cstheme="majorBidi"/>
        </w:rPr>
      </w:pPr>
      <w:r>
        <w:rPr>
          <w:rFonts w:asciiTheme="majorBidi" w:hAnsiTheme="majorBidi" w:cstheme="majorBidi"/>
        </w:rPr>
        <w:t>Unemployment Rate:</w:t>
      </w:r>
      <w:r w:rsidR="00AE22B1">
        <w:rPr>
          <w:rFonts w:asciiTheme="majorBidi" w:hAnsiTheme="majorBidi" w:cstheme="majorBidi"/>
        </w:rPr>
        <w:t xml:space="preserve"> Will show the percentage of the amount of people that have no job, no income and no disposable income, therefore they cannot go out to one of our restaurants. </w:t>
      </w:r>
    </w:p>
    <w:p w14:paraId="66D22858" w14:textId="77777777" w:rsidR="0081571C" w:rsidRDefault="0081571C" w:rsidP="00701938">
      <w:pPr>
        <w:pStyle w:val="NoSpacing"/>
        <w:rPr>
          <w:rFonts w:asciiTheme="majorBidi" w:hAnsiTheme="majorBidi" w:cstheme="majorBidi"/>
        </w:rPr>
      </w:pPr>
    </w:p>
    <w:p w14:paraId="2762AEF5" w14:textId="77777777" w:rsidR="0081571C" w:rsidRDefault="0081571C" w:rsidP="00701938">
      <w:pPr>
        <w:pStyle w:val="NoSpacing"/>
        <w:rPr>
          <w:rFonts w:asciiTheme="majorBidi" w:hAnsiTheme="majorBidi" w:cstheme="majorBidi"/>
        </w:rPr>
      </w:pPr>
    </w:p>
    <w:p w14:paraId="0FDEB191" w14:textId="77777777" w:rsidR="0081571C" w:rsidRDefault="0081571C" w:rsidP="00701938">
      <w:pPr>
        <w:pStyle w:val="NoSpacing"/>
        <w:rPr>
          <w:rFonts w:asciiTheme="majorBidi" w:hAnsiTheme="majorBidi" w:cstheme="majorBidi"/>
        </w:rPr>
      </w:pPr>
    </w:p>
    <w:p w14:paraId="6D4EC2DE" w14:textId="77777777" w:rsidR="0081571C" w:rsidRDefault="0081571C" w:rsidP="00701938">
      <w:pPr>
        <w:pStyle w:val="NoSpacing"/>
        <w:rPr>
          <w:rFonts w:asciiTheme="majorBidi" w:hAnsiTheme="majorBidi" w:cstheme="majorBidi"/>
        </w:rPr>
      </w:pPr>
    </w:p>
    <w:p w14:paraId="0196AB86" w14:textId="77777777" w:rsidR="0081571C" w:rsidRDefault="0081571C" w:rsidP="00701938">
      <w:pPr>
        <w:pStyle w:val="NoSpacing"/>
        <w:rPr>
          <w:rFonts w:asciiTheme="majorBidi" w:hAnsiTheme="majorBidi" w:cstheme="majorBidi"/>
        </w:rPr>
      </w:pPr>
    </w:p>
    <w:p w14:paraId="0C3EE450" w14:textId="77777777" w:rsidR="0081571C" w:rsidRDefault="0081571C" w:rsidP="00701938">
      <w:pPr>
        <w:pStyle w:val="NoSpacing"/>
        <w:rPr>
          <w:rFonts w:asciiTheme="majorBidi" w:hAnsiTheme="majorBidi" w:cstheme="majorBidi"/>
        </w:rPr>
      </w:pPr>
    </w:p>
    <w:p w14:paraId="63C9801E" w14:textId="77777777" w:rsidR="0081571C" w:rsidRDefault="0081571C" w:rsidP="00701938">
      <w:pPr>
        <w:pStyle w:val="NoSpacing"/>
        <w:rPr>
          <w:rFonts w:asciiTheme="majorBidi" w:hAnsiTheme="majorBidi" w:cstheme="majorBidi"/>
        </w:rPr>
      </w:pPr>
    </w:p>
    <w:p w14:paraId="4444E6F0" w14:textId="77777777" w:rsidR="0081571C" w:rsidRDefault="0081571C" w:rsidP="00701938">
      <w:pPr>
        <w:pStyle w:val="NoSpacing"/>
        <w:rPr>
          <w:rFonts w:asciiTheme="majorBidi" w:hAnsiTheme="majorBidi" w:cstheme="majorBidi"/>
        </w:rPr>
      </w:pPr>
    </w:p>
    <w:p w14:paraId="225C53DD" w14:textId="77777777" w:rsidR="0081571C" w:rsidRDefault="0081571C" w:rsidP="00701938">
      <w:pPr>
        <w:pStyle w:val="NoSpacing"/>
        <w:rPr>
          <w:rFonts w:asciiTheme="majorBidi" w:hAnsiTheme="majorBidi" w:cstheme="majorBidi"/>
        </w:rPr>
      </w:pPr>
    </w:p>
    <w:p w14:paraId="4B0A147C" w14:textId="77777777" w:rsidR="0081571C" w:rsidRDefault="0081571C" w:rsidP="00701938">
      <w:pPr>
        <w:pStyle w:val="NoSpacing"/>
        <w:rPr>
          <w:rFonts w:asciiTheme="majorBidi" w:hAnsiTheme="majorBidi" w:cstheme="majorBidi"/>
        </w:rPr>
      </w:pPr>
    </w:p>
    <w:p w14:paraId="5CC0B2A9" w14:textId="77777777" w:rsidR="0081571C" w:rsidRDefault="0081571C" w:rsidP="00701938">
      <w:pPr>
        <w:pStyle w:val="NoSpacing"/>
        <w:rPr>
          <w:rFonts w:asciiTheme="majorBidi" w:hAnsiTheme="majorBidi" w:cstheme="majorBidi"/>
        </w:rPr>
      </w:pPr>
    </w:p>
    <w:p w14:paraId="3CE6216D" w14:textId="77777777" w:rsidR="0081571C" w:rsidRDefault="0081571C" w:rsidP="00701938">
      <w:pPr>
        <w:pStyle w:val="NoSpacing"/>
        <w:rPr>
          <w:rFonts w:asciiTheme="majorBidi" w:hAnsiTheme="majorBidi" w:cstheme="majorBidi"/>
        </w:rPr>
      </w:pPr>
    </w:p>
    <w:tbl>
      <w:tblPr>
        <w:tblStyle w:val="ListTable1Light-Accent1"/>
        <w:tblpPr w:leftFromText="180" w:rightFromText="180" w:vertAnchor="text" w:horzAnchor="page" w:tblpXSpec="center" w:tblpY="-175"/>
        <w:tblW w:w="10329" w:type="dxa"/>
        <w:tblLook w:val="04A0" w:firstRow="1" w:lastRow="0" w:firstColumn="1" w:lastColumn="0" w:noHBand="0" w:noVBand="1"/>
      </w:tblPr>
      <w:tblGrid>
        <w:gridCol w:w="2803"/>
        <w:gridCol w:w="1243"/>
        <w:gridCol w:w="1182"/>
        <w:gridCol w:w="1183"/>
        <w:gridCol w:w="1183"/>
        <w:gridCol w:w="1244"/>
        <w:gridCol w:w="1491"/>
      </w:tblGrid>
      <w:tr w:rsidR="00B4211E" w:rsidRPr="0081571C" w14:paraId="50E23805" w14:textId="77777777" w:rsidTr="00B4211E">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803" w:type="dxa"/>
            <w:tcBorders>
              <w:top w:val="single" w:sz="4" w:space="0" w:color="000000" w:themeColor="text1"/>
              <w:bottom w:val="single" w:sz="4" w:space="0" w:color="000000" w:themeColor="text1"/>
            </w:tcBorders>
            <w:vAlign w:val="center"/>
          </w:tcPr>
          <w:p w14:paraId="138FDFA3" w14:textId="77777777" w:rsidR="00B4211E" w:rsidRPr="00E72B6B" w:rsidRDefault="00B4211E" w:rsidP="00B4211E">
            <w:pPr>
              <w:pStyle w:val="NoSpacing"/>
              <w:jc w:val="center"/>
              <w:rPr>
                <w:color w:val="4F81BD" w:themeColor="accent1"/>
              </w:rPr>
            </w:pPr>
            <w:r w:rsidRPr="00E72B6B">
              <w:rPr>
                <w:rFonts w:eastAsia="Times New Roman"/>
                <w:color w:val="4F81BD" w:themeColor="accent1"/>
              </w:rPr>
              <w:lastRenderedPageBreak/>
              <w:t>FACTORS</w:t>
            </w:r>
          </w:p>
        </w:tc>
        <w:tc>
          <w:tcPr>
            <w:tcW w:w="1243" w:type="dxa"/>
            <w:tcBorders>
              <w:top w:val="single" w:sz="4" w:space="0" w:color="000000" w:themeColor="text1"/>
              <w:bottom w:val="single" w:sz="4" w:space="0" w:color="000000" w:themeColor="text1"/>
            </w:tcBorders>
            <w:vAlign w:val="center"/>
          </w:tcPr>
          <w:p w14:paraId="118337C6"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1</w:t>
            </w:r>
          </w:p>
        </w:tc>
        <w:tc>
          <w:tcPr>
            <w:tcW w:w="1182" w:type="dxa"/>
            <w:tcBorders>
              <w:top w:val="single" w:sz="4" w:space="0" w:color="000000" w:themeColor="text1"/>
              <w:bottom w:val="single" w:sz="4" w:space="0" w:color="000000" w:themeColor="text1"/>
            </w:tcBorders>
            <w:vAlign w:val="center"/>
          </w:tcPr>
          <w:p w14:paraId="71FF6C50"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2</w:t>
            </w:r>
          </w:p>
        </w:tc>
        <w:tc>
          <w:tcPr>
            <w:tcW w:w="1183" w:type="dxa"/>
            <w:tcBorders>
              <w:top w:val="single" w:sz="4" w:space="0" w:color="000000" w:themeColor="text1"/>
              <w:bottom w:val="single" w:sz="4" w:space="0" w:color="000000" w:themeColor="text1"/>
            </w:tcBorders>
            <w:vAlign w:val="center"/>
          </w:tcPr>
          <w:p w14:paraId="6EEB1A8B"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3</w:t>
            </w:r>
          </w:p>
        </w:tc>
        <w:tc>
          <w:tcPr>
            <w:tcW w:w="1183" w:type="dxa"/>
            <w:tcBorders>
              <w:top w:val="single" w:sz="4" w:space="0" w:color="000000" w:themeColor="text1"/>
              <w:bottom w:val="single" w:sz="4" w:space="0" w:color="000000" w:themeColor="text1"/>
            </w:tcBorders>
            <w:vAlign w:val="center"/>
          </w:tcPr>
          <w:p w14:paraId="4C662C79"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4</w:t>
            </w:r>
          </w:p>
        </w:tc>
        <w:tc>
          <w:tcPr>
            <w:tcW w:w="1244" w:type="dxa"/>
            <w:tcBorders>
              <w:top w:val="single" w:sz="4" w:space="0" w:color="000000" w:themeColor="text1"/>
              <w:bottom w:val="single" w:sz="4" w:space="0" w:color="000000" w:themeColor="text1"/>
            </w:tcBorders>
            <w:vAlign w:val="center"/>
          </w:tcPr>
          <w:p w14:paraId="06C5000B"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5</w:t>
            </w:r>
          </w:p>
        </w:tc>
        <w:tc>
          <w:tcPr>
            <w:tcW w:w="1491" w:type="dxa"/>
            <w:tcBorders>
              <w:top w:val="single" w:sz="4" w:space="0" w:color="000000" w:themeColor="text1"/>
              <w:bottom w:val="single" w:sz="4" w:space="0" w:color="000000" w:themeColor="text1"/>
            </w:tcBorders>
            <w:vAlign w:val="center"/>
          </w:tcPr>
          <w:p w14:paraId="4E9F508E" w14:textId="77777777" w:rsidR="00B4211E" w:rsidRPr="00E72B6B" w:rsidRDefault="00B4211E" w:rsidP="00B4211E">
            <w:pPr>
              <w:pStyle w:val="NoSpacing"/>
              <w:jc w:val="center"/>
              <w:cnfStyle w:val="100000000000" w:firstRow="1" w:lastRow="0" w:firstColumn="0" w:lastColumn="0" w:oddVBand="0" w:evenVBand="0" w:oddHBand="0" w:evenHBand="0" w:firstRowFirstColumn="0" w:firstRowLastColumn="0" w:lastRowFirstColumn="0" w:lastRowLastColumn="0"/>
              <w:rPr>
                <w:color w:val="4F81BD" w:themeColor="accent1"/>
              </w:rPr>
            </w:pPr>
            <w:r w:rsidRPr="00E72B6B">
              <w:rPr>
                <w:rFonts w:eastAsia="Times New Roman"/>
                <w:color w:val="4F81BD" w:themeColor="accent1"/>
              </w:rPr>
              <w:t>WEIGHT</w:t>
            </w:r>
          </w:p>
        </w:tc>
      </w:tr>
      <w:tr w:rsidR="00B4211E" w:rsidRPr="0081571C" w14:paraId="67D3E72F" w14:textId="77777777" w:rsidTr="00B4211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803" w:type="dxa"/>
            <w:tcBorders>
              <w:top w:val="single" w:sz="4" w:space="0" w:color="000000" w:themeColor="text1"/>
            </w:tcBorders>
            <w:vAlign w:val="center"/>
          </w:tcPr>
          <w:p w14:paraId="118BE8E4" w14:textId="77777777" w:rsidR="00B4211E" w:rsidRPr="0081571C" w:rsidRDefault="00B4211E" w:rsidP="00B4211E">
            <w:pPr>
              <w:pStyle w:val="NoSpacing"/>
              <w:jc w:val="center"/>
            </w:pPr>
            <w:r w:rsidRPr="0081571C">
              <w:rPr>
                <w:rFonts w:eastAsia="Times New Roman"/>
                <w:b w:val="0"/>
                <w:bCs w:val="0"/>
                <w:color w:val="000000"/>
              </w:rPr>
              <w:t>POPULATION (IN MILLION)</w:t>
            </w:r>
          </w:p>
        </w:tc>
        <w:tc>
          <w:tcPr>
            <w:tcW w:w="1243" w:type="dxa"/>
            <w:tcBorders>
              <w:top w:val="single" w:sz="4" w:space="0" w:color="000000" w:themeColor="text1"/>
            </w:tcBorders>
            <w:vAlign w:val="center"/>
          </w:tcPr>
          <w:p w14:paraId="3F723AD6"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&lt; 25</w:t>
            </w:r>
          </w:p>
        </w:tc>
        <w:tc>
          <w:tcPr>
            <w:tcW w:w="1182" w:type="dxa"/>
            <w:tcBorders>
              <w:top w:val="single" w:sz="4" w:space="0" w:color="000000" w:themeColor="text1"/>
            </w:tcBorders>
            <w:vAlign w:val="center"/>
          </w:tcPr>
          <w:p w14:paraId="1C47EC93"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25-40</w:t>
            </w:r>
          </w:p>
        </w:tc>
        <w:tc>
          <w:tcPr>
            <w:tcW w:w="1183" w:type="dxa"/>
            <w:tcBorders>
              <w:top w:val="single" w:sz="4" w:space="0" w:color="000000" w:themeColor="text1"/>
            </w:tcBorders>
            <w:vAlign w:val="center"/>
          </w:tcPr>
          <w:p w14:paraId="0E4B8C29"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40-55</w:t>
            </w:r>
          </w:p>
        </w:tc>
        <w:tc>
          <w:tcPr>
            <w:tcW w:w="1183" w:type="dxa"/>
            <w:tcBorders>
              <w:top w:val="single" w:sz="4" w:space="0" w:color="000000" w:themeColor="text1"/>
            </w:tcBorders>
            <w:vAlign w:val="center"/>
          </w:tcPr>
          <w:p w14:paraId="034CC2B0"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55-70</w:t>
            </w:r>
          </w:p>
        </w:tc>
        <w:tc>
          <w:tcPr>
            <w:tcW w:w="1244" w:type="dxa"/>
            <w:tcBorders>
              <w:top w:val="single" w:sz="4" w:space="0" w:color="000000" w:themeColor="text1"/>
            </w:tcBorders>
            <w:vAlign w:val="center"/>
          </w:tcPr>
          <w:p w14:paraId="32D5797C"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70+</w:t>
            </w:r>
          </w:p>
        </w:tc>
        <w:tc>
          <w:tcPr>
            <w:tcW w:w="1491" w:type="dxa"/>
            <w:tcBorders>
              <w:top w:val="single" w:sz="4" w:space="0" w:color="000000" w:themeColor="text1"/>
            </w:tcBorders>
            <w:vAlign w:val="center"/>
          </w:tcPr>
          <w:p w14:paraId="42A24F95"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25%</w:t>
            </w:r>
          </w:p>
        </w:tc>
      </w:tr>
      <w:tr w:rsidR="00B4211E" w:rsidRPr="0081571C" w14:paraId="62E6DDEA" w14:textId="77777777" w:rsidTr="00B4211E">
        <w:trPr>
          <w:trHeight w:val="586"/>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4758F108" w14:textId="77777777" w:rsidR="00B4211E" w:rsidRPr="0081571C" w:rsidRDefault="00B4211E" w:rsidP="00B4211E">
            <w:pPr>
              <w:pStyle w:val="NoSpacing"/>
              <w:jc w:val="center"/>
            </w:pPr>
            <w:r w:rsidRPr="0081571C">
              <w:rPr>
                <w:rFonts w:eastAsia="Times New Roman"/>
                <w:b w:val="0"/>
                <w:bCs w:val="0"/>
                <w:color w:val="000000"/>
              </w:rPr>
              <w:t>GDP PER CAPITA (IN USD)</w:t>
            </w:r>
          </w:p>
        </w:tc>
        <w:tc>
          <w:tcPr>
            <w:tcW w:w="1243" w:type="dxa"/>
            <w:vAlign w:val="center"/>
          </w:tcPr>
          <w:p w14:paraId="3A239C85"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&lt;12,000</w:t>
            </w:r>
          </w:p>
        </w:tc>
        <w:tc>
          <w:tcPr>
            <w:tcW w:w="1182" w:type="dxa"/>
            <w:vAlign w:val="center"/>
          </w:tcPr>
          <w:p w14:paraId="03386147"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12,000-22,000</w:t>
            </w:r>
          </w:p>
        </w:tc>
        <w:tc>
          <w:tcPr>
            <w:tcW w:w="1183" w:type="dxa"/>
            <w:vAlign w:val="center"/>
          </w:tcPr>
          <w:p w14:paraId="24F894CC"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22,000-32,000</w:t>
            </w:r>
          </w:p>
        </w:tc>
        <w:tc>
          <w:tcPr>
            <w:tcW w:w="1183" w:type="dxa"/>
            <w:vAlign w:val="center"/>
          </w:tcPr>
          <w:p w14:paraId="6F710BD5"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32,000-42,000</w:t>
            </w:r>
          </w:p>
        </w:tc>
        <w:tc>
          <w:tcPr>
            <w:tcW w:w="1244" w:type="dxa"/>
            <w:vAlign w:val="center"/>
          </w:tcPr>
          <w:p w14:paraId="5EDFE449"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42,000+</w:t>
            </w:r>
          </w:p>
        </w:tc>
        <w:tc>
          <w:tcPr>
            <w:tcW w:w="1491" w:type="dxa"/>
            <w:vAlign w:val="center"/>
          </w:tcPr>
          <w:p w14:paraId="4E45B2BD"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20%</w:t>
            </w:r>
          </w:p>
        </w:tc>
      </w:tr>
      <w:tr w:rsidR="00B4211E" w:rsidRPr="0081571C" w14:paraId="64A088FB" w14:textId="77777777" w:rsidTr="00B4211E">
        <w:trPr>
          <w:cnfStyle w:val="000000100000" w:firstRow="0" w:lastRow="0" w:firstColumn="0" w:lastColumn="0" w:oddVBand="0" w:evenVBand="0" w:oddHBand="1" w:evenHBand="0" w:firstRowFirstColumn="0" w:firstRowLastColumn="0" w:lastRowFirstColumn="0" w:lastRowLastColumn="0"/>
          <w:trHeight w:val="1156"/>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4DDC515E" w14:textId="77777777" w:rsidR="00B4211E" w:rsidRPr="0081571C" w:rsidRDefault="00B4211E" w:rsidP="00B4211E">
            <w:pPr>
              <w:pStyle w:val="NoSpacing"/>
              <w:jc w:val="center"/>
            </w:pPr>
            <w:r w:rsidRPr="0081571C">
              <w:rPr>
                <w:rFonts w:eastAsia="Times New Roman"/>
                <w:b w:val="0"/>
                <w:bCs w:val="0"/>
                <w:color w:val="000000"/>
              </w:rPr>
              <w:t>CONSUMER EXPENDITURE ON FOOD PER CAPITA (USD)</w:t>
            </w:r>
          </w:p>
        </w:tc>
        <w:tc>
          <w:tcPr>
            <w:tcW w:w="1243" w:type="dxa"/>
            <w:vAlign w:val="center"/>
          </w:tcPr>
          <w:p w14:paraId="182A6A8D"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&lt;950</w:t>
            </w:r>
          </w:p>
        </w:tc>
        <w:tc>
          <w:tcPr>
            <w:tcW w:w="1182" w:type="dxa"/>
            <w:vAlign w:val="center"/>
          </w:tcPr>
          <w:p w14:paraId="2E46702D"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950-1,400</w:t>
            </w:r>
          </w:p>
        </w:tc>
        <w:tc>
          <w:tcPr>
            <w:tcW w:w="1183" w:type="dxa"/>
            <w:vAlign w:val="center"/>
          </w:tcPr>
          <w:p w14:paraId="5F4A36BA"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1,400-1,850</w:t>
            </w:r>
          </w:p>
        </w:tc>
        <w:tc>
          <w:tcPr>
            <w:tcW w:w="1183" w:type="dxa"/>
            <w:vAlign w:val="center"/>
          </w:tcPr>
          <w:p w14:paraId="3D22693E"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1,850-2,300</w:t>
            </w:r>
          </w:p>
        </w:tc>
        <w:tc>
          <w:tcPr>
            <w:tcW w:w="1244" w:type="dxa"/>
            <w:vAlign w:val="center"/>
          </w:tcPr>
          <w:p w14:paraId="6C2C4A09"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2,300+</w:t>
            </w:r>
          </w:p>
        </w:tc>
        <w:tc>
          <w:tcPr>
            <w:tcW w:w="1491" w:type="dxa"/>
            <w:vAlign w:val="center"/>
          </w:tcPr>
          <w:p w14:paraId="7A21254A"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20%</w:t>
            </w:r>
          </w:p>
        </w:tc>
      </w:tr>
      <w:tr w:rsidR="00B4211E" w:rsidRPr="0081571C" w14:paraId="2D9D0A25" w14:textId="77777777" w:rsidTr="00B4211E">
        <w:trPr>
          <w:trHeight w:val="849"/>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7DB4042F" w14:textId="77777777" w:rsidR="00B4211E" w:rsidRPr="0081571C" w:rsidRDefault="00B4211E" w:rsidP="00B4211E">
            <w:pPr>
              <w:pStyle w:val="NoSpacing"/>
              <w:jc w:val="center"/>
            </w:pPr>
            <w:r w:rsidRPr="0081571C">
              <w:rPr>
                <w:rFonts w:eastAsia="Times New Roman"/>
                <w:b w:val="0"/>
                <w:bCs w:val="0"/>
                <w:color w:val="000000"/>
              </w:rPr>
              <w:t>EASE OF DOING BUSINESS (INDEX)</w:t>
            </w:r>
          </w:p>
        </w:tc>
        <w:tc>
          <w:tcPr>
            <w:tcW w:w="1243" w:type="dxa"/>
            <w:vAlign w:val="center"/>
          </w:tcPr>
          <w:p w14:paraId="7E117AB4"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&lt;56</w:t>
            </w:r>
          </w:p>
        </w:tc>
        <w:tc>
          <w:tcPr>
            <w:tcW w:w="1182" w:type="dxa"/>
            <w:vAlign w:val="center"/>
          </w:tcPr>
          <w:p w14:paraId="7F9D4080"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56-63</w:t>
            </w:r>
          </w:p>
        </w:tc>
        <w:tc>
          <w:tcPr>
            <w:tcW w:w="1183" w:type="dxa"/>
            <w:vAlign w:val="center"/>
          </w:tcPr>
          <w:p w14:paraId="4EC06B1B"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63-70</w:t>
            </w:r>
          </w:p>
        </w:tc>
        <w:tc>
          <w:tcPr>
            <w:tcW w:w="1183" w:type="dxa"/>
            <w:vAlign w:val="center"/>
          </w:tcPr>
          <w:p w14:paraId="46D9C758"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70-77</w:t>
            </w:r>
          </w:p>
        </w:tc>
        <w:tc>
          <w:tcPr>
            <w:tcW w:w="1244" w:type="dxa"/>
            <w:vAlign w:val="center"/>
          </w:tcPr>
          <w:p w14:paraId="2BC16153"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77+</w:t>
            </w:r>
          </w:p>
        </w:tc>
        <w:tc>
          <w:tcPr>
            <w:tcW w:w="1491" w:type="dxa"/>
            <w:vAlign w:val="center"/>
          </w:tcPr>
          <w:p w14:paraId="34BF6546"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15%</w:t>
            </w:r>
          </w:p>
        </w:tc>
      </w:tr>
      <w:tr w:rsidR="00B4211E" w:rsidRPr="0081571C" w14:paraId="49A32694" w14:textId="77777777" w:rsidTr="00B4211E">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7C9AED80" w14:textId="77777777" w:rsidR="00B4211E" w:rsidRPr="0081571C" w:rsidRDefault="00B4211E" w:rsidP="00B4211E">
            <w:pPr>
              <w:pStyle w:val="NoSpacing"/>
              <w:jc w:val="center"/>
            </w:pPr>
            <w:r w:rsidRPr="0081571C">
              <w:rPr>
                <w:rFonts w:eastAsia="Times New Roman"/>
                <w:b w:val="0"/>
                <w:bCs w:val="0"/>
                <w:color w:val="000000"/>
              </w:rPr>
              <w:t>KOF GLOBALIZATION (INDEX)</w:t>
            </w:r>
          </w:p>
        </w:tc>
        <w:tc>
          <w:tcPr>
            <w:tcW w:w="1243" w:type="dxa"/>
            <w:vAlign w:val="center"/>
          </w:tcPr>
          <w:p w14:paraId="5E965351"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&lt;76</w:t>
            </w:r>
          </w:p>
        </w:tc>
        <w:tc>
          <w:tcPr>
            <w:tcW w:w="1182" w:type="dxa"/>
            <w:vAlign w:val="center"/>
          </w:tcPr>
          <w:p w14:paraId="4807222B"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76-78</w:t>
            </w:r>
          </w:p>
        </w:tc>
        <w:tc>
          <w:tcPr>
            <w:tcW w:w="1183" w:type="dxa"/>
            <w:vAlign w:val="center"/>
          </w:tcPr>
          <w:p w14:paraId="54B699FF"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78-80</w:t>
            </w:r>
          </w:p>
        </w:tc>
        <w:tc>
          <w:tcPr>
            <w:tcW w:w="1183" w:type="dxa"/>
            <w:vAlign w:val="center"/>
          </w:tcPr>
          <w:p w14:paraId="7C3EA553"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80-82</w:t>
            </w:r>
          </w:p>
        </w:tc>
        <w:tc>
          <w:tcPr>
            <w:tcW w:w="1244" w:type="dxa"/>
            <w:vAlign w:val="center"/>
          </w:tcPr>
          <w:p w14:paraId="0A594B41"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82+</w:t>
            </w:r>
          </w:p>
        </w:tc>
        <w:tc>
          <w:tcPr>
            <w:tcW w:w="1491" w:type="dxa"/>
            <w:vAlign w:val="center"/>
          </w:tcPr>
          <w:p w14:paraId="1EA8B7E2"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5%</w:t>
            </w:r>
          </w:p>
        </w:tc>
      </w:tr>
      <w:tr w:rsidR="00B4211E" w:rsidRPr="0081571C" w14:paraId="282AA9C2" w14:textId="77777777" w:rsidTr="00B4211E">
        <w:trPr>
          <w:trHeight w:val="565"/>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130BCE91" w14:textId="77777777" w:rsidR="00B4211E" w:rsidRPr="0081571C" w:rsidRDefault="00B4211E" w:rsidP="00B4211E">
            <w:pPr>
              <w:pStyle w:val="NoSpacing"/>
              <w:jc w:val="center"/>
            </w:pPr>
            <w:r w:rsidRPr="0081571C">
              <w:rPr>
                <w:rFonts w:eastAsia="Times New Roman"/>
                <w:b w:val="0"/>
                <w:bCs w:val="0"/>
                <w:color w:val="000000"/>
              </w:rPr>
              <w:t>CULTURE DISTANCE</w:t>
            </w:r>
            <w:r>
              <w:rPr>
                <w:rFonts w:eastAsia="Times New Roman"/>
                <w:b w:val="0"/>
                <w:bCs w:val="0"/>
                <w:color w:val="000000"/>
              </w:rPr>
              <w:t xml:space="preserve"> (TOTALS)</w:t>
            </w:r>
          </w:p>
        </w:tc>
        <w:tc>
          <w:tcPr>
            <w:tcW w:w="1243" w:type="dxa"/>
            <w:vAlign w:val="center"/>
          </w:tcPr>
          <w:p w14:paraId="47003923"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&lt;320</w:t>
            </w:r>
          </w:p>
        </w:tc>
        <w:tc>
          <w:tcPr>
            <w:tcW w:w="1182" w:type="dxa"/>
            <w:vAlign w:val="center"/>
          </w:tcPr>
          <w:p w14:paraId="6E9CD0D9"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320-340</w:t>
            </w:r>
          </w:p>
        </w:tc>
        <w:tc>
          <w:tcPr>
            <w:tcW w:w="1183" w:type="dxa"/>
            <w:vAlign w:val="center"/>
          </w:tcPr>
          <w:p w14:paraId="11050C92"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340-360</w:t>
            </w:r>
          </w:p>
        </w:tc>
        <w:tc>
          <w:tcPr>
            <w:tcW w:w="1183" w:type="dxa"/>
            <w:vAlign w:val="center"/>
          </w:tcPr>
          <w:p w14:paraId="09BFFAB5"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360-380</w:t>
            </w:r>
          </w:p>
        </w:tc>
        <w:tc>
          <w:tcPr>
            <w:tcW w:w="1244" w:type="dxa"/>
            <w:vAlign w:val="center"/>
          </w:tcPr>
          <w:p w14:paraId="2501B80A"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380+</w:t>
            </w:r>
          </w:p>
        </w:tc>
        <w:tc>
          <w:tcPr>
            <w:tcW w:w="1491" w:type="dxa"/>
            <w:vAlign w:val="center"/>
          </w:tcPr>
          <w:p w14:paraId="4DFE19A5"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5%</w:t>
            </w:r>
          </w:p>
        </w:tc>
      </w:tr>
      <w:tr w:rsidR="00B4211E" w:rsidRPr="0081571C" w14:paraId="51875594" w14:textId="77777777" w:rsidTr="00B4211E">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2803" w:type="dxa"/>
            <w:vAlign w:val="center"/>
          </w:tcPr>
          <w:p w14:paraId="07BF30A7" w14:textId="77777777" w:rsidR="00B4211E" w:rsidRPr="0081571C" w:rsidRDefault="00B4211E" w:rsidP="00B4211E">
            <w:pPr>
              <w:pStyle w:val="NoSpacing"/>
              <w:jc w:val="center"/>
            </w:pPr>
            <w:r w:rsidRPr="0081571C">
              <w:rPr>
                <w:rFonts w:eastAsia="Times New Roman"/>
                <w:b w:val="0"/>
                <w:bCs w:val="0"/>
                <w:color w:val="000000"/>
              </w:rPr>
              <w:t>DISPOSABLE INCOME PER CAPITA (USD)</w:t>
            </w:r>
          </w:p>
        </w:tc>
        <w:tc>
          <w:tcPr>
            <w:tcW w:w="1243" w:type="dxa"/>
            <w:vAlign w:val="center"/>
          </w:tcPr>
          <w:p w14:paraId="4CBA1A7C"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&lt;2,500</w:t>
            </w:r>
          </w:p>
        </w:tc>
        <w:tc>
          <w:tcPr>
            <w:tcW w:w="1182" w:type="dxa"/>
            <w:vAlign w:val="center"/>
          </w:tcPr>
          <w:p w14:paraId="1A96DA25"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2,500-2,800</w:t>
            </w:r>
          </w:p>
        </w:tc>
        <w:tc>
          <w:tcPr>
            <w:tcW w:w="1183" w:type="dxa"/>
            <w:vAlign w:val="center"/>
          </w:tcPr>
          <w:p w14:paraId="283B81C7"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2,800-3,100</w:t>
            </w:r>
          </w:p>
        </w:tc>
        <w:tc>
          <w:tcPr>
            <w:tcW w:w="1183" w:type="dxa"/>
            <w:vAlign w:val="center"/>
          </w:tcPr>
          <w:p w14:paraId="0DEE7BF3"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3,100-3,400</w:t>
            </w:r>
          </w:p>
        </w:tc>
        <w:tc>
          <w:tcPr>
            <w:tcW w:w="1244" w:type="dxa"/>
            <w:vAlign w:val="center"/>
          </w:tcPr>
          <w:p w14:paraId="1115C5CA"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3,400+</w:t>
            </w:r>
          </w:p>
        </w:tc>
        <w:tc>
          <w:tcPr>
            <w:tcW w:w="1491" w:type="dxa"/>
            <w:vAlign w:val="center"/>
          </w:tcPr>
          <w:p w14:paraId="0B5185D1" w14:textId="77777777" w:rsidR="00B4211E" w:rsidRPr="0081571C" w:rsidRDefault="00B4211E" w:rsidP="00B4211E">
            <w:pPr>
              <w:pStyle w:val="NoSpacing"/>
              <w:jc w:val="center"/>
              <w:cnfStyle w:val="000000100000" w:firstRow="0" w:lastRow="0" w:firstColumn="0" w:lastColumn="0" w:oddVBand="0" w:evenVBand="0" w:oddHBand="1" w:evenHBand="0" w:firstRowFirstColumn="0" w:firstRowLastColumn="0" w:lastRowFirstColumn="0" w:lastRowLastColumn="0"/>
            </w:pPr>
            <w:r w:rsidRPr="0081571C">
              <w:rPr>
                <w:rFonts w:eastAsia="Times New Roman"/>
                <w:color w:val="000000"/>
              </w:rPr>
              <w:t>5%</w:t>
            </w:r>
          </w:p>
        </w:tc>
      </w:tr>
      <w:tr w:rsidR="00B4211E" w:rsidRPr="0081571C" w14:paraId="199902A8" w14:textId="77777777" w:rsidTr="00B4211E">
        <w:trPr>
          <w:trHeight w:val="565"/>
        </w:trPr>
        <w:tc>
          <w:tcPr>
            <w:cnfStyle w:val="001000000000" w:firstRow="0" w:lastRow="0" w:firstColumn="1" w:lastColumn="0" w:oddVBand="0" w:evenVBand="0" w:oddHBand="0" w:evenHBand="0" w:firstRowFirstColumn="0" w:firstRowLastColumn="0" w:lastRowFirstColumn="0" w:lastRowLastColumn="0"/>
            <w:tcW w:w="2803" w:type="dxa"/>
            <w:tcBorders>
              <w:bottom w:val="single" w:sz="4" w:space="0" w:color="000000" w:themeColor="text1"/>
            </w:tcBorders>
            <w:vAlign w:val="center"/>
          </w:tcPr>
          <w:p w14:paraId="4FEAE083" w14:textId="77777777" w:rsidR="00B4211E" w:rsidRPr="0081571C" w:rsidRDefault="00B4211E" w:rsidP="00B4211E">
            <w:pPr>
              <w:pStyle w:val="NoSpacing"/>
              <w:jc w:val="center"/>
            </w:pPr>
            <w:r w:rsidRPr="0081571C">
              <w:rPr>
                <w:rFonts w:eastAsia="Times New Roman"/>
                <w:b w:val="0"/>
                <w:bCs w:val="0"/>
                <w:color w:val="000000"/>
              </w:rPr>
              <w:t>UNEMPLOYMENT RATE (%)</w:t>
            </w:r>
          </w:p>
        </w:tc>
        <w:tc>
          <w:tcPr>
            <w:tcW w:w="1243" w:type="dxa"/>
            <w:tcBorders>
              <w:bottom w:val="single" w:sz="4" w:space="0" w:color="000000" w:themeColor="text1"/>
            </w:tcBorders>
            <w:vAlign w:val="center"/>
          </w:tcPr>
          <w:p w14:paraId="00B3E1F4"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Pr>
                <w:rFonts w:eastAsia="Times New Roman"/>
                <w:color w:val="000000"/>
              </w:rPr>
              <w:t>&gt;8</w:t>
            </w:r>
          </w:p>
        </w:tc>
        <w:tc>
          <w:tcPr>
            <w:tcW w:w="1182" w:type="dxa"/>
            <w:tcBorders>
              <w:bottom w:val="single" w:sz="4" w:space="0" w:color="000000" w:themeColor="text1"/>
            </w:tcBorders>
            <w:vAlign w:val="center"/>
          </w:tcPr>
          <w:p w14:paraId="0FEFF162"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t>7-8</w:t>
            </w:r>
          </w:p>
        </w:tc>
        <w:tc>
          <w:tcPr>
            <w:tcW w:w="1183" w:type="dxa"/>
            <w:tcBorders>
              <w:bottom w:val="single" w:sz="4" w:space="0" w:color="000000" w:themeColor="text1"/>
            </w:tcBorders>
            <w:vAlign w:val="center"/>
          </w:tcPr>
          <w:p w14:paraId="030C08BC"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t>7-6</w:t>
            </w:r>
          </w:p>
        </w:tc>
        <w:tc>
          <w:tcPr>
            <w:tcW w:w="1183" w:type="dxa"/>
            <w:tcBorders>
              <w:bottom w:val="single" w:sz="4" w:space="0" w:color="000000" w:themeColor="text1"/>
            </w:tcBorders>
            <w:vAlign w:val="center"/>
          </w:tcPr>
          <w:p w14:paraId="7FB7C1E3"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t>6-5</w:t>
            </w:r>
          </w:p>
        </w:tc>
        <w:tc>
          <w:tcPr>
            <w:tcW w:w="1244" w:type="dxa"/>
            <w:tcBorders>
              <w:bottom w:val="single" w:sz="4" w:space="0" w:color="000000" w:themeColor="text1"/>
            </w:tcBorders>
            <w:vAlign w:val="center"/>
          </w:tcPr>
          <w:p w14:paraId="479622C1"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Pr>
                <w:rFonts w:eastAsia="Times New Roman"/>
                <w:color w:val="000000"/>
              </w:rPr>
              <w:t>&lt;5</w:t>
            </w:r>
          </w:p>
        </w:tc>
        <w:tc>
          <w:tcPr>
            <w:tcW w:w="1491" w:type="dxa"/>
            <w:tcBorders>
              <w:bottom w:val="single" w:sz="4" w:space="0" w:color="000000" w:themeColor="text1"/>
            </w:tcBorders>
            <w:vAlign w:val="center"/>
          </w:tcPr>
          <w:p w14:paraId="65C03408" w14:textId="77777777" w:rsidR="00B4211E" w:rsidRPr="0081571C" w:rsidRDefault="00B4211E" w:rsidP="00B4211E">
            <w:pPr>
              <w:pStyle w:val="NoSpacing"/>
              <w:jc w:val="center"/>
              <w:cnfStyle w:val="000000000000" w:firstRow="0" w:lastRow="0" w:firstColumn="0" w:lastColumn="0" w:oddVBand="0" w:evenVBand="0" w:oddHBand="0" w:evenHBand="0" w:firstRowFirstColumn="0" w:firstRowLastColumn="0" w:lastRowFirstColumn="0" w:lastRowLastColumn="0"/>
            </w:pPr>
            <w:r w:rsidRPr="0081571C">
              <w:rPr>
                <w:rFonts w:eastAsia="Times New Roman"/>
                <w:color w:val="000000"/>
              </w:rPr>
              <w:t>5%</w:t>
            </w:r>
          </w:p>
        </w:tc>
      </w:tr>
    </w:tbl>
    <w:p w14:paraId="639D28EA" w14:textId="77777777" w:rsidR="0081571C" w:rsidRDefault="0081571C" w:rsidP="00701938">
      <w:pPr>
        <w:pStyle w:val="NoSpacing"/>
        <w:rPr>
          <w:rFonts w:asciiTheme="majorBidi" w:hAnsiTheme="majorBidi" w:cstheme="majorBidi"/>
        </w:rPr>
      </w:pPr>
    </w:p>
    <w:p w14:paraId="598A7B67" w14:textId="1E07A227" w:rsidR="00AE2EC9" w:rsidRDefault="009164DF" w:rsidP="00B4211E">
      <w:pPr>
        <w:pStyle w:val="NoSpacing"/>
        <w:jc w:val="center"/>
        <w:rPr>
          <w:rFonts w:asciiTheme="majorBidi" w:hAnsiTheme="majorBidi" w:cstheme="majorBidi"/>
        </w:rPr>
      </w:pPr>
      <w:r>
        <w:rPr>
          <w:rFonts w:asciiTheme="majorBidi" w:hAnsiTheme="majorBidi" w:cstheme="majorBidi"/>
        </w:rPr>
        <w:t>Figure 23 – Likert Scale, Weighted</w:t>
      </w:r>
    </w:p>
    <w:p w14:paraId="6731E089" w14:textId="77777777" w:rsidR="000E0BC3" w:rsidRDefault="000E0BC3" w:rsidP="009164DF">
      <w:pPr>
        <w:pStyle w:val="NoSpacing"/>
        <w:jc w:val="center"/>
        <w:rPr>
          <w:rFonts w:asciiTheme="majorBidi" w:hAnsiTheme="majorBidi" w:cstheme="majorBidi"/>
        </w:rPr>
      </w:pPr>
    </w:p>
    <w:p w14:paraId="7F7FD9F5" w14:textId="77777777" w:rsidR="000E0BC3" w:rsidRDefault="000E0BC3" w:rsidP="009164DF">
      <w:pPr>
        <w:pStyle w:val="NoSpacing"/>
        <w:jc w:val="center"/>
        <w:rPr>
          <w:rFonts w:asciiTheme="majorBidi" w:hAnsiTheme="majorBidi" w:cstheme="majorBidi"/>
        </w:rPr>
      </w:pPr>
    </w:p>
    <w:p w14:paraId="66D98550" w14:textId="77777777" w:rsidR="000E0BC3" w:rsidRDefault="000E0BC3" w:rsidP="009164DF">
      <w:pPr>
        <w:pStyle w:val="NoSpacing"/>
        <w:jc w:val="center"/>
        <w:rPr>
          <w:rFonts w:asciiTheme="majorBidi" w:hAnsiTheme="majorBidi" w:cstheme="majorBidi"/>
        </w:rPr>
      </w:pPr>
    </w:p>
    <w:p w14:paraId="635C4C5A" w14:textId="77777777" w:rsidR="00E72B6B" w:rsidRDefault="00E72B6B" w:rsidP="009164DF">
      <w:pPr>
        <w:pStyle w:val="NoSpacing"/>
        <w:jc w:val="center"/>
        <w:rPr>
          <w:rFonts w:asciiTheme="majorBidi" w:hAnsiTheme="majorBidi" w:cstheme="majorBidi"/>
        </w:rPr>
      </w:pPr>
    </w:p>
    <w:p w14:paraId="66E9F169" w14:textId="77777777" w:rsidR="00E72B6B" w:rsidRDefault="00E72B6B" w:rsidP="009164DF">
      <w:pPr>
        <w:pStyle w:val="NoSpacing"/>
        <w:jc w:val="center"/>
        <w:rPr>
          <w:rFonts w:asciiTheme="majorBidi" w:hAnsiTheme="majorBidi" w:cstheme="majorBidi"/>
        </w:rPr>
      </w:pPr>
    </w:p>
    <w:p w14:paraId="37DF2562" w14:textId="77777777" w:rsidR="00E72B6B" w:rsidRDefault="00E72B6B" w:rsidP="009164DF">
      <w:pPr>
        <w:pStyle w:val="NoSpacing"/>
        <w:jc w:val="center"/>
        <w:rPr>
          <w:rFonts w:asciiTheme="majorBidi" w:hAnsiTheme="majorBidi" w:cstheme="majorBidi"/>
        </w:rPr>
      </w:pPr>
    </w:p>
    <w:p w14:paraId="06A9EB16" w14:textId="77777777" w:rsidR="00E72B6B" w:rsidRDefault="00E72B6B" w:rsidP="009164DF">
      <w:pPr>
        <w:pStyle w:val="NoSpacing"/>
        <w:jc w:val="center"/>
        <w:rPr>
          <w:rFonts w:asciiTheme="majorBidi" w:hAnsiTheme="majorBidi" w:cstheme="majorBidi"/>
        </w:rPr>
      </w:pPr>
    </w:p>
    <w:p w14:paraId="3FAC4D3C" w14:textId="77777777" w:rsidR="00E72B6B" w:rsidRDefault="00E72B6B" w:rsidP="009164DF">
      <w:pPr>
        <w:pStyle w:val="NoSpacing"/>
        <w:jc w:val="center"/>
        <w:rPr>
          <w:rFonts w:asciiTheme="majorBidi" w:hAnsiTheme="majorBidi" w:cstheme="majorBidi"/>
        </w:rPr>
      </w:pPr>
    </w:p>
    <w:p w14:paraId="501BD103" w14:textId="77777777" w:rsidR="00E72B6B" w:rsidRDefault="00E72B6B" w:rsidP="009164DF">
      <w:pPr>
        <w:pStyle w:val="NoSpacing"/>
        <w:jc w:val="center"/>
        <w:rPr>
          <w:rFonts w:asciiTheme="majorBidi" w:hAnsiTheme="majorBidi" w:cstheme="majorBidi"/>
        </w:rPr>
      </w:pPr>
    </w:p>
    <w:p w14:paraId="562E2E3D" w14:textId="77777777" w:rsidR="00E72B6B" w:rsidRDefault="00E72B6B" w:rsidP="009164DF">
      <w:pPr>
        <w:pStyle w:val="NoSpacing"/>
        <w:jc w:val="center"/>
        <w:rPr>
          <w:rFonts w:asciiTheme="majorBidi" w:hAnsiTheme="majorBidi" w:cstheme="majorBidi"/>
        </w:rPr>
      </w:pPr>
    </w:p>
    <w:p w14:paraId="44B0C54F" w14:textId="77777777" w:rsidR="00E72B6B" w:rsidRDefault="00E72B6B" w:rsidP="009164DF">
      <w:pPr>
        <w:pStyle w:val="NoSpacing"/>
        <w:jc w:val="center"/>
        <w:rPr>
          <w:rFonts w:asciiTheme="majorBidi" w:hAnsiTheme="majorBidi" w:cstheme="majorBidi"/>
        </w:rPr>
      </w:pPr>
    </w:p>
    <w:p w14:paraId="4C8E37CC" w14:textId="45370BCB" w:rsidR="00E72B6B" w:rsidRDefault="006D6645" w:rsidP="006D6645">
      <w:pPr>
        <w:pStyle w:val="NoSpacing"/>
        <w:jc w:val="center"/>
        <w:rPr>
          <w:rFonts w:asciiTheme="majorBidi" w:hAnsiTheme="majorBidi" w:cstheme="majorBidi"/>
        </w:rPr>
      </w:pPr>
      <w:r>
        <w:rPr>
          <w:rFonts w:asciiTheme="majorBidi" w:hAnsiTheme="majorBidi" w:cstheme="majorBidi"/>
          <w:noProof/>
          <w:lang w:eastAsia="zh-CN"/>
        </w:rPr>
        <w:lastRenderedPageBreak/>
        <w:drawing>
          <wp:inline distT="0" distB="0" distL="0" distR="0" wp14:anchorId="3F4D5A67" wp14:editId="3D80658B">
            <wp:extent cx="5950404" cy="3866401"/>
            <wp:effectExtent l="0" t="0" r="0" b="0"/>
            <wp:docPr id="20" name="Picture 20" descr="../Desktop/Screen%20Shot%202016-04-27%20at%204.37.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6-04-27%20at%204.37.52%20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60848" cy="3873187"/>
                    </a:xfrm>
                    <a:prstGeom prst="rect">
                      <a:avLst/>
                    </a:prstGeom>
                    <a:noFill/>
                    <a:ln>
                      <a:noFill/>
                    </a:ln>
                  </pic:spPr>
                </pic:pic>
              </a:graphicData>
            </a:graphic>
          </wp:inline>
        </w:drawing>
      </w:r>
    </w:p>
    <w:p w14:paraId="06FF6D9F" w14:textId="318A6E9E" w:rsidR="00E72B6B" w:rsidRDefault="006D6645" w:rsidP="009164DF">
      <w:pPr>
        <w:pStyle w:val="NoSpacing"/>
        <w:jc w:val="center"/>
        <w:rPr>
          <w:rFonts w:asciiTheme="majorBidi" w:hAnsiTheme="majorBidi" w:cstheme="majorBidi"/>
        </w:rPr>
      </w:pPr>
      <w:r>
        <w:rPr>
          <w:rFonts w:asciiTheme="majorBidi" w:hAnsiTheme="majorBidi" w:cstheme="majorBidi"/>
        </w:rPr>
        <w:t xml:space="preserve">Figure </w:t>
      </w:r>
      <w:r w:rsidR="00FA3649">
        <w:rPr>
          <w:rFonts w:asciiTheme="majorBidi" w:hAnsiTheme="majorBidi" w:cstheme="majorBidi"/>
        </w:rPr>
        <w:t xml:space="preserve">24 - </w:t>
      </w:r>
      <w:r w:rsidR="00FA3649" w:rsidRPr="00FA3649">
        <w:rPr>
          <w:rFonts w:asciiTheme="majorBidi" w:hAnsiTheme="majorBidi" w:cstheme="majorBidi"/>
        </w:rPr>
        <w:t>Hofstede Model Cultural Dimensions</w:t>
      </w:r>
      <w:r w:rsidR="00FA3649">
        <w:rPr>
          <w:rFonts w:asciiTheme="majorBidi" w:hAnsiTheme="majorBidi" w:cstheme="majorBidi"/>
        </w:rPr>
        <w:t xml:space="preserve"> Comparison</w:t>
      </w:r>
      <w:r w:rsidR="00FA3649">
        <w:rPr>
          <w:rStyle w:val="FootnoteReference"/>
          <w:rFonts w:asciiTheme="majorBidi" w:hAnsiTheme="majorBidi" w:cstheme="majorBidi"/>
        </w:rPr>
        <w:footnoteReference w:id="64"/>
      </w:r>
      <w:r w:rsidR="00FA3649">
        <w:rPr>
          <w:rFonts w:asciiTheme="majorBidi" w:hAnsiTheme="majorBidi" w:cstheme="majorBidi"/>
        </w:rPr>
        <w:t xml:space="preserve"> </w:t>
      </w:r>
    </w:p>
    <w:p w14:paraId="101D1E71" w14:textId="77777777" w:rsidR="00E72B6B" w:rsidRDefault="00E72B6B" w:rsidP="009164DF">
      <w:pPr>
        <w:pStyle w:val="NoSpacing"/>
        <w:jc w:val="center"/>
        <w:rPr>
          <w:rFonts w:asciiTheme="majorBidi" w:hAnsiTheme="majorBidi" w:cstheme="majorBidi"/>
        </w:rPr>
      </w:pPr>
    </w:p>
    <w:p w14:paraId="5B6FE552" w14:textId="77777777" w:rsidR="009B6248" w:rsidRPr="009B6248" w:rsidRDefault="009B6248" w:rsidP="009B6248">
      <w:pPr>
        <w:pStyle w:val="NoSpacing"/>
        <w:rPr>
          <w:rFonts w:asciiTheme="majorBidi" w:hAnsiTheme="majorBidi" w:cstheme="majorBidi"/>
        </w:rPr>
      </w:pPr>
      <w:r>
        <w:rPr>
          <w:rFonts w:asciiTheme="majorBidi" w:hAnsiTheme="majorBidi" w:cstheme="majorBidi"/>
          <w:i/>
          <w:iCs/>
        </w:rPr>
        <w:t xml:space="preserve">3.3.2 Country Comparison </w:t>
      </w:r>
    </w:p>
    <w:p w14:paraId="4179098B" w14:textId="61F25DFC" w:rsidR="009B6248" w:rsidRDefault="009B6248" w:rsidP="009B6248">
      <w:pPr>
        <w:pStyle w:val="NoSpacing"/>
        <w:rPr>
          <w:rFonts w:asciiTheme="majorBidi" w:hAnsiTheme="majorBidi" w:cstheme="majorBidi"/>
        </w:rPr>
      </w:pPr>
      <w:r>
        <w:rPr>
          <w:rFonts w:asciiTheme="majorBidi" w:hAnsiTheme="majorBidi" w:cstheme="majorBidi"/>
        </w:rPr>
        <w:t xml:space="preserve"> By analyzing the remaining countries through all of the statistics required and expanding upon those already research. The following table compared the three countries through all the important characteristics required when entering an international market. </w:t>
      </w:r>
      <w:r w:rsidR="00540D98">
        <w:rPr>
          <w:rFonts w:asciiTheme="majorBidi" w:hAnsiTheme="majorBidi" w:cstheme="majorBidi"/>
        </w:rPr>
        <w:t>After this phase the Country Crepes &amp; Waffles</w:t>
      </w:r>
      <w:r>
        <w:rPr>
          <w:rFonts w:asciiTheme="majorBidi" w:hAnsiTheme="majorBidi" w:cstheme="majorBidi"/>
        </w:rPr>
        <w:t xml:space="preserve"> </w:t>
      </w:r>
      <w:r w:rsidR="00540D98">
        <w:rPr>
          <w:rFonts w:asciiTheme="majorBidi" w:hAnsiTheme="majorBidi" w:cstheme="majorBidi"/>
        </w:rPr>
        <w:t>should enter next should be the United States.</w:t>
      </w:r>
    </w:p>
    <w:p w14:paraId="589C93F5" w14:textId="77777777" w:rsidR="00FA3649" w:rsidRDefault="00FA3649" w:rsidP="009B6248">
      <w:pPr>
        <w:pStyle w:val="NoSpacing"/>
        <w:rPr>
          <w:rFonts w:asciiTheme="majorBidi" w:hAnsiTheme="majorBidi" w:cstheme="majorBidi"/>
        </w:rPr>
      </w:pPr>
    </w:p>
    <w:p w14:paraId="09E5015D" w14:textId="77777777" w:rsidR="00FA3649" w:rsidRDefault="00FA3649" w:rsidP="009B6248">
      <w:pPr>
        <w:pStyle w:val="NoSpacing"/>
        <w:rPr>
          <w:rFonts w:asciiTheme="majorBidi" w:hAnsiTheme="majorBidi" w:cstheme="majorBidi"/>
        </w:rPr>
      </w:pPr>
    </w:p>
    <w:p w14:paraId="3171FAB8" w14:textId="77777777" w:rsidR="00FA3649" w:rsidRDefault="00FA3649" w:rsidP="009B6248">
      <w:pPr>
        <w:pStyle w:val="NoSpacing"/>
        <w:rPr>
          <w:rFonts w:asciiTheme="majorBidi" w:hAnsiTheme="majorBidi" w:cstheme="majorBidi"/>
        </w:rPr>
      </w:pPr>
    </w:p>
    <w:p w14:paraId="7CAC2594" w14:textId="77777777" w:rsidR="00FA3649" w:rsidRDefault="00FA3649" w:rsidP="009B6248">
      <w:pPr>
        <w:pStyle w:val="NoSpacing"/>
        <w:rPr>
          <w:rFonts w:asciiTheme="majorBidi" w:hAnsiTheme="majorBidi" w:cstheme="majorBidi"/>
        </w:rPr>
      </w:pPr>
    </w:p>
    <w:p w14:paraId="732A9C91" w14:textId="77777777" w:rsidR="00FA3649" w:rsidRDefault="00FA3649" w:rsidP="009B6248">
      <w:pPr>
        <w:pStyle w:val="NoSpacing"/>
        <w:rPr>
          <w:rFonts w:asciiTheme="majorBidi" w:hAnsiTheme="majorBidi" w:cstheme="majorBidi"/>
        </w:rPr>
      </w:pPr>
    </w:p>
    <w:p w14:paraId="44C565FB" w14:textId="77777777" w:rsidR="00FA3649" w:rsidRDefault="00FA3649" w:rsidP="009B6248">
      <w:pPr>
        <w:pStyle w:val="NoSpacing"/>
        <w:rPr>
          <w:rFonts w:asciiTheme="majorBidi" w:hAnsiTheme="majorBidi" w:cstheme="majorBidi"/>
        </w:rPr>
      </w:pPr>
    </w:p>
    <w:p w14:paraId="63E61909" w14:textId="77777777" w:rsidR="00FA3649" w:rsidRDefault="00FA3649" w:rsidP="009B6248">
      <w:pPr>
        <w:pStyle w:val="NoSpacing"/>
        <w:rPr>
          <w:rFonts w:asciiTheme="majorBidi" w:hAnsiTheme="majorBidi" w:cstheme="majorBidi"/>
        </w:rPr>
      </w:pPr>
    </w:p>
    <w:p w14:paraId="0D5B59B8" w14:textId="77777777" w:rsidR="00FA3649" w:rsidRDefault="00FA3649" w:rsidP="009B6248">
      <w:pPr>
        <w:pStyle w:val="NoSpacing"/>
        <w:rPr>
          <w:rFonts w:asciiTheme="majorBidi" w:hAnsiTheme="majorBidi" w:cstheme="majorBidi"/>
        </w:rPr>
      </w:pPr>
    </w:p>
    <w:p w14:paraId="2F6D23CC" w14:textId="77777777" w:rsidR="00FA3649" w:rsidRDefault="00FA3649" w:rsidP="009B6248">
      <w:pPr>
        <w:pStyle w:val="NoSpacing"/>
        <w:rPr>
          <w:rFonts w:asciiTheme="majorBidi" w:hAnsiTheme="majorBidi" w:cstheme="majorBidi"/>
        </w:rPr>
      </w:pPr>
    </w:p>
    <w:p w14:paraId="09032546" w14:textId="77777777" w:rsidR="00FA3649" w:rsidRDefault="00FA3649" w:rsidP="009B6248">
      <w:pPr>
        <w:pStyle w:val="NoSpacing"/>
        <w:rPr>
          <w:rFonts w:asciiTheme="majorBidi" w:hAnsiTheme="majorBidi" w:cstheme="majorBidi"/>
        </w:rPr>
      </w:pPr>
    </w:p>
    <w:p w14:paraId="47EB07CB" w14:textId="77777777" w:rsidR="00B4211E" w:rsidRDefault="00B4211E" w:rsidP="00B4211E">
      <w:pPr>
        <w:pStyle w:val="NoSpacing"/>
        <w:rPr>
          <w:rFonts w:asciiTheme="majorBidi" w:hAnsiTheme="majorBidi" w:cstheme="majorBidi"/>
        </w:rPr>
      </w:pPr>
    </w:p>
    <w:p w14:paraId="3785414B" w14:textId="77777777" w:rsidR="00FC79F0" w:rsidRDefault="00FC79F0" w:rsidP="00B4211E">
      <w:pPr>
        <w:pStyle w:val="NoSpacing"/>
        <w:rPr>
          <w:rFonts w:asciiTheme="majorBidi" w:hAnsiTheme="majorBidi" w:cstheme="majorBidi"/>
        </w:rPr>
      </w:pPr>
    </w:p>
    <w:p w14:paraId="3666956B" w14:textId="77777777" w:rsidR="000E0BC3" w:rsidRDefault="000E0BC3" w:rsidP="009164DF">
      <w:pPr>
        <w:pStyle w:val="NoSpacing"/>
        <w:jc w:val="center"/>
        <w:rPr>
          <w:rFonts w:asciiTheme="majorBidi" w:hAnsiTheme="majorBidi" w:cstheme="majorBidi"/>
        </w:rPr>
      </w:pPr>
    </w:p>
    <w:p w14:paraId="187EF7E0" w14:textId="77777777" w:rsidR="000E0BC3" w:rsidRDefault="000E0BC3" w:rsidP="000E0BC3">
      <w:pPr>
        <w:pStyle w:val="NoSpacing"/>
        <w:rPr>
          <w:rFonts w:asciiTheme="majorBidi" w:hAnsiTheme="majorBidi" w:cstheme="majorBidi"/>
        </w:rPr>
      </w:pPr>
    </w:p>
    <w:p w14:paraId="30ACF2B7" w14:textId="77777777" w:rsidR="00AE2EC9" w:rsidRDefault="00AE2EC9" w:rsidP="00701938">
      <w:pPr>
        <w:pStyle w:val="NoSpacing"/>
        <w:rPr>
          <w:rFonts w:asciiTheme="majorBidi" w:hAnsiTheme="majorBidi" w:cstheme="majorBidi"/>
        </w:rPr>
      </w:pPr>
    </w:p>
    <w:tbl>
      <w:tblPr>
        <w:tblStyle w:val="ListTable1Light-Accent1"/>
        <w:tblW w:w="11035" w:type="dxa"/>
        <w:tblInd w:w="-1191" w:type="dxa"/>
        <w:tblLook w:val="04A0" w:firstRow="1" w:lastRow="0" w:firstColumn="1" w:lastColumn="0" w:noHBand="0" w:noVBand="1"/>
      </w:tblPr>
      <w:tblGrid>
        <w:gridCol w:w="2990"/>
        <w:gridCol w:w="2003"/>
        <w:gridCol w:w="1963"/>
        <w:gridCol w:w="2087"/>
        <w:gridCol w:w="1992"/>
      </w:tblGrid>
      <w:tr w:rsidR="00666B8F" w14:paraId="436BE44D" w14:textId="77777777" w:rsidTr="009B6248">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990" w:type="dxa"/>
            <w:tcBorders>
              <w:top w:val="single" w:sz="4" w:space="0" w:color="000000"/>
              <w:bottom w:val="single" w:sz="4" w:space="0" w:color="000000"/>
            </w:tcBorders>
            <w:vAlign w:val="center"/>
          </w:tcPr>
          <w:p w14:paraId="0054CFC4" w14:textId="70EDFEB2" w:rsidR="00E72B6B" w:rsidRPr="00666B8F" w:rsidRDefault="00E72B6B" w:rsidP="00666B8F">
            <w:pPr>
              <w:pStyle w:val="NoSpacing"/>
              <w:jc w:val="center"/>
              <w:rPr>
                <w:rFonts w:asciiTheme="majorBidi" w:hAnsiTheme="majorBidi" w:cstheme="majorBidi"/>
                <w:color w:val="4F81BD" w:themeColor="accent1"/>
              </w:rPr>
            </w:pPr>
            <w:r w:rsidRPr="00666B8F">
              <w:rPr>
                <w:rFonts w:eastAsia="Times New Roman"/>
                <w:color w:val="4F81BD" w:themeColor="accent1"/>
              </w:rPr>
              <w:lastRenderedPageBreak/>
              <w:t>FACTORS</w:t>
            </w:r>
          </w:p>
        </w:tc>
        <w:tc>
          <w:tcPr>
            <w:tcW w:w="2003" w:type="dxa"/>
            <w:tcBorders>
              <w:top w:val="single" w:sz="4" w:space="0" w:color="000000"/>
              <w:bottom w:val="single" w:sz="4" w:space="0" w:color="000000"/>
            </w:tcBorders>
            <w:vAlign w:val="center"/>
          </w:tcPr>
          <w:p w14:paraId="50B34E85" w14:textId="7550E2FB" w:rsidR="00E72B6B" w:rsidRPr="00666B8F" w:rsidRDefault="00E72B6B" w:rsidP="00666B8F">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666B8F">
              <w:rPr>
                <w:rFonts w:eastAsia="Times New Roman"/>
                <w:color w:val="4F81BD" w:themeColor="accent1"/>
              </w:rPr>
              <w:t>WEIGHT</w:t>
            </w:r>
          </w:p>
        </w:tc>
        <w:tc>
          <w:tcPr>
            <w:tcW w:w="1963" w:type="dxa"/>
            <w:tcBorders>
              <w:top w:val="single" w:sz="4" w:space="0" w:color="000000"/>
              <w:bottom w:val="single" w:sz="4" w:space="0" w:color="000000"/>
            </w:tcBorders>
            <w:vAlign w:val="center"/>
          </w:tcPr>
          <w:p w14:paraId="09D826A1" w14:textId="3B209BD0" w:rsidR="00E72B6B" w:rsidRPr="00666B8F" w:rsidRDefault="00E72B6B" w:rsidP="00666B8F">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666B8F">
              <w:rPr>
                <w:rFonts w:eastAsia="Times New Roman"/>
                <w:color w:val="4F81BD" w:themeColor="accent1"/>
              </w:rPr>
              <w:t>UNITED STATES</w:t>
            </w:r>
          </w:p>
        </w:tc>
        <w:tc>
          <w:tcPr>
            <w:tcW w:w="2087" w:type="dxa"/>
            <w:tcBorders>
              <w:top w:val="single" w:sz="4" w:space="0" w:color="000000"/>
              <w:bottom w:val="single" w:sz="4" w:space="0" w:color="000000"/>
            </w:tcBorders>
            <w:vAlign w:val="center"/>
          </w:tcPr>
          <w:p w14:paraId="444E95FA" w14:textId="6D06524D" w:rsidR="00E72B6B" w:rsidRPr="00666B8F" w:rsidRDefault="00E72B6B" w:rsidP="00666B8F">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666B8F">
              <w:rPr>
                <w:rFonts w:eastAsia="Times New Roman"/>
                <w:color w:val="4F81BD" w:themeColor="accent1"/>
              </w:rPr>
              <w:t>UNITED KINGDOM</w:t>
            </w:r>
          </w:p>
        </w:tc>
        <w:tc>
          <w:tcPr>
            <w:tcW w:w="1992" w:type="dxa"/>
            <w:tcBorders>
              <w:top w:val="single" w:sz="4" w:space="0" w:color="000000"/>
              <w:bottom w:val="single" w:sz="4" w:space="0" w:color="000000"/>
            </w:tcBorders>
            <w:vAlign w:val="center"/>
          </w:tcPr>
          <w:p w14:paraId="15DC6719" w14:textId="1A3F3B3B" w:rsidR="00E72B6B" w:rsidRPr="00666B8F" w:rsidRDefault="00E72B6B" w:rsidP="00666B8F">
            <w:pPr>
              <w:pStyle w:val="NoSpacing"/>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4F81BD" w:themeColor="accent1"/>
              </w:rPr>
            </w:pPr>
            <w:r w:rsidRPr="00666B8F">
              <w:rPr>
                <w:rFonts w:eastAsia="Times New Roman"/>
                <w:color w:val="4F81BD" w:themeColor="accent1"/>
              </w:rPr>
              <w:t>FRANCE</w:t>
            </w:r>
          </w:p>
        </w:tc>
      </w:tr>
      <w:tr w:rsidR="00E72B6B" w14:paraId="39F6691D" w14:textId="77777777" w:rsidTr="009B6248">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2990" w:type="dxa"/>
            <w:tcBorders>
              <w:top w:val="single" w:sz="4" w:space="0" w:color="000000"/>
            </w:tcBorders>
            <w:vAlign w:val="center"/>
          </w:tcPr>
          <w:p w14:paraId="1D223CFC" w14:textId="084247F6" w:rsidR="00E72B6B" w:rsidRDefault="00E72B6B" w:rsidP="00666B8F">
            <w:pPr>
              <w:pStyle w:val="NoSpacing"/>
              <w:jc w:val="center"/>
              <w:rPr>
                <w:rFonts w:asciiTheme="majorBidi" w:hAnsiTheme="majorBidi" w:cstheme="majorBidi"/>
              </w:rPr>
            </w:pPr>
            <w:r>
              <w:rPr>
                <w:rFonts w:eastAsia="Times New Roman"/>
                <w:b w:val="0"/>
                <w:bCs w:val="0"/>
                <w:color w:val="000000"/>
              </w:rPr>
              <w:t>POPULATION (IN MILLIONS)</w:t>
            </w:r>
          </w:p>
        </w:tc>
        <w:tc>
          <w:tcPr>
            <w:tcW w:w="2003" w:type="dxa"/>
            <w:tcBorders>
              <w:top w:val="single" w:sz="4" w:space="0" w:color="000000"/>
            </w:tcBorders>
            <w:vAlign w:val="center"/>
          </w:tcPr>
          <w:p w14:paraId="458A4F50" w14:textId="71CF53AC"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25%</w:t>
            </w:r>
          </w:p>
        </w:tc>
        <w:tc>
          <w:tcPr>
            <w:tcW w:w="1963" w:type="dxa"/>
            <w:tcBorders>
              <w:top w:val="single" w:sz="4" w:space="0" w:color="000000"/>
            </w:tcBorders>
            <w:vAlign w:val="center"/>
          </w:tcPr>
          <w:p w14:paraId="661179A4" w14:textId="39C9ED3D"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2087" w:type="dxa"/>
            <w:tcBorders>
              <w:top w:val="single" w:sz="4" w:space="0" w:color="000000"/>
            </w:tcBorders>
            <w:vAlign w:val="center"/>
          </w:tcPr>
          <w:p w14:paraId="477470A7" w14:textId="129F0B7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1992" w:type="dxa"/>
            <w:tcBorders>
              <w:top w:val="single" w:sz="4" w:space="0" w:color="000000"/>
            </w:tcBorders>
            <w:vAlign w:val="center"/>
          </w:tcPr>
          <w:p w14:paraId="59129BF8" w14:textId="7A878096"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r>
      <w:tr w:rsidR="00666B8F" w14:paraId="526C7F74" w14:textId="77777777" w:rsidTr="009B6248">
        <w:trPr>
          <w:trHeight w:val="501"/>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3D2B4637" w14:textId="3B5CE8B6" w:rsidR="00E72B6B" w:rsidRDefault="00E72B6B" w:rsidP="00666B8F">
            <w:pPr>
              <w:pStyle w:val="NoSpacing"/>
              <w:jc w:val="center"/>
              <w:rPr>
                <w:rFonts w:asciiTheme="majorBidi" w:hAnsiTheme="majorBidi" w:cstheme="majorBidi"/>
              </w:rPr>
            </w:pPr>
            <w:r>
              <w:rPr>
                <w:rFonts w:eastAsia="Times New Roman"/>
                <w:b w:val="0"/>
                <w:bCs w:val="0"/>
                <w:color w:val="000000"/>
              </w:rPr>
              <w:t>GDP PER CAPITA (USD)</w:t>
            </w:r>
          </w:p>
        </w:tc>
        <w:tc>
          <w:tcPr>
            <w:tcW w:w="2003" w:type="dxa"/>
            <w:vAlign w:val="center"/>
          </w:tcPr>
          <w:p w14:paraId="40318D2A" w14:textId="76586F72"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20%</w:t>
            </w:r>
          </w:p>
        </w:tc>
        <w:tc>
          <w:tcPr>
            <w:tcW w:w="1963" w:type="dxa"/>
            <w:vAlign w:val="center"/>
          </w:tcPr>
          <w:p w14:paraId="48014E49" w14:textId="39B866BE"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2087" w:type="dxa"/>
            <w:vAlign w:val="center"/>
          </w:tcPr>
          <w:p w14:paraId="7525320A" w14:textId="724A6A73"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1992" w:type="dxa"/>
            <w:vAlign w:val="center"/>
          </w:tcPr>
          <w:p w14:paraId="2EFD9C93" w14:textId="2BE2BF68"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r>
      <w:tr w:rsidR="00E72B6B" w14:paraId="3D7B1708" w14:textId="77777777" w:rsidTr="009B6248">
        <w:trPr>
          <w:cnfStyle w:val="000000100000" w:firstRow="0" w:lastRow="0" w:firstColumn="0" w:lastColumn="0" w:oddVBand="0" w:evenVBand="0" w:oddHBand="1" w:evenHBand="0" w:firstRowFirstColumn="0" w:firstRowLastColumn="0" w:lastRowFirstColumn="0" w:lastRowLastColumn="0"/>
          <w:trHeight w:val="1024"/>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27626CFE" w14:textId="34D5B58D" w:rsidR="00E72B6B" w:rsidRDefault="00E72B6B" w:rsidP="00666B8F">
            <w:pPr>
              <w:pStyle w:val="NoSpacing"/>
              <w:jc w:val="center"/>
              <w:rPr>
                <w:rFonts w:asciiTheme="majorBidi" w:hAnsiTheme="majorBidi" w:cstheme="majorBidi"/>
              </w:rPr>
            </w:pPr>
            <w:r>
              <w:rPr>
                <w:rFonts w:eastAsia="Times New Roman"/>
                <w:b w:val="0"/>
                <w:bCs w:val="0"/>
                <w:color w:val="000000"/>
              </w:rPr>
              <w:t>CONSUMER EXPENDITURE ON FOOD PER CAPITA(USD)</w:t>
            </w:r>
          </w:p>
        </w:tc>
        <w:tc>
          <w:tcPr>
            <w:tcW w:w="2003" w:type="dxa"/>
            <w:vAlign w:val="center"/>
          </w:tcPr>
          <w:p w14:paraId="05FC1CAD" w14:textId="05A2A19E"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20%</w:t>
            </w:r>
          </w:p>
        </w:tc>
        <w:tc>
          <w:tcPr>
            <w:tcW w:w="1963" w:type="dxa"/>
            <w:vAlign w:val="center"/>
          </w:tcPr>
          <w:p w14:paraId="33E4C881" w14:textId="4B1ED123"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2087" w:type="dxa"/>
            <w:vAlign w:val="center"/>
          </w:tcPr>
          <w:p w14:paraId="6AECC46B" w14:textId="784A020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992" w:type="dxa"/>
            <w:vAlign w:val="center"/>
          </w:tcPr>
          <w:p w14:paraId="1838289F" w14:textId="4A3CD056"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r>
      <w:tr w:rsidR="00666B8F" w14:paraId="305B0523" w14:textId="77777777" w:rsidTr="009B6248">
        <w:trPr>
          <w:trHeight w:val="773"/>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362F5B62" w14:textId="1A114E95" w:rsidR="00E72B6B" w:rsidRDefault="00E72B6B" w:rsidP="00666B8F">
            <w:pPr>
              <w:pStyle w:val="NoSpacing"/>
              <w:jc w:val="center"/>
              <w:rPr>
                <w:rFonts w:asciiTheme="majorBidi" w:hAnsiTheme="majorBidi" w:cstheme="majorBidi"/>
              </w:rPr>
            </w:pPr>
            <w:r>
              <w:rPr>
                <w:rFonts w:eastAsia="Times New Roman"/>
                <w:b w:val="0"/>
                <w:bCs w:val="0"/>
                <w:color w:val="000000"/>
              </w:rPr>
              <w:t>EASE OF DOING BUSINESS (INDEX)</w:t>
            </w:r>
          </w:p>
        </w:tc>
        <w:tc>
          <w:tcPr>
            <w:tcW w:w="2003" w:type="dxa"/>
            <w:vAlign w:val="center"/>
          </w:tcPr>
          <w:p w14:paraId="51D19166" w14:textId="25006DB7"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15%</w:t>
            </w:r>
          </w:p>
        </w:tc>
        <w:tc>
          <w:tcPr>
            <w:tcW w:w="1963" w:type="dxa"/>
            <w:vAlign w:val="center"/>
          </w:tcPr>
          <w:p w14:paraId="6FC3C4E0" w14:textId="1C7DD92E"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2087" w:type="dxa"/>
            <w:vAlign w:val="center"/>
          </w:tcPr>
          <w:p w14:paraId="4464C8E0" w14:textId="23016911"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992" w:type="dxa"/>
            <w:vAlign w:val="center"/>
          </w:tcPr>
          <w:p w14:paraId="697B0AD2" w14:textId="0828833A"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r>
      <w:tr w:rsidR="00E72B6B" w14:paraId="0F9B1289" w14:textId="77777777" w:rsidTr="009B6248">
        <w:trPr>
          <w:cnfStyle w:val="000000100000" w:firstRow="0" w:lastRow="0" w:firstColumn="0" w:lastColumn="0" w:oddVBand="0" w:evenVBand="0" w:oddHBand="1" w:evenHBand="0"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2EE0EA4E" w14:textId="153EF794" w:rsidR="00E72B6B" w:rsidRDefault="00E72B6B" w:rsidP="00666B8F">
            <w:pPr>
              <w:pStyle w:val="NoSpacing"/>
              <w:jc w:val="center"/>
              <w:rPr>
                <w:rFonts w:asciiTheme="majorBidi" w:hAnsiTheme="majorBidi" w:cstheme="majorBidi"/>
              </w:rPr>
            </w:pPr>
            <w:r>
              <w:rPr>
                <w:rFonts w:eastAsia="Times New Roman"/>
                <w:b w:val="0"/>
                <w:bCs w:val="0"/>
                <w:color w:val="000000"/>
              </w:rPr>
              <w:t>KOF GLOBALIZATION (INDEX)</w:t>
            </w:r>
          </w:p>
        </w:tc>
        <w:tc>
          <w:tcPr>
            <w:tcW w:w="2003" w:type="dxa"/>
            <w:vAlign w:val="center"/>
          </w:tcPr>
          <w:p w14:paraId="05897CF8" w14:textId="2BACA263"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963" w:type="dxa"/>
            <w:vAlign w:val="center"/>
          </w:tcPr>
          <w:p w14:paraId="068BE647" w14:textId="18DE7D98"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w:t>
            </w:r>
          </w:p>
        </w:tc>
        <w:tc>
          <w:tcPr>
            <w:tcW w:w="2087" w:type="dxa"/>
            <w:vAlign w:val="center"/>
          </w:tcPr>
          <w:p w14:paraId="400DDD67" w14:textId="2A84EA9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1992" w:type="dxa"/>
            <w:vAlign w:val="center"/>
          </w:tcPr>
          <w:p w14:paraId="6EF38751" w14:textId="48286970"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r>
      <w:tr w:rsidR="00666B8F" w14:paraId="021CEC0D" w14:textId="77777777" w:rsidTr="009B6248">
        <w:trPr>
          <w:trHeight w:val="752"/>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4B22B8A8" w14:textId="5161CB92" w:rsidR="00E72B6B" w:rsidRDefault="00E72B6B" w:rsidP="00666B8F">
            <w:pPr>
              <w:pStyle w:val="NoSpacing"/>
              <w:jc w:val="center"/>
              <w:rPr>
                <w:rFonts w:asciiTheme="majorBidi" w:hAnsiTheme="majorBidi" w:cstheme="majorBidi"/>
              </w:rPr>
            </w:pPr>
            <w:r>
              <w:rPr>
                <w:rFonts w:eastAsia="Times New Roman"/>
                <w:b w:val="0"/>
                <w:bCs w:val="0"/>
                <w:color w:val="000000"/>
              </w:rPr>
              <w:t>CULTURE DISTANCE (TOTALS)</w:t>
            </w:r>
          </w:p>
        </w:tc>
        <w:tc>
          <w:tcPr>
            <w:tcW w:w="2003" w:type="dxa"/>
            <w:vAlign w:val="center"/>
          </w:tcPr>
          <w:p w14:paraId="0E12E94A" w14:textId="2FCB90BC"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963" w:type="dxa"/>
            <w:vAlign w:val="center"/>
          </w:tcPr>
          <w:p w14:paraId="068C70B6" w14:textId="2F7C36F8"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2</w:t>
            </w:r>
          </w:p>
        </w:tc>
        <w:tc>
          <w:tcPr>
            <w:tcW w:w="2087" w:type="dxa"/>
            <w:vAlign w:val="center"/>
          </w:tcPr>
          <w:p w14:paraId="54CCABC4" w14:textId="4B558430"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3</w:t>
            </w:r>
          </w:p>
        </w:tc>
        <w:tc>
          <w:tcPr>
            <w:tcW w:w="1992" w:type="dxa"/>
            <w:vAlign w:val="center"/>
          </w:tcPr>
          <w:p w14:paraId="4AE65A24" w14:textId="2ABCF2D7"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r>
      <w:tr w:rsidR="00E72B6B" w14:paraId="06BBE368" w14:textId="77777777" w:rsidTr="009B6248">
        <w:trPr>
          <w:cnfStyle w:val="000000100000" w:firstRow="0" w:lastRow="0" w:firstColumn="0" w:lastColumn="0" w:oddVBand="0" w:evenVBand="0" w:oddHBand="1" w:evenHBand="0"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2A986173" w14:textId="2DBCEDEF" w:rsidR="00E72B6B" w:rsidRDefault="00E72B6B" w:rsidP="00666B8F">
            <w:pPr>
              <w:pStyle w:val="NoSpacing"/>
              <w:jc w:val="center"/>
              <w:rPr>
                <w:rFonts w:asciiTheme="majorBidi" w:hAnsiTheme="majorBidi" w:cstheme="majorBidi"/>
              </w:rPr>
            </w:pPr>
            <w:r>
              <w:rPr>
                <w:rFonts w:eastAsia="Times New Roman"/>
                <w:b w:val="0"/>
                <w:bCs w:val="0"/>
                <w:color w:val="000000"/>
              </w:rPr>
              <w:t>DISPOSABLE INCOME PER CAPITA (USD)</w:t>
            </w:r>
          </w:p>
        </w:tc>
        <w:tc>
          <w:tcPr>
            <w:tcW w:w="2003" w:type="dxa"/>
            <w:vAlign w:val="center"/>
          </w:tcPr>
          <w:p w14:paraId="32DF517F" w14:textId="4400BCC5"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5%</w:t>
            </w:r>
          </w:p>
        </w:tc>
        <w:tc>
          <w:tcPr>
            <w:tcW w:w="1963" w:type="dxa"/>
            <w:vAlign w:val="center"/>
          </w:tcPr>
          <w:p w14:paraId="3C464204" w14:textId="6B56AE53"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w:t>
            </w:r>
          </w:p>
        </w:tc>
        <w:tc>
          <w:tcPr>
            <w:tcW w:w="2087" w:type="dxa"/>
            <w:vAlign w:val="center"/>
          </w:tcPr>
          <w:p w14:paraId="6E5F54DD" w14:textId="776AA168"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3</w:t>
            </w:r>
          </w:p>
        </w:tc>
        <w:tc>
          <w:tcPr>
            <w:tcW w:w="1992" w:type="dxa"/>
            <w:vAlign w:val="center"/>
          </w:tcPr>
          <w:p w14:paraId="5A479214" w14:textId="50BF0B5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2</w:t>
            </w:r>
          </w:p>
        </w:tc>
      </w:tr>
      <w:tr w:rsidR="00666B8F" w14:paraId="6D5876B3" w14:textId="77777777" w:rsidTr="009B6248">
        <w:trPr>
          <w:trHeight w:val="501"/>
        </w:trPr>
        <w:tc>
          <w:tcPr>
            <w:cnfStyle w:val="001000000000" w:firstRow="0" w:lastRow="0" w:firstColumn="1" w:lastColumn="0" w:oddVBand="0" w:evenVBand="0" w:oddHBand="0" w:evenHBand="0" w:firstRowFirstColumn="0" w:firstRowLastColumn="0" w:lastRowFirstColumn="0" w:lastRowLastColumn="0"/>
            <w:tcW w:w="2990" w:type="dxa"/>
            <w:vAlign w:val="center"/>
          </w:tcPr>
          <w:p w14:paraId="710FD3F6" w14:textId="4C22EC7C" w:rsidR="00E72B6B" w:rsidRDefault="00E72B6B" w:rsidP="00666B8F">
            <w:pPr>
              <w:pStyle w:val="NoSpacing"/>
              <w:jc w:val="center"/>
              <w:rPr>
                <w:rFonts w:asciiTheme="majorBidi" w:hAnsiTheme="majorBidi" w:cstheme="majorBidi"/>
              </w:rPr>
            </w:pPr>
            <w:r>
              <w:rPr>
                <w:rFonts w:eastAsia="Times New Roman"/>
                <w:b w:val="0"/>
                <w:bCs w:val="0"/>
                <w:color w:val="000000"/>
              </w:rPr>
              <w:t>UNEMPLOYMENT RATE (%)</w:t>
            </w:r>
          </w:p>
        </w:tc>
        <w:tc>
          <w:tcPr>
            <w:tcW w:w="2003" w:type="dxa"/>
            <w:vAlign w:val="center"/>
          </w:tcPr>
          <w:p w14:paraId="074373A4" w14:textId="72D72FC1"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5%</w:t>
            </w:r>
          </w:p>
        </w:tc>
        <w:tc>
          <w:tcPr>
            <w:tcW w:w="1963" w:type="dxa"/>
            <w:vAlign w:val="center"/>
          </w:tcPr>
          <w:p w14:paraId="41B80404" w14:textId="444FEFBB"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2087" w:type="dxa"/>
            <w:vAlign w:val="center"/>
          </w:tcPr>
          <w:p w14:paraId="4B7ED216" w14:textId="49ACB312"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4</w:t>
            </w:r>
          </w:p>
        </w:tc>
        <w:tc>
          <w:tcPr>
            <w:tcW w:w="1992" w:type="dxa"/>
            <w:vAlign w:val="center"/>
          </w:tcPr>
          <w:p w14:paraId="5B4E7E84" w14:textId="015EA717" w:rsidR="00E72B6B" w:rsidRDefault="00E72B6B" w:rsidP="00666B8F">
            <w:pPr>
              <w:pStyle w:val="NoSpacing"/>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eastAsia="Times New Roman"/>
                <w:color w:val="000000"/>
              </w:rPr>
              <w:t>1</w:t>
            </w:r>
          </w:p>
        </w:tc>
      </w:tr>
      <w:tr w:rsidR="00E72B6B" w14:paraId="154FA175" w14:textId="77777777" w:rsidTr="009B6248">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2990" w:type="dxa"/>
            <w:tcBorders>
              <w:bottom w:val="single" w:sz="4" w:space="0" w:color="000000"/>
            </w:tcBorders>
            <w:vAlign w:val="center"/>
          </w:tcPr>
          <w:p w14:paraId="75CEAEAE" w14:textId="273CBFE6" w:rsidR="00E72B6B" w:rsidRDefault="00E72B6B" w:rsidP="00666B8F">
            <w:pPr>
              <w:pStyle w:val="NoSpacing"/>
              <w:jc w:val="center"/>
              <w:rPr>
                <w:rFonts w:asciiTheme="majorBidi" w:hAnsiTheme="majorBidi" w:cstheme="majorBidi"/>
              </w:rPr>
            </w:pPr>
            <w:r>
              <w:rPr>
                <w:rFonts w:eastAsia="Times New Roman"/>
                <w:b w:val="0"/>
                <w:bCs w:val="0"/>
                <w:color w:val="000000"/>
              </w:rPr>
              <w:t>WEIGHTED SCORE</w:t>
            </w:r>
          </w:p>
        </w:tc>
        <w:tc>
          <w:tcPr>
            <w:tcW w:w="2003" w:type="dxa"/>
            <w:tcBorders>
              <w:bottom w:val="single" w:sz="4" w:space="0" w:color="000000"/>
            </w:tcBorders>
            <w:vAlign w:val="center"/>
          </w:tcPr>
          <w:p w14:paraId="15103A95" w14:textId="7777777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963" w:type="dxa"/>
            <w:tcBorders>
              <w:bottom w:val="single" w:sz="4" w:space="0" w:color="000000"/>
            </w:tcBorders>
            <w:vAlign w:val="center"/>
          </w:tcPr>
          <w:p w14:paraId="2AA412DD" w14:textId="609AAA47"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0F5F1B">
              <w:rPr>
                <w:rFonts w:eastAsia="Times New Roman"/>
                <w:color w:val="000000"/>
                <w:highlight w:val="yellow"/>
              </w:rPr>
              <w:t>4.6</w:t>
            </w:r>
          </w:p>
        </w:tc>
        <w:tc>
          <w:tcPr>
            <w:tcW w:w="2087" w:type="dxa"/>
            <w:tcBorders>
              <w:bottom w:val="single" w:sz="4" w:space="0" w:color="000000"/>
            </w:tcBorders>
            <w:vAlign w:val="center"/>
          </w:tcPr>
          <w:p w14:paraId="73746C9E" w14:textId="28835553"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4.25</w:t>
            </w:r>
          </w:p>
        </w:tc>
        <w:tc>
          <w:tcPr>
            <w:tcW w:w="1992" w:type="dxa"/>
            <w:tcBorders>
              <w:bottom w:val="single" w:sz="4" w:space="0" w:color="000000"/>
            </w:tcBorders>
            <w:vAlign w:val="center"/>
          </w:tcPr>
          <w:p w14:paraId="5477DC6A" w14:textId="516D261F" w:rsidR="00E72B6B" w:rsidRDefault="00E72B6B" w:rsidP="00666B8F">
            <w:pPr>
              <w:pStyle w:val="NoSpacing"/>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eastAsia="Times New Roman"/>
                <w:color w:val="000000"/>
              </w:rPr>
              <w:t>4.2</w:t>
            </w:r>
          </w:p>
        </w:tc>
      </w:tr>
    </w:tbl>
    <w:p w14:paraId="75E81737" w14:textId="77777777" w:rsidR="00AE2EC9" w:rsidRDefault="00AE2EC9" w:rsidP="00701938">
      <w:pPr>
        <w:pStyle w:val="NoSpacing"/>
        <w:rPr>
          <w:rFonts w:asciiTheme="majorBidi" w:hAnsiTheme="majorBidi" w:cstheme="majorBidi"/>
        </w:rPr>
      </w:pPr>
    </w:p>
    <w:p w14:paraId="63CF96C9" w14:textId="66C4B696" w:rsidR="00AE2EC9" w:rsidRDefault="00FA3649" w:rsidP="00B4211E">
      <w:pPr>
        <w:pStyle w:val="NoSpacing"/>
        <w:jc w:val="center"/>
        <w:rPr>
          <w:rFonts w:asciiTheme="majorBidi" w:hAnsiTheme="majorBidi" w:cstheme="majorBidi"/>
        </w:rPr>
      </w:pPr>
      <w:r>
        <w:rPr>
          <w:rFonts w:asciiTheme="majorBidi" w:hAnsiTheme="majorBidi" w:cstheme="majorBidi"/>
        </w:rPr>
        <w:t>Figure 25</w:t>
      </w:r>
      <w:r w:rsidR="00B4211E">
        <w:rPr>
          <w:rFonts w:asciiTheme="majorBidi" w:hAnsiTheme="majorBidi" w:cstheme="majorBidi"/>
        </w:rPr>
        <w:t xml:space="preserve"> – Country Comparison Table </w:t>
      </w:r>
    </w:p>
    <w:p w14:paraId="79FE0AB5" w14:textId="77777777" w:rsidR="00AF07D0" w:rsidRDefault="00AF07D0" w:rsidP="00B4211E">
      <w:pPr>
        <w:pStyle w:val="NoSpacing"/>
        <w:jc w:val="center"/>
        <w:rPr>
          <w:rFonts w:asciiTheme="majorBidi" w:hAnsiTheme="majorBidi" w:cstheme="majorBidi"/>
        </w:rPr>
      </w:pPr>
    </w:p>
    <w:p w14:paraId="06556FA1" w14:textId="1422E75C" w:rsidR="00AB39F4" w:rsidRDefault="00AB39F4" w:rsidP="001041CE">
      <w:pPr>
        <w:pStyle w:val="NoSpacing"/>
        <w:rPr>
          <w:rFonts w:asciiTheme="majorBidi" w:hAnsiTheme="majorBidi" w:cstheme="majorBidi"/>
          <w:i/>
          <w:iCs/>
        </w:rPr>
      </w:pPr>
      <w:r>
        <w:rPr>
          <w:rFonts w:asciiTheme="majorBidi" w:hAnsiTheme="majorBidi" w:cstheme="majorBidi"/>
          <w:i/>
          <w:iCs/>
        </w:rPr>
        <w:t>3.3.3 Conclusion &amp; Recommendation</w:t>
      </w:r>
    </w:p>
    <w:p w14:paraId="4C953BC6" w14:textId="11F3866F" w:rsidR="00AB39F4" w:rsidRPr="001C0287" w:rsidRDefault="001C0287" w:rsidP="001041CE">
      <w:pPr>
        <w:pStyle w:val="NoSpacing"/>
        <w:rPr>
          <w:rFonts w:asciiTheme="majorBidi" w:hAnsiTheme="majorBidi" w:cstheme="majorBidi"/>
        </w:rPr>
      </w:pPr>
      <w:r>
        <w:rPr>
          <w:rFonts w:asciiTheme="majorBidi" w:hAnsiTheme="majorBidi" w:cstheme="majorBidi"/>
        </w:rPr>
        <w:t xml:space="preserve">Based upon the market research conducted throughout this report the next market Crepes &amp; Waffles should enter into should be the United States. </w:t>
      </w:r>
      <w:r w:rsidR="00BF5077">
        <w:rPr>
          <w:rFonts w:asciiTheme="majorBidi" w:hAnsiTheme="majorBidi" w:cstheme="majorBidi"/>
        </w:rPr>
        <w:t>However,</w:t>
      </w:r>
      <w:r>
        <w:rPr>
          <w:rFonts w:asciiTheme="majorBidi" w:hAnsiTheme="majorBidi" w:cstheme="majorBidi"/>
        </w:rPr>
        <w:t xml:space="preserve"> all of the final options make a strong case in their favor and they could be </w:t>
      </w:r>
      <w:r w:rsidR="00D55AB2">
        <w:rPr>
          <w:rFonts w:asciiTheme="majorBidi" w:hAnsiTheme="majorBidi" w:cstheme="majorBidi"/>
        </w:rPr>
        <w:t>a liable option for the future.</w:t>
      </w:r>
    </w:p>
    <w:p w14:paraId="50BB221F" w14:textId="77777777" w:rsidR="00AB39F4" w:rsidRPr="001E7473" w:rsidRDefault="00AB39F4" w:rsidP="001041CE">
      <w:pPr>
        <w:pStyle w:val="NoSpacing"/>
        <w:rPr>
          <w:rFonts w:asciiTheme="majorBidi" w:hAnsiTheme="majorBidi" w:cstheme="majorBidi"/>
          <w:i/>
          <w:iCs/>
        </w:rPr>
      </w:pPr>
    </w:p>
    <w:p w14:paraId="76263F36" w14:textId="7202CF7A" w:rsidR="001041CE" w:rsidRDefault="00AB39F4" w:rsidP="001041CE">
      <w:pPr>
        <w:pStyle w:val="NoSpacing"/>
        <w:rPr>
          <w:rFonts w:asciiTheme="majorBidi" w:hAnsiTheme="majorBidi" w:cstheme="majorBidi"/>
          <w:b/>
          <w:bCs/>
          <w:color w:val="4F81BD" w:themeColor="accent1"/>
          <w:sz w:val="28"/>
          <w:szCs w:val="28"/>
        </w:rPr>
      </w:pPr>
      <w:r>
        <w:rPr>
          <w:rFonts w:asciiTheme="majorBidi" w:hAnsiTheme="majorBidi" w:cstheme="majorBidi"/>
          <w:b/>
          <w:bCs/>
          <w:color w:val="4F81BD" w:themeColor="accent1"/>
          <w:sz w:val="28"/>
          <w:szCs w:val="28"/>
        </w:rPr>
        <w:t xml:space="preserve">4. Market Entry </w:t>
      </w:r>
    </w:p>
    <w:p w14:paraId="20F3A3EA" w14:textId="77777777" w:rsidR="00AB39F4" w:rsidRDefault="00AB39F4" w:rsidP="001041CE">
      <w:pPr>
        <w:pStyle w:val="NoSpacing"/>
        <w:rPr>
          <w:rFonts w:asciiTheme="majorBidi" w:hAnsiTheme="majorBidi" w:cstheme="majorBidi"/>
          <w:b/>
          <w:bCs/>
          <w:color w:val="4F81BD" w:themeColor="accent1"/>
          <w:sz w:val="28"/>
          <w:szCs w:val="28"/>
        </w:rPr>
      </w:pPr>
    </w:p>
    <w:p w14:paraId="3DE40347" w14:textId="189E91DD" w:rsidR="00AB39F4" w:rsidRDefault="00AB39F4" w:rsidP="001041CE">
      <w:pPr>
        <w:pStyle w:val="NoSpacing"/>
        <w:rPr>
          <w:rFonts w:asciiTheme="majorBidi" w:hAnsiTheme="majorBidi" w:cstheme="majorBidi"/>
          <w:b/>
          <w:bCs/>
          <w:color w:val="000000" w:themeColor="text1"/>
        </w:rPr>
      </w:pPr>
      <w:r>
        <w:rPr>
          <w:rFonts w:asciiTheme="majorBidi" w:hAnsiTheme="majorBidi" w:cstheme="majorBidi"/>
          <w:b/>
          <w:bCs/>
          <w:color w:val="000000" w:themeColor="text1"/>
        </w:rPr>
        <w:t xml:space="preserve">4.1 Market Entry Overview </w:t>
      </w:r>
    </w:p>
    <w:p w14:paraId="05FAE838" w14:textId="509B492C" w:rsidR="00BF5077" w:rsidRDefault="00DD6918" w:rsidP="001041CE">
      <w:pPr>
        <w:pStyle w:val="NoSpacing"/>
        <w:rPr>
          <w:rFonts w:asciiTheme="majorBidi" w:hAnsiTheme="majorBidi" w:cstheme="majorBidi"/>
          <w:color w:val="000000" w:themeColor="text1"/>
        </w:rPr>
      </w:pPr>
      <w:r>
        <w:rPr>
          <w:rFonts w:asciiTheme="majorBidi" w:hAnsiTheme="majorBidi" w:cstheme="majorBidi"/>
          <w:color w:val="000000" w:themeColor="text1"/>
        </w:rPr>
        <w:t xml:space="preserve">The </w:t>
      </w:r>
      <w:r w:rsidR="00832CFB">
        <w:rPr>
          <w:rFonts w:asciiTheme="majorBidi" w:hAnsiTheme="majorBidi" w:cstheme="majorBidi"/>
          <w:color w:val="000000" w:themeColor="text1"/>
        </w:rPr>
        <w:t xml:space="preserve">restaurant Industry in the United States is a huge market, yet extremely competitive. Crepes &amp; Waffles would need a well-organized market of entry strategy in order to succeed. Talking a business international is extremely risky, yet it is nothing new to Crepes &amp; Waffles due to its </w:t>
      </w:r>
      <w:r w:rsidR="0002525B">
        <w:rPr>
          <w:rFonts w:asciiTheme="majorBidi" w:hAnsiTheme="majorBidi" w:cstheme="majorBidi"/>
          <w:color w:val="000000" w:themeColor="text1"/>
        </w:rPr>
        <w:t>standard business model that does not need too much adaptation wh</w:t>
      </w:r>
      <w:r w:rsidR="007A4150">
        <w:rPr>
          <w:rFonts w:asciiTheme="majorBidi" w:hAnsiTheme="majorBidi" w:cstheme="majorBidi"/>
          <w:color w:val="000000" w:themeColor="text1"/>
        </w:rPr>
        <w:t xml:space="preserve">en going to different cultures. The entry strategy should be acquisition of everything while outsourcing production of ingredients to local suppliers. Another option of entry would be to franchise the company; however, the top executives have refused this option as of late. Overall the the business model is in place is just a matter of adjusting accordingly and managing the risk of globalization. </w:t>
      </w:r>
    </w:p>
    <w:p w14:paraId="4A9E2D73" w14:textId="77777777" w:rsidR="00D5706A" w:rsidRDefault="00D5706A" w:rsidP="001041CE">
      <w:pPr>
        <w:pStyle w:val="NoSpacing"/>
        <w:rPr>
          <w:rFonts w:asciiTheme="majorBidi" w:hAnsiTheme="majorBidi" w:cstheme="majorBidi"/>
          <w:color w:val="000000" w:themeColor="text1"/>
        </w:rPr>
      </w:pPr>
    </w:p>
    <w:p w14:paraId="64ED2C16" w14:textId="77777777" w:rsidR="00D5706A" w:rsidRDefault="00D5706A" w:rsidP="001041CE">
      <w:pPr>
        <w:pStyle w:val="NoSpacing"/>
        <w:rPr>
          <w:rFonts w:asciiTheme="majorBidi" w:hAnsiTheme="majorBidi" w:cstheme="majorBidi"/>
          <w:color w:val="000000" w:themeColor="text1"/>
        </w:rPr>
      </w:pPr>
    </w:p>
    <w:tbl>
      <w:tblPr>
        <w:tblStyle w:val="ListTable1Light-Accent1"/>
        <w:tblW w:w="9180" w:type="dxa"/>
        <w:tblLook w:val="0420" w:firstRow="1" w:lastRow="0" w:firstColumn="0" w:lastColumn="0" w:noHBand="0" w:noVBand="1"/>
      </w:tblPr>
      <w:tblGrid>
        <w:gridCol w:w="6580"/>
        <w:gridCol w:w="2600"/>
      </w:tblGrid>
      <w:tr w:rsidR="00D5706A" w:rsidRPr="00D5706A" w14:paraId="786AB932" w14:textId="77777777" w:rsidTr="00D5706A">
        <w:trPr>
          <w:cnfStyle w:val="100000000000" w:firstRow="1" w:lastRow="0" w:firstColumn="0" w:lastColumn="0" w:oddVBand="0" w:evenVBand="0" w:oddHBand="0" w:evenHBand="0" w:firstRowFirstColumn="0" w:firstRowLastColumn="0" w:lastRowFirstColumn="0" w:lastRowLastColumn="0"/>
          <w:trHeight w:val="584"/>
        </w:trPr>
        <w:tc>
          <w:tcPr>
            <w:tcW w:w="6580" w:type="dxa"/>
            <w:tcBorders>
              <w:top w:val="single" w:sz="4" w:space="0" w:color="000000"/>
              <w:bottom w:val="single" w:sz="4" w:space="0" w:color="000000"/>
            </w:tcBorders>
            <w:vAlign w:val="center"/>
            <w:hideMark/>
          </w:tcPr>
          <w:p w14:paraId="3761B9DE" w14:textId="77777777" w:rsidR="00D5706A" w:rsidRPr="00D5706A" w:rsidRDefault="00D5706A" w:rsidP="00D5706A">
            <w:pPr>
              <w:pStyle w:val="NoSpacing"/>
              <w:jc w:val="center"/>
              <w:rPr>
                <w:rFonts w:asciiTheme="majorBidi" w:hAnsiTheme="majorBidi" w:cstheme="majorBidi"/>
                <w:color w:val="4F81BD" w:themeColor="accent1"/>
              </w:rPr>
            </w:pPr>
            <w:r w:rsidRPr="00D5706A">
              <w:rPr>
                <w:rFonts w:asciiTheme="majorBidi" w:hAnsiTheme="majorBidi" w:cstheme="majorBidi"/>
                <w:color w:val="4F81BD" w:themeColor="accent1"/>
              </w:rPr>
              <w:lastRenderedPageBreak/>
              <w:t>RESTAURANT INDUSTRY MARKET OVERVIEW</w:t>
            </w:r>
          </w:p>
        </w:tc>
        <w:tc>
          <w:tcPr>
            <w:tcW w:w="2600" w:type="dxa"/>
            <w:tcBorders>
              <w:top w:val="single" w:sz="4" w:space="0" w:color="000000"/>
              <w:bottom w:val="single" w:sz="4" w:space="0" w:color="000000"/>
            </w:tcBorders>
            <w:vAlign w:val="center"/>
            <w:hideMark/>
          </w:tcPr>
          <w:p w14:paraId="3B243DFC" w14:textId="31426E18" w:rsidR="00D5706A" w:rsidRPr="00D5706A" w:rsidRDefault="00D5706A" w:rsidP="00D5706A">
            <w:pPr>
              <w:pStyle w:val="NoSpacing"/>
              <w:jc w:val="center"/>
              <w:rPr>
                <w:rFonts w:asciiTheme="majorBidi" w:hAnsiTheme="majorBidi" w:cstheme="majorBidi"/>
                <w:color w:val="4F81BD" w:themeColor="accent1"/>
              </w:rPr>
            </w:pPr>
            <w:r w:rsidRPr="00D5706A">
              <w:rPr>
                <w:rFonts w:asciiTheme="majorBidi" w:hAnsiTheme="majorBidi" w:cstheme="majorBidi"/>
                <w:color w:val="4F81BD" w:themeColor="accent1"/>
              </w:rPr>
              <w:t>VALUES</w:t>
            </w:r>
          </w:p>
        </w:tc>
      </w:tr>
      <w:tr w:rsidR="00D5706A" w:rsidRPr="00D5706A" w14:paraId="7E680F96" w14:textId="77777777" w:rsidTr="00D5706A">
        <w:trPr>
          <w:cnfStyle w:val="000000100000" w:firstRow="0" w:lastRow="0" w:firstColumn="0" w:lastColumn="0" w:oddVBand="0" w:evenVBand="0" w:oddHBand="1" w:evenHBand="0" w:firstRowFirstColumn="0" w:firstRowLastColumn="0" w:lastRowFirstColumn="0" w:lastRowLastColumn="0"/>
          <w:trHeight w:val="584"/>
        </w:trPr>
        <w:tc>
          <w:tcPr>
            <w:tcW w:w="6580" w:type="dxa"/>
            <w:tcBorders>
              <w:top w:val="single" w:sz="4" w:space="0" w:color="000000"/>
            </w:tcBorders>
            <w:vAlign w:val="center"/>
            <w:hideMark/>
          </w:tcPr>
          <w:p w14:paraId="314FAC66"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Total U.S. Restaurant Industry (Food &amp; Drink)</w:t>
            </w:r>
          </w:p>
        </w:tc>
        <w:tc>
          <w:tcPr>
            <w:tcW w:w="2600" w:type="dxa"/>
            <w:tcBorders>
              <w:top w:val="single" w:sz="4" w:space="0" w:color="000000"/>
            </w:tcBorders>
            <w:vAlign w:val="center"/>
            <w:hideMark/>
          </w:tcPr>
          <w:p w14:paraId="58959AFF"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$709.24bn</w:t>
            </w:r>
          </w:p>
        </w:tc>
      </w:tr>
      <w:tr w:rsidR="00D5706A" w:rsidRPr="00D5706A" w14:paraId="13E04B6A" w14:textId="77777777" w:rsidTr="00D5706A">
        <w:trPr>
          <w:trHeight w:val="584"/>
        </w:trPr>
        <w:tc>
          <w:tcPr>
            <w:tcW w:w="6580" w:type="dxa"/>
            <w:vAlign w:val="center"/>
            <w:hideMark/>
          </w:tcPr>
          <w:p w14:paraId="792ADD5B"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Number of Employees in the U.S. Restaurant Industry</w:t>
            </w:r>
          </w:p>
        </w:tc>
        <w:tc>
          <w:tcPr>
            <w:tcW w:w="2600" w:type="dxa"/>
            <w:vAlign w:val="center"/>
            <w:hideMark/>
          </w:tcPr>
          <w:p w14:paraId="7C7AF39A"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14.01m</w:t>
            </w:r>
          </w:p>
        </w:tc>
      </w:tr>
      <w:tr w:rsidR="00D5706A" w:rsidRPr="00D5706A" w14:paraId="22C352A7" w14:textId="77777777" w:rsidTr="00D5706A">
        <w:trPr>
          <w:cnfStyle w:val="000000100000" w:firstRow="0" w:lastRow="0" w:firstColumn="0" w:lastColumn="0" w:oddVBand="0" w:evenVBand="0" w:oddHBand="1" w:evenHBand="0" w:firstRowFirstColumn="0" w:firstRowLastColumn="0" w:lastRowFirstColumn="0" w:lastRowLastColumn="0"/>
          <w:trHeight w:val="584"/>
        </w:trPr>
        <w:tc>
          <w:tcPr>
            <w:tcW w:w="6580" w:type="dxa"/>
            <w:vAlign w:val="center"/>
            <w:hideMark/>
          </w:tcPr>
          <w:p w14:paraId="1EB9EDB6"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Number of Meals Purchased at a Restaurant in the U.S.</w:t>
            </w:r>
          </w:p>
        </w:tc>
        <w:tc>
          <w:tcPr>
            <w:tcW w:w="2600" w:type="dxa"/>
            <w:vAlign w:val="center"/>
            <w:hideMark/>
          </w:tcPr>
          <w:p w14:paraId="5DE12E8A" w14:textId="5C8655F9"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194 Per Capita</w:t>
            </w:r>
          </w:p>
        </w:tc>
      </w:tr>
      <w:tr w:rsidR="00D5706A" w:rsidRPr="00D5706A" w14:paraId="5AE9716D" w14:textId="77777777" w:rsidTr="00D5706A">
        <w:trPr>
          <w:trHeight w:val="531"/>
        </w:trPr>
        <w:tc>
          <w:tcPr>
            <w:tcW w:w="6580" w:type="dxa"/>
            <w:tcBorders>
              <w:bottom w:val="single" w:sz="4" w:space="0" w:color="000000"/>
            </w:tcBorders>
            <w:vAlign w:val="center"/>
            <w:hideMark/>
          </w:tcPr>
          <w:p w14:paraId="3A46A770" w14:textId="289D27B2"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Food &amp; Drink sales of U.S. Full-Service Restaurants</w:t>
            </w:r>
          </w:p>
        </w:tc>
        <w:tc>
          <w:tcPr>
            <w:tcW w:w="2600" w:type="dxa"/>
            <w:tcBorders>
              <w:bottom w:val="single" w:sz="4" w:space="0" w:color="000000"/>
            </w:tcBorders>
            <w:vAlign w:val="center"/>
            <w:hideMark/>
          </w:tcPr>
          <w:p w14:paraId="43923433" w14:textId="77777777" w:rsidR="00D5706A" w:rsidRPr="00D5706A" w:rsidRDefault="00D5706A" w:rsidP="00D5706A">
            <w:pPr>
              <w:pStyle w:val="NoSpacing"/>
              <w:jc w:val="center"/>
              <w:rPr>
                <w:rFonts w:asciiTheme="majorBidi" w:hAnsiTheme="majorBidi" w:cstheme="majorBidi"/>
                <w:color w:val="000000" w:themeColor="text1"/>
              </w:rPr>
            </w:pPr>
            <w:r w:rsidRPr="00D5706A">
              <w:rPr>
                <w:rFonts w:asciiTheme="majorBidi" w:hAnsiTheme="majorBidi" w:cstheme="majorBidi"/>
                <w:color w:val="000000" w:themeColor="text1"/>
              </w:rPr>
              <w:t>$219.69bn</w:t>
            </w:r>
          </w:p>
        </w:tc>
      </w:tr>
    </w:tbl>
    <w:p w14:paraId="79C12F04" w14:textId="1DA27506" w:rsidR="00D5706A" w:rsidRDefault="00D5706A" w:rsidP="001041CE">
      <w:pPr>
        <w:pStyle w:val="NoSpacing"/>
        <w:rPr>
          <w:rFonts w:asciiTheme="majorBidi" w:hAnsiTheme="majorBidi" w:cstheme="majorBidi"/>
          <w:color w:val="000000" w:themeColor="text1"/>
        </w:rPr>
      </w:pPr>
    </w:p>
    <w:p w14:paraId="3008A345" w14:textId="628B5D48" w:rsidR="00D5706A" w:rsidRPr="00DD6918" w:rsidRDefault="00D5706A" w:rsidP="00D5706A">
      <w:pPr>
        <w:pStyle w:val="NoSpacing"/>
        <w:jc w:val="center"/>
        <w:rPr>
          <w:rFonts w:asciiTheme="majorBidi" w:hAnsiTheme="majorBidi" w:cstheme="majorBidi"/>
          <w:color w:val="000000" w:themeColor="text1"/>
        </w:rPr>
      </w:pPr>
      <w:r>
        <w:rPr>
          <w:rFonts w:asciiTheme="majorBidi" w:hAnsiTheme="majorBidi" w:cstheme="majorBidi"/>
          <w:color w:val="000000" w:themeColor="text1"/>
        </w:rPr>
        <w:t>Figure 26 – Industry Analysis Table United States Restaurant Business</w:t>
      </w:r>
      <w:r>
        <w:rPr>
          <w:rStyle w:val="FootnoteReference"/>
          <w:rFonts w:asciiTheme="majorBidi" w:hAnsiTheme="majorBidi" w:cstheme="majorBidi"/>
          <w:color w:val="000000" w:themeColor="text1"/>
        </w:rPr>
        <w:footnoteReference w:id="65"/>
      </w:r>
    </w:p>
    <w:p w14:paraId="6F5E8844" w14:textId="77777777" w:rsidR="00AB39F4" w:rsidRDefault="00AB39F4" w:rsidP="001041CE">
      <w:pPr>
        <w:pStyle w:val="NoSpacing"/>
        <w:rPr>
          <w:rFonts w:asciiTheme="majorBidi" w:hAnsiTheme="majorBidi" w:cstheme="majorBidi"/>
          <w:b/>
          <w:bCs/>
          <w:color w:val="000000" w:themeColor="text1"/>
        </w:rPr>
      </w:pPr>
    </w:p>
    <w:p w14:paraId="6E91B79E" w14:textId="1868B396" w:rsidR="00AB39F4" w:rsidRDefault="00F6306B" w:rsidP="001041CE">
      <w:pPr>
        <w:pStyle w:val="NoSpacing"/>
        <w:rPr>
          <w:rFonts w:asciiTheme="majorBidi" w:hAnsiTheme="majorBidi" w:cstheme="majorBidi"/>
          <w:b/>
          <w:bCs/>
          <w:color w:val="000000" w:themeColor="text1"/>
        </w:rPr>
      </w:pPr>
      <w:r>
        <w:rPr>
          <w:rFonts w:asciiTheme="majorBidi" w:hAnsiTheme="majorBidi" w:cstheme="majorBidi"/>
          <w:b/>
          <w:bCs/>
          <w:color w:val="000000" w:themeColor="text1"/>
        </w:rPr>
        <w:t>4.2</w:t>
      </w:r>
      <w:r w:rsidR="00AB39F4">
        <w:rPr>
          <w:rFonts w:asciiTheme="majorBidi" w:hAnsiTheme="majorBidi" w:cstheme="majorBidi"/>
          <w:b/>
          <w:bCs/>
          <w:color w:val="000000" w:themeColor="text1"/>
        </w:rPr>
        <w:t xml:space="preserve"> 4 P’s</w:t>
      </w:r>
    </w:p>
    <w:p w14:paraId="537DC32C" w14:textId="77777777" w:rsidR="0002525B" w:rsidRDefault="0002525B" w:rsidP="001041CE">
      <w:pPr>
        <w:pStyle w:val="NoSpacing"/>
        <w:rPr>
          <w:rFonts w:asciiTheme="majorBidi" w:hAnsiTheme="majorBidi" w:cstheme="majorBidi"/>
          <w:b/>
          <w:bCs/>
          <w:color w:val="000000" w:themeColor="text1"/>
        </w:rPr>
      </w:pPr>
    </w:p>
    <w:p w14:paraId="5356C508" w14:textId="27252706" w:rsidR="00AB39F4" w:rsidRDefault="0055195A" w:rsidP="001041CE">
      <w:pPr>
        <w:pStyle w:val="NoSpacing"/>
        <w:rPr>
          <w:rFonts w:asciiTheme="majorBidi" w:hAnsiTheme="majorBidi" w:cstheme="majorBidi"/>
          <w:i/>
          <w:iCs/>
          <w:color w:val="000000" w:themeColor="text1"/>
        </w:rPr>
      </w:pPr>
      <w:r>
        <w:rPr>
          <w:rFonts w:asciiTheme="majorBidi" w:hAnsiTheme="majorBidi" w:cstheme="majorBidi"/>
          <w:i/>
          <w:iCs/>
          <w:color w:val="000000" w:themeColor="text1"/>
        </w:rPr>
        <w:t>4.2</w:t>
      </w:r>
      <w:r w:rsidR="00AB39F4">
        <w:rPr>
          <w:rFonts w:asciiTheme="majorBidi" w:hAnsiTheme="majorBidi" w:cstheme="majorBidi"/>
          <w:i/>
          <w:iCs/>
          <w:color w:val="000000" w:themeColor="text1"/>
        </w:rPr>
        <w:t>.1 Product</w:t>
      </w:r>
    </w:p>
    <w:p w14:paraId="1AB552B7" w14:textId="4F615BE9" w:rsidR="0002525B" w:rsidRPr="0002525B" w:rsidRDefault="0002525B" w:rsidP="00DC5B3C">
      <w:pPr>
        <w:pStyle w:val="NoSpacing"/>
        <w:rPr>
          <w:rFonts w:asciiTheme="majorBidi" w:hAnsiTheme="majorBidi" w:cstheme="majorBidi"/>
          <w:color w:val="000000" w:themeColor="text1"/>
        </w:rPr>
      </w:pPr>
      <w:r>
        <w:rPr>
          <w:rFonts w:asciiTheme="majorBidi" w:hAnsiTheme="majorBidi" w:cstheme="majorBidi"/>
          <w:color w:val="000000" w:themeColor="text1"/>
        </w:rPr>
        <w:t xml:space="preserve">The products of Crepes &amp; Waffles should remain exactly the same. It will not only be to stay true to the product and brand, but because the United States food market would love what Crepes &amp; Waffles has to offer. </w:t>
      </w:r>
      <w:r w:rsidR="001E6304">
        <w:rPr>
          <w:rFonts w:asciiTheme="majorBidi" w:hAnsiTheme="majorBidi" w:cstheme="majorBidi"/>
          <w:color w:val="000000" w:themeColor="text1"/>
        </w:rPr>
        <w:t xml:space="preserve">The food of Crepes &amp; Waffles </w:t>
      </w:r>
      <w:r w:rsidR="00F6306B">
        <w:rPr>
          <w:rFonts w:asciiTheme="majorBidi" w:hAnsiTheme="majorBidi" w:cstheme="majorBidi"/>
          <w:color w:val="000000" w:themeColor="text1"/>
        </w:rPr>
        <w:t>is described as international cuisine as well. The conc</w:t>
      </w:r>
      <w:r w:rsidR="00DC5B3C">
        <w:rPr>
          <w:rFonts w:asciiTheme="majorBidi" w:hAnsiTheme="majorBidi" w:cstheme="majorBidi"/>
          <w:color w:val="000000" w:themeColor="text1"/>
        </w:rPr>
        <w:t xml:space="preserve">epts and ideas travel well with this company. The consumer will not be able to identify the origin of this company due to the fact that is a Colombian Restaurant selling French style cuisine options. The United States culture fits perfectly with the menu options because of the popularity of the sweet options and the food diversity within the own restaurant of selling house salads as well. </w:t>
      </w:r>
    </w:p>
    <w:p w14:paraId="1FCFD3FF" w14:textId="77777777" w:rsidR="0002525B" w:rsidRDefault="0002525B" w:rsidP="001041CE">
      <w:pPr>
        <w:pStyle w:val="NoSpacing"/>
        <w:rPr>
          <w:rFonts w:asciiTheme="majorBidi" w:hAnsiTheme="majorBidi" w:cstheme="majorBidi"/>
          <w:i/>
          <w:iCs/>
          <w:color w:val="000000" w:themeColor="text1"/>
        </w:rPr>
      </w:pPr>
    </w:p>
    <w:p w14:paraId="42D1B1E7" w14:textId="476353F0" w:rsidR="00AB39F4" w:rsidRDefault="0055195A" w:rsidP="001041CE">
      <w:pPr>
        <w:pStyle w:val="NoSpacing"/>
        <w:rPr>
          <w:rFonts w:asciiTheme="majorBidi" w:hAnsiTheme="majorBidi" w:cstheme="majorBidi"/>
          <w:i/>
          <w:iCs/>
          <w:color w:val="000000" w:themeColor="text1"/>
        </w:rPr>
      </w:pPr>
      <w:r>
        <w:rPr>
          <w:rFonts w:asciiTheme="majorBidi" w:hAnsiTheme="majorBidi" w:cstheme="majorBidi"/>
          <w:i/>
          <w:iCs/>
          <w:color w:val="000000" w:themeColor="text1"/>
        </w:rPr>
        <w:t>4.2</w:t>
      </w:r>
      <w:r w:rsidR="00AB39F4">
        <w:rPr>
          <w:rFonts w:asciiTheme="majorBidi" w:hAnsiTheme="majorBidi" w:cstheme="majorBidi"/>
          <w:i/>
          <w:iCs/>
          <w:color w:val="000000" w:themeColor="text1"/>
        </w:rPr>
        <w:t>.2 Price</w:t>
      </w:r>
    </w:p>
    <w:p w14:paraId="0304A93E" w14:textId="3F1C241E" w:rsidR="0002525B" w:rsidRDefault="0002525B" w:rsidP="001041CE">
      <w:pPr>
        <w:pStyle w:val="NoSpacing"/>
        <w:rPr>
          <w:rFonts w:asciiTheme="majorBidi" w:hAnsiTheme="majorBidi" w:cstheme="majorBidi"/>
          <w:color w:val="000000" w:themeColor="text1"/>
        </w:rPr>
      </w:pPr>
      <w:r>
        <w:rPr>
          <w:rFonts w:asciiTheme="majorBidi" w:hAnsiTheme="majorBidi" w:cstheme="majorBidi"/>
          <w:color w:val="000000" w:themeColor="text1"/>
        </w:rPr>
        <w:t>Some adaptation is required to adjust to the United States currency and usual price for this type of product. A currency exchange must be made between the Colombian Peso and the United States Dollar.</w:t>
      </w:r>
      <w:r w:rsidR="00E2510C">
        <w:rPr>
          <w:rFonts w:asciiTheme="majorBidi" w:hAnsiTheme="majorBidi" w:cstheme="majorBidi"/>
          <w:color w:val="000000" w:themeColor="text1"/>
        </w:rPr>
        <w:t xml:space="preserve"> With the exchange rate present above as of April 2016. The average price per meal in Colombia is extremely cheaper than that of the United States. However, we cannot compare Crepes &amp; Waffles to a regular fast food place in the U.S. in either price and quality. Yet I believe based on the price willing to play for a meal like one would get at a Crepes &amp; Waffles restaurant the company should raise their prices above that of the regular exchange rate. The average visit at Crepes &amp; Waffles is about $30,000 Colombian Pesos per person. Making it around $10 USD on average.</w:t>
      </w:r>
      <w:r w:rsidR="00E2510C">
        <w:rPr>
          <w:rStyle w:val="FootnoteReference"/>
          <w:rFonts w:asciiTheme="majorBidi" w:hAnsiTheme="majorBidi" w:cstheme="majorBidi"/>
          <w:color w:val="000000" w:themeColor="text1"/>
        </w:rPr>
        <w:footnoteReference w:id="66"/>
      </w:r>
      <w:r w:rsidR="00E2510C">
        <w:rPr>
          <w:rFonts w:asciiTheme="majorBidi" w:hAnsiTheme="majorBidi" w:cstheme="majorBidi"/>
          <w:color w:val="000000" w:themeColor="text1"/>
        </w:rPr>
        <w:t xml:space="preserve"> </w:t>
      </w:r>
      <w:r w:rsidR="00472164">
        <w:rPr>
          <w:rFonts w:asciiTheme="majorBidi" w:hAnsiTheme="majorBidi" w:cstheme="majorBidi"/>
          <w:color w:val="000000" w:themeColor="text1"/>
        </w:rPr>
        <w:t>At those prices you are competing with fast food restaurants. Therefore, my recommendation on pricing should be to increase prices and compete with full-service restaur</w:t>
      </w:r>
      <w:r w:rsidR="008B1855">
        <w:rPr>
          <w:rFonts w:asciiTheme="majorBidi" w:hAnsiTheme="majorBidi" w:cstheme="majorBidi"/>
          <w:color w:val="000000" w:themeColor="text1"/>
        </w:rPr>
        <w:t xml:space="preserve">ants while staying competitive. The menu should show detail of dollar symbols and rational prices. </w:t>
      </w:r>
    </w:p>
    <w:p w14:paraId="2508B0D2" w14:textId="376F03DF" w:rsidR="00E2510C" w:rsidRDefault="00E2510C" w:rsidP="001041CE">
      <w:pPr>
        <w:pStyle w:val="NoSpacing"/>
        <w:rPr>
          <w:rFonts w:asciiTheme="majorBidi" w:hAnsiTheme="majorBidi" w:cstheme="majorBidi"/>
          <w:color w:val="000000" w:themeColor="text1"/>
        </w:rPr>
      </w:pPr>
    </w:p>
    <w:p w14:paraId="650FDE1F" w14:textId="39460328" w:rsidR="00DC5B3C" w:rsidRDefault="00DC5B3C" w:rsidP="001041CE">
      <w:pPr>
        <w:pStyle w:val="NoSpacing"/>
        <w:rPr>
          <w:rFonts w:asciiTheme="majorBidi" w:hAnsiTheme="majorBidi" w:cstheme="majorBidi"/>
          <w:color w:val="000000" w:themeColor="text1"/>
        </w:rPr>
      </w:pPr>
    </w:p>
    <w:p w14:paraId="7DDFF19D" w14:textId="22BC9166" w:rsidR="00E2510C" w:rsidRDefault="00E2510C" w:rsidP="001041CE">
      <w:pPr>
        <w:pStyle w:val="NoSpacing"/>
        <w:rPr>
          <w:rFonts w:asciiTheme="majorBidi" w:hAnsiTheme="majorBidi" w:cstheme="majorBidi"/>
          <w:color w:val="000000" w:themeColor="text1"/>
        </w:rPr>
      </w:pPr>
      <w:r>
        <w:rPr>
          <w:rFonts w:asciiTheme="majorBidi" w:hAnsiTheme="majorBidi" w:cstheme="majorBidi"/>
          <w:noProof/>
          <w:color w:val="000000" w:themeColor="text1"/>
          <w:lang w:eastAsia="zh-CN"/>
        </w:rPr>
        <w:lastRenderedPageBreak/>
        <w:drawing>
          <wp:inline distT="0" distB="0" distL="0" distR="0" wp14:anchorId="1B19AFA2" wp14:editId="47DCF76E">
            <wp:extent cx="5486400" cy="1910471"/>
            <wp:effectExtent l="0" t="0" r="0" b="0"/>
            <wp:docPr id="21" name="Picture 21" descr="../Desktop/Screen%20Shot%202016-04-27%20at%205.11.2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6-04-27%20at%205.11.23%20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3857" cy="1913068"/>
                    </a:xfrm>
                    <a:prstGeom prst="rect">
                      <a:avLst/>
                    </a:prstGeom>
                    <a:noFill/>
                    <a:ln>
                      <a:noFill/>
                    </a:ln>
                  </pic:spPr>
                </pic:pic>
              </a:graphicData>
            </a:graphic>
          </wp:inline>
        </w:drawing>
      </w:r>
    </w:p>
    <w:p w14:paraId="13450508" w14:textId="26BE68B8" w:rsidR="00E2510C" w:rsidRDefault="00472164" w:rsidP="001041CE">
      <w:pPr>
        <w:pStyle w:val="NoSpacing"/>
        <w:rPr>
          <w:rFonts w:asciiTheme="majorBidi" w:hAnsiTheme="majorBidi" w:cstheme="majorBidi"/>
          <w:color w:val="000000" w:themeColor="text1"/>
        </w:rPr>
      </w:pPr>
      <w:r>
        <w:rPr>
          <w:rFonts w:asciiTheme="majorBidi" w:hAnsiTheme="majorBidi" w:cstheme="majorBidi"/>
          <w:color w:val="000000" w:themeColor="text1"/>
        </w:rPr>
        <w:t xml:space="preserve">    </w:t>
      </w:r>
    </w:p>
    <w:p w14:paraId="3235502E" w14:textId="1F5A93B1" w:rsidR="00472164" w:rsidRDefault="008B1855" w:rsidP="00472164">
      <w:pPr>
        <w:pStyle w:val="NoSpacing"/>
        <w:jc w:val="center"/>
        <w:rPr>
          <w:rFonts w:asciiTheme="majorBidi" w:hAnsiTheme="majorBidi" w:cstheme="majorBidi"/>
          <w:color w:val="000000" w:themeColor="text1"/>
        </w:rPr>
      </w:pPr>
      <w:r>
        <w:rPr>
          <w:rFonts w:asciiTheme="majorBidi" w:hAnsiTheme="majorBidi" w:cstheme="majorBidi"/>
          <w:color w:val="000000" w:themeColor="text1"/>
        </w:rPr>
        <w:t>Figure 27</w:t>
      </w:r>
      <w:r w:rsidR="00472164">
        <w:rPr>
          <w:rFonts w:asciiTheme="majorBidi" w:hAnsiTheme="majorBidi" w:cstheme="majorBidi"/>
          <w:color w:val="000000" w:themeColor="text1"/>
        </w:rPr>
        <w:t xml:space="preserve"> – Colombian Peso to United States Dollar Exchange Rate</w:t>
      </w:r>
    </w:p>
    <w:p w14:paraId="59DEB415" w14:textId="51E0E5B1" w:rsidR="00E2510C" w:rsidRPr="0002525B" w:rsidRDefault="00E2510C" w:rsidP="001041CE">
      <w:pPr>
        <w:pStyle w:val="NoSpacing"/>
        <w:rPr>
          <w:rFonts w:asciiTheme="majorBidi" w:hAnsiTheme="majorBidi" w:cstheme="majorBidi"/>
          <w:color w:val="000000" w:themeColor="text1"/>
        </w:rPr>
      </w:pPr>
    </w:p>
    <w:p w14:paraId="5A5DAF6D" w14:textId="450AEC08" w:rsidR="00AB39F4" w:rsidRDefault="0055195A" w:rsidP="001041CE">
      <w:pPr>
        <w:pStyle w:val="NoSpacing"/>
        <w:rPr>
          <w:rFonts w:asciiTheme="majorBidi" w:hAnsiTheme="majorBidi" w:cstheme="majorBidi"/>
          <w:i/>
          <w:iCs/>
          <w:color w:val="000000" w:themeColor="text1"/>
        </w:rPr>
      </w:pPr>
      <w:r>
        <w:rPr>
          <w:rFonts w:asciiTheme="majorBidi" w:hAnsiTheme="majorBidi" w:cstheme="majorBidi"/>
          <w:i/>
          <w:iCs/>
          <w:color w:val="000000" w:themeColor="text1"/>
        </w:rPr>
        <w:t>4.2</w:t>
      </w:r>
      <w:r w:rsidR="00AB39F4">
        <w:rPr>
          <w:rFonts w:asciiTheme="majorBidi" w:hAnsiTheme="majorBidi" w:cstheme="majorBidi"/>
          <w:i/>
          <w:iCs/>
          <w:color w:val="000000" w:themeColor="text1"/>
        </w:rPr>
        <w:t>.3 Promotion</w:t>
      </w:r>
    </w:p>
    <w:p w14:paraId="3BE7B618" w14:textId="2DF47464" w:rsidR="00F6306B" w:rsidRDefault="00F6306B" w:rsidP="001041CE">
      <w:pPr>
        <w:pStyle w:val="NoSpacing"/>
        <w:rPr>
          <w:rFonts w:asciiTheme="majorBidi" w:hAnsiTheme="majorBidi" w:cstheme="majorBidi"/>
          <w:color w:val="000000" w:themeColor="text1"/>
        </w:rPr>
      </w:pPr>
      <w:r>
        <w:rPr>
          <w:rFonts w:asciiTheme="majorBidi" w:hAnsiTheme="majorBidi" w:cstheme="majorBidi"/>
          <w:color w:val="000000" w:themeColor="text1"/>
        </w:rPr>
        <w:t xml:space="preserve">The biggest adjustment that Crepes &amp; Waffles needs to </w:t>
      </w:r>
      <w:r w:rsidR="00E375A0">
        <w:rPr>
          <w:rFonts w:asciiTheme="majorBidi" w:hAnsiTheme="majorBidi" w:cstheme="majorBidi"/>
          <w:color w:val="000000" w:themeColor="text1"/>
        </w:rPr>
        <w:t>make is in their promotion strategy, marketing and brand strategy. The United States</w:t>
      </w:r>
      <w:r w:rsidR="00BC21AB">
        <w:rPr>
          <w:rFonts w:asciiTheme="majorBidi" w:hAnsiTheme="majorBidi" w:cstheme="majorBidi"/>
          <w:color w:val="000000" w:themeColor="text1"/>
        </w:rPr>
        <w:t xml:space="preserve"> has millions of brands and </w:t>
      </w:r>
      <w:r w:rsidR="006D623A">
        <w:rPr>
          <w:rFonts w:asciiTheme="majorBidi" w:hAnsiTheme="majorBidi" w:cstheme="majorBidi"/>
          <w:color w:val="000000" w:themeColor="text1"/>
        </w:rPr>
        <w:t>companies;</w:t>
      </w:r>
      <w:r w:rsidR="00BC21AB">
        <w:rPr>
          <w:rFonts w:asciiTheme="majorBidi" w:hAnsiTheme="majorBidi" w:cstheme="majorBidi"/>
          <w:color w:val="000000" w:themeColor="text1"/>
        </w:rPr>
        <w:t xml:space="preserve"> </w:t>
      </w:r>
      <w:r w:rsidR="006D623A">
        <w:rPr>
          <w:rFonts w:asciiTheme="majorBidi" w:hAnsiTheme="majorBidi" w:cstheme="majorBidi"/>
          <w:color w:val="000000" w:themeColor="text1"/>
        </w:rPr>
        <w:t>therefore,</w:t>
      </w:r>
      <w:r w:rsidR="00BC21AB">
        <w:rPr>
          <w:rFonts w:asciiTheme="majorBidi" w:hAnsiTheme="majorBidi" w:cstheme="majorBidi"/>
          <w:color w:val="000000" w:themeColor="text1"/>
        </w:rPr>
        <w:t xml:space="preserve"> brand recognition should be one of the first priorities.</w:t>
      </w:r>
      <w:r w:rsidR="006D623A">
        <w:rPr>
          <w:rFonts w:asciiTheme="majorBidi" w:hAnsiTheme="majorBidi" w:cstheme="majorBidi"/>
          <w:color w:val="000000" w:themeColor="text1"/>
        </w:rPr>
        <w:t xml:space="preserve"> Advertising should be a priority and adapt to successful advertising strategies for full-service restaurants in the United States. The company logo seems to be a bit calm compared to other companies’ logos. They may want to redesign certain things in order to be remembered and build customer loyalty.</w:t>
      </w:r>
      <w:r w:rsidR="00E375A0">
        <w:rPr>
          <w:rFonts w:asciiTheme="majorBidi" w:hAnsiTheme="majorBidi" w:cstheme="majorBidi"/>
          <w:color w:val="000000" w:themeColor="text1"/>
        </w:rPr>
        <w:t xml:space="preserve"> </w:t>
      </w:r>
      <w:r w:rsidR="00F601CF">
        <w:rPr>
          <w:rFonts w:asciiTheme="majorBidi" w:hAnsiTheme="majorBidi" w:cstheme="majorBidi"/>
          <w:color w:val="000000" w:themeColor="text1"/>
        </w:rPr>
        <w:t xml:space="preserve">Sponsoring events, giving away samples, giving </w:t>
      </w:r>
      <w:r w:rsidR="00917D50">
        <w:rPr>
          <w:rFonts w:asciiTheme="majorBidi" w:hAnsiTheme="majorBidi" w:cstheme="majorBidi"/>
          <w:color w:val="000000" w:themeColor="text1"/>
        </w:rPr>
        <w:t xml:space="preserve">promotions and getting involved in the community around them. </w:t>
      </w:r>
    </w:p>
    <w:p w14:paraId="2475B4E4" w14:textId="77777777" w:rsidR="00546D05" w:rsidRPr="00F6306B" w:rsidRDefault="00546D05" w:rsidP="001041CE">
      <w:pPr>
        <w:pStyle w:val="NoSpacing"/>
        <w:rPr>
          <w:rFonts w:asciiTheme="majorBidi" w:hAnsiTheme="majorBidi" w:cstheme="majorBidi"/>
          <w:color w:val="000000" w:themeColor="text1"/>
        </w:rPr>
      </w:pPr>
    </w:p>
    <w:p w14:paraId="2E809E93" w14:textId="66CED4AD" w:rsidR="00F6306B" w:rsidRDefault="006D623A" w:rsidP="00546D05">
      <w:pPr>
        <w:pStyle w:val="NoSpacing"/>
        <w:tabs>
          <w:tab w:val="left" w:pos="2529"/>
          <w:tab w:val="left" w:pos="7015"/>
        </w:tabs>
        <w:rPr>
          <w:rFonts w:asciiTheme="majorBidi" w:hAnsiTheme="majorBidi" w:cstheme="majorBidi"/>
          <w:i/>
          <w:iCs/>
          <w:color w:val="000000" w:themeColor="text1"/>
        </w:rPr>
      </w:pPr>
      <w:r>
        <w:rPr>
          <w:rFonts w:asciiTheme="majorBidi" w:hAnsiTheme="majorBidi" w:cstheme="majorBidi"/>
          <w:noProof/>
          <w:color w:val="000000" w:themeColor="text1"/>
          <w:lang w:eastAsia="zh-CN"/>
        </w:rPr>
        <mc:AlternateContent>
          <mc:Choice Requires="wps">
            <w:drawing>
              <wp:anchor distT="0" distB="0" distL="114300" distR="114300" simplePos="0" relativeHeight="251671552" behindDoc="0" locked="0" layoutInCell="1" allowOverlap="1" wp14:anchorId="75B67AC4" wp14:editId="77839B63">
                <wp:simplePos x="0" y="0"/>
                <wp:positionH relativeFrom="column">
                  <wp:posOffset>1524000</wp:posOffset>
                </wp:positionH>
                <wp:positionV relativeFrom="paragraph">
                  <wp:posOffset>627380</wp:posOffset>
                </wp:positionV>
                <wp:extent cx="3568700" cy="228600"/>
                <wp:effectExtent l="50800" t="25400" r="88900" b="101600"/>
                <wp:wrapThrough wrapText="bothSides">
                  <wp:wrapPolygon edited="0">
                    <wp:start x="-307" y="-2400"/>
                    <wp:lineTo x="-307" y="28800"/>
                    <wp:lineTo x="21984" y="28800"/>
                    <wp:lineTo x="21984" y="-2400"/>
                    <wp:lineTo x="-307" y="-2400"/>
                  </wp:wrapPolygon>
                </wp:wrapThrough>
                <wp:docPr id="28" name="Rectangle 28"/>
                <wp:cNvGraphicFramePr/>
                <a:graphic xmlns:a="http://schemas.openxmlformats.org/drawingml/2006/main">
                  <a:graphicData uri="http://schemas.microsoft.com/office/word/2010/wordprocessingShape">
                    <wps:wsp>
                      <wps:cNvSpPr/>
                      <wps:spPr>
                        <a:xfrm>
                          <a:off x="0" y="0"/>
                          <a:ext cx="3568700" cy="2286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81FE636" id="Rectangle 28" o:spid="_x0000_s1026" style="position:absolute;margin-left:120pt;margin-top:49.4pt;width:281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" fillcolor="#4f81bd [3204]" strokecolor="#4579b8 [3044]">
                <v:fill color2="#a7bfde [1620]" rotate="t" type="gradient">
                  <o:fill v:ext="view" type="gradientUnscaled"/>
                </v:fill>
                <v:shadow on="t" opacity="22937f" mv:blur="40000f" origin=",.5" offset="0,23000emu"/>
                <w10:wrap type="through"/>
              </v:rect>
            </w:pict>
          </mc:Fallback>
        </mc:AlternateContent>
      </w:r>
      <w:r>
        <w:rPr>
          <w:rFonts w:asciiTheme="majorBidi" w:hAnsiTheme="majorBidi" w:cstheme="majorBidi"/>
          <w:noProof/>
          <w:color w:val="000000" w:themeColor="text1"/>
          <w:lang w:eastAsia="zh-CN"/>
        </w:rPr>
        <mc:AlternateContent>
          <mc:Choice Requires="wps">
            <w:drawing>
              <wp:anchor distT="0" distB="0" distL="114300" distR="114300" simplePos="0" relativeHeight="251669504" behindDoc="0" locked="0" layoutInCell="1" allowOverlap="1" wp14:anchorId="4FCD7DA4" wp14:editId="7BEDAFD0">
                <wp:simplePos x="0" y="0"/>
                <wp:positionH relativeFrom="column">
                  <wp:posOffset>1524000</wp:posOffset>
                </wp:positionH>
                <wp:positionV relativeFrom="paragraph">
                  <wp:posOffset>978535</wp:posOffset>
                </wp:positionV>
                <wp:extent cx="3575050" cy="219710"/>
                <wp:effectExtent l="50800" t="25400" r="82550" b="110490"/>
                <wp:wrapThrough wrapText="bothSides">
                  <wp:wrapPolygon edited="0">
                    <wp:start x="-307" y="-2497"/>
                    <wp:lineTo x="-307" y="29965"/>
                    <wp:lineTo x="21945" y="29965"/>
                    <wp:lineTo x="21945" y="-2497"/>
                    <wp:lineTo x="-307" y="-2497"/>
                  </wp:wrapPolygon>
                </wp:wrapThrough>
                <wp:docPr id="27" name="Rectangle 27"/>
                <wp:cNvGraphicFramePr/>
                <a:graphic xmlns:a="http://schemas.openxmlformats.org/drawingml/2006/main">
                  <a:graphicData uri="http://schemas.microsoft.com/office/word/2010/wordprocessingShape">
                    <wps:wsp>
                      <wps:cNvSpPr/>
                      <wps:spPr>
                        <a:xfrm>
                          <a:off x="0" y="0"/>
                          <a:ext cx="3575050" cy="21971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C548F97" id="Rectangle 27" o:spid="_x0000_s1026" style="position:absolute;margin-left:120pt;margin-top:77.05pt;width:281.5pt;height:17.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" fillcolor="#4f81bd [3204]" strokecolor="#4579b8 [3044]">
                <v:fill color2="#a7bfde [1620]" rotate="t" type="gradient">
                  <o:fill v:ext="view" type="gradientUnscaled"/>
                </v:fill>
                <v:shadow on="t" opacity="22937f" mv:blur="40000f" origin=",.5" offset="0,23000emu"/>
                <w10:wrap type="through"/>
              </v:rect>
            </w:pict>
          </mc:Fallback>
        </mc:AlternateContent>
      </w:r>
      <w:r w:rsidR="00DC5B3C">
        <w:rPr>
          <w:rFonts w:asciiTheme="majorBidi" w:hAnsiTheme="majorBidi" w:cstheme="majorBidi"/>
          <w:noProof/>
          <w:color w:val="000000" w:themeColor="text1"/>
          <w:lang w:eastAsia="zh-CN"/>
        </w:rPr>
        <mc:AlternateContent>
          <mc:Choice Requires="wps">
            <w:drawing>
              <wp:anchor distT="0" distB="0" distL="114300" distR="114300" simplePos="0" relativeHeight="251675648" behindDoc="0" locked="0" layoutInCell="1" allowOverlap="1" wp14:anchorId="16337369" wp14:editId="44DC78A4">
                <wp:simplePos x="0" y="0"/>
                <wp:positionH relativeFrom="column">
                  <wp:posOffset>1524000</wp:posOffset>
                </wp:positionH>
                <wp:positionV relativeFrom="paragraph">
                  <wp:posOffset>1318895</wp:posOffset>
                </wp:positionV>
                <wp:extent cx="3575050" cy="222250"/>
                <wp:effectExtent l="50800" t="25400" r="82550" b="107950"/>
                <wp:wrapThrough wrapText="bothSides">
                  <wp:wrapPolygon edited="0">
                    <wp:start x="-307" y="-2469"/>
                    <wp:lineTo x="-307" y="29623"/>
                    <wp:lineTo x="21945" y="29623"/>
                    <wp:lineTo x="21945" y="-2469"/>
                    <wp:lineTo x="-307" y="-2469"/>
                  </wp:wrapPolygon>
                </wp:wrapThrough>
                <wp:docPr id="30" name="Rectangle 30"/>
                <wp:cNvGraphicFramePr/>
                <a:graphic xmlns:a="http://schemas.openxmlformats.org/drawingml/2006/main">
                  <a:graphicData uri="http://schemas.microsoft.com/office/word/2010/wordprocessingShape">
                    <wps:wsp>
                      <wps:cNvSpPr/>
                      <wps:spPr>
                        <a:xfrm>
                          <a:off x="0" y="0"/>
                          <a:ext cx="3575050" cy="22225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8E4DE77" id="Rectangle 30" o:spid="_x0000_s1026" style="position:absolute;margin-left:120pt;margin-top:103.85pt;width:281.5pt;height: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" fillcolor="#4f81bd [3204]" strokecolor="#4579b8 [3044]">
                <v:fill color2="#a7bfde [1620]" rotate="t" type="gradient">
                  <o:fill v:ext="view" type="gradientUnscaled"/>
                </v:fill>
                <v:shadow on="t" opacity="22937f" mv:blur="40000f" origin=",.5" offset="0,23000emu"/>
                <w10:wrap type="through"/>
              </v:rect>
            </w:pict>
          </mc:Fallback>
        </mc:AlternateContent>
      </w:r>
      <w:r w:rsidR="00DC5B3C">
        <w:rPr>
          <w:rFonts w:asciiTheme="majorBidi" w:hAnsiTheme="majorBidi" w:cstheme="majorBidi"/>
          <w:noProof/>
          <w:color w:val="000000" w:themeColor="text1"/>
          <w:lang w:eastAsia="zh-CN"/>
        </w:rPr>
        <mc:AlternateContent>
          <mc:Choice Requires="wps">
            <w:drawing>
              <wp:anchor distT="0" distB="0" distL="114300" distR="114300" simplePos="0" relativeHeight="251662336" behindDoc="0" locked="0" layoutInCell="1" allowOverlap="1" wp14:anchorId="5B3D65D6" wp14:editId="680A6762">
                <wp:simplePos x="0" y="0"/>
                <wp:positionH relativeFrom="column">
                  <wp:posOffset>5257800</wp:posOffset>
                </wp:positionH>
                <wp:positionV relativeFrom="paragraph">
                  <wp:posOffset>227623</wp:posOffset>
                </wp:positionV>
                <wp:extent cx="0" cy="1550377"/>
                <wp:effectExtent l="50800" t="25400" r="76200" b="100965"/>
                <wp:wrapNone/>
                <wp:docPr id="23" name="Straight Connector 23"/>
                <wp:cNvGraphicFramePr/>
                <a:graphic xmlns:a="http://schemas.openxmlformats.org/drawingml/2006/main">
                  <a:graphicData uri="http://schemas.microsoft.com/office/word/2010/wordprocessingShape">
                    <wps:wsp>
                      <wps:cNvCnPr/>
                      <wps:spPr>
                        <a:xfrm>
                          <a:off x="0" y="0"/>
                          <a:ext cx="0" cy="155037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679320B5" id="Straight Connector 2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17.9pt" to="414pt,140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" strokecolor="#4f81bd [3204]" strokeweight="2pt">
                <v:shadow on="t" opacity="24903f" mv:blur="40000f" origin=",.5" offset="0,20000emu"/>
              </v:line>
            </w:pict>
          </mc:Fallback>
        </mc:AlternateContent>
      </w:r>
      <w:r w:rsidR="00546D05">
        <w:rPr>
          <w:rFonts w:asciiTheme="majorBidi" w:hAnsiTheme="majorBidi" w:cstheme="majorBidi"/>
          <w:i/>
          <w:iCs/>
          <w:color w:val="000000" w:themeColor="text1"/>
        </w:rPr>
        <w:tab/>
        <w:t>STANDARIZE</w:t>
      </w:r>
      <w:r w:rsidR="00546D05">
        <w:rPr>
          <w:rFonts w:asciiTheme="majorBidi" w:hAnsiTheme="majorBidi" w:cstheme="majorBidi"/>
          <w:i/>
          <w:iCs/>
          <w:color w:val="000000" w:themeColor="text1"/>
        </w:rPr>
        <w:tab/>
      </w:r>
      <w:r w:rsidR="005D79EC">
        <w:rPr>
          <w:rFonts w:asciiTheme="majorBidi" w:hAnsiTheme="majorBidi" w:cstheme="majorBidi"/>
          <w:i/>
          <w:iCs/>
          <w:color w:val="000000" w:themeColor="text1"/>
        </w:rPr>
        <w:t xml:space="preserve">    </w:t>
      </w:r>
      <w:r w:rsidR="00546D05">
        <w:rPr>
          <w:rFonts w:asciiTheme="majorBidi" w:hAnsiTheme="majorBidi" w:cstheme="majorBidi"/>
          <w:i/>
          <w:iCs/>
          <w:color w:val="000000" w:themeColor="text1"/>
        </w:rPr>
        <w:t xml:space="preserve">ADAPT </w:t>
      </w:r>
    </w:p>
    <w:p w14:paraId="1750460C" w14:textId="610519A1" w:rsidR="00F6306B" w:rsidRDefault="00546D05" w:rsidP="001041CE">
      <w:pPr>
        <w:pStyle w:val="NoSpacing"/>
        <w:rPr>
          <w:rFonts w:asciiTheme="majorBidi" w:hAnsiTheme="majorBidi" w:cstheme="majorBidi"/>
          <w:i/>
          <w:iCs/>
          <w:color w:val="000000" w:themeColor="text1"/>
        </w:rPr>
      </w:pPr>
      <w:r>
        <w:rPr>
          <w:rFonts w:asciiTheme="majorBidi" w:hAnsiTheme="majorBidi" w:cstheme="majorBidi"/>
          <w:noProof/>
          <w:color w:val="000000" w:themeColor="text1"/>
          <w:lang w:eastAsia="zh-CN"/>
        </w:rPr>
        <mc:AlternateContent>
          <mc:Choice Requires="wps">
            <w:drawing>
              <wp:anchor distT="0" distB="0" distL="114300" distR="114300" simplePos="0" relativeHeight="251676672" behindDoc="0" locked="0" layoutInCell="1" allowOverlap="1" wp14:anchorId="2DC848B9" wp14:editId="0F3BD71C">
                <wp:simplePos x="0" y="0"/>
                <wp:positionH relativeFrom="column">
                  <wp:posOffset>2209800</wp:posOffset>
                </wp:positionH>
                <wp:positionV relativeFrom="paragraph">
                  <wp:posOffset>40640</wp:posOffset>
                </wp:positionV>
                <wp:extent cx="381000" cy="342900"/>
                <wp:effectExtent l="50800" t="25400" r="76200" b="114300"/>
                <wp:wrapThrough wrapText="bothSides">
                  <wp:wrapPolygon edited="0">
                    <wp:start x="2880" y="-1600"/>
                    <wp:lineTo x="-2880" y="-1600"/>
                    <wp:lineTo x="-2880" y="22400"/>
                    <wp:lineTo x="2880" y="27200"/>
                    <wp:lineTo x="18720" y="27200"/>
                    <wp:lineTo x="23040" y="24000"/>
                    <wp:lineTo x="24480" y="12800"/>
                    <wp:lineTo x="23040" y="4800"/>
                    <wp:lineTo x="18720" y="-1600"/>
                    <wp:lineTo x="2880" y="-1600"/>
                  </wp:wrapPolygon>
                </wp:wrapThrough>
                <wp:docPr id="31" name="Oval 31"/>
                <wp:cNvGraphicFramePr/>
                <a:graphic xmlns:a="http://schemas.openxmlformats.org/drawingml/2006/main">
                  <a:graphicData uri="http://schemas.microsoft.com/office/word/2010/wordprocessingShape">
                    <wps:wsp>
                      <wps:cNvSpPr/>
                      <wps:spPr>
                        <a:xfrm>
                          <a:off x="0" y="0"/>
                          <a:ext cx="381000" cy="3429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1025CB4B" id="Oval 31" o:spid="_x0000_s1026" style="position:absolute;margin-left:174pt;margin-top:3.2pt;width:30pt;height:2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" fillcolor="#4f81bd [3204]" strokecolor="#4579b8 [3044]">
                <v:fill color2="#a7bfde [1620]" rotate="t" type="gradient">
                  <o:fill v:ext="view" type="gradientUnscaled"/>
                </v:fill>
                <v:shadow on="t" opacity="22937f" mv:blur="40000f" origin=",.5" offset="0,23000emu"/>
                <w10:wrap type="through"/>
              </v:oval>
            </w:pict>
          </mc:Fallback>
        </mc:AlternateContent>
      </w:r>
      <w:r w:rsidR="006D623A">
        <w:rPr>
          <w:rFonts w:asciiTheme="majorBidi" w:hAnsiTheme="majorBidi" w:cstheme="majorBidi"/>
          <w:noProof/>
          <w:color w:val="000000" w:themeColor="text1"/>
          <w:lang w:eastAsia="zh-CN"/>
        </w:rPr>
        <mc:AlternateContent>
          <mc:Choice Requires="wps">
            <w:drawing>
              <wp:anchor distT="0" distB="0" distL="114300" distR="114300" simplePos="0" relativeHeight="251660288" behindDoc="0" locked="0" layoutInCell="1" allowOverlap="1" wp14:anchorId="203DB9D1" wp14:editId="07EC70CF">
                <wp:simplePos x="0" y="0"/>
                <wp:positionH relativeFrom="column">
                  <wp:posOffset>1377462</wp:posOffset>
                </wp:positionH>
                <wp:positionV relativeFrom="paragraph">
                  <wp:posOffset>107755</wp:posOffset>
                </wp:positionV>
                <wp:extent cx="5862" cy="1550377"/>
                <wp:effectExtent l="50800" t="25400" r="70485" b="100965"/>
                <wp:wrapNone/>
                <wp:docPr id="22" name="Straight Connector 22"/>
                <wp:cNvGraphicFramePr/>
                <a:graphic xmlns:a="http://schemas.openxmlformats.org/drawingml/2006/main">
                  <a:graphicData uri="http://schemas.microsoft.com/office/word/2010/wordprocessingShape">
                    <wps:wsp>
                      <wps:cNvCnPr/>
                      <wps:spPr>
                        <a:xfrm flipH="1">
                          <a:off x="0" y="0"/>
                          <a:ext cx="5862" cy="155037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w14:anchorId="49BBDE9C" id="Straight Connector 22"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45pt,8.5pt" to="108.9pt,13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" strokecolor="#4f81bd [3204]" strokeweight="2pt">
                <v:shadow on="t" opacity="24903f" mv:blur="40000f" origin=",.5" offset="0,20000emu"/>
              </v:line>
            </w:pict>
          </mc:Fallback>
        </mc:AlternateContent>
      </w:r>
      <w:r w:rsidR="006D623A">
        <w:rPr>
          <w:rFonts w:asciiTheme="majorBidi" w:hAnsiTheme="majorBidi" w:cstheme="majorBidi"/>
          <w:noProof/>
          <w:color w:val="000000" w:themeColor="text1"/>
          <w:lang w:eastAsia="zh-CN"/>
        </w:rPr>
        <mc:AlternateContent>
          <mc:Choice Requires="wps">
            <w:drawing>
              <wp:anchor distT="0" distB="0" distL="114300" distR="114300" simplePos="0" relativeHeight="251673600" behindDoc="0" locked="0" layoutInCell="1" allowOverlap="1" wp14:anchorId="59C8DAEF" wp14:editId="5444D446">
                <wp:simplePos x="0" y="0"/>
                <wp:positionH relativeFrom="column">
                  <wp:posOffset>1529715</wp:posOffset>
                </wp:positionH>
                <wp:positionV relativeFrom="paragraph">
                  <wp:posOffset>111760</wp:posOffset>
                </wp:positionV>
                <wp:extent cx="3575050" cy="225425"/>
                <wp:effectExtent l="50800" t="25400" r="82550" b="104775"/>
                <wp:wrapThrough wrapText="bothSides">
                  <wp:wrapPolygon edited="0">
                    <wp:start x="-307" y="-2434"/>
                    <wp:lineTo x="-307" y="29206"/>
                    <wp:lineTo x="21945" y="29206"/>
                    <wp:lineTo x="21945" y="-2434"/>
                    <wp:lineTo x="-307" y="-2434"/>
                  </wp:wrapPolygon>
                </wp:wrapThrough>
                <wp:docPr id="29" name="Rectangle 29"/>
                <wp:cNvGraphicFramePr/>
                <a:graphic xmlns:a="http://schemas.openxmlformats.org/drawingml/2006/main">
                  <a:graphicData uri="http://schemas.microsoft.com/office/word/2010/wordprocessingShape">
                    <wps:wsp>
                      <wps:cNvSpPr/>
                      <wps:spPr>
                        <a:xfrm>
                          <a:off x="0" y="0"/>
                          <a:ext cx="3575050" cy="22542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41F9B3F6" id="Rectangle 29" o:spid="_x0000_s1026" style="position:absolute;margin-left:120.45pt;margin-top:8.8pt;width:281.5pt;height:1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" fillcolor="#4f81bd [3204]" strokecolor="#4579b8 [3044]">
                <v:fill color2="#a7bfde [1620]" rotate="t" type="gradient">
                  <o:fill v:ext="view" type="gradientUnscaled"/>
                </v:fill>
                <v:shadow on="t" opacity="22937f" mv:blur="40000f" origin=",.5" offset="0,23000emu"/>
                <w10:wrap type="through"/>
              </v:rect>
            </w:pict>
          </mc:Fallback>
        </mc:AlternateContent>
      </w:r>
    </w:p>
    <w:p w14:paraId="242D6821" w14:textId="25E7CC16" w:rsidR="00DC5B3C" w:rsidRPr="006D623A" w:rsidRDefault="006D623A" w:rsidP="001041CE">
      <w:pPr>
        <w:pStyle w:val="NoSpacing"/>
        <w:rPr>
          <w:rFonts w:asciiTheme="majorBidi" w:hAnsiTheme="majorBidi" w:cstheme="majorBidi"/>
          <w:b/>
          <w:bCs/>
          <w:color w:val="000000" w:themeColor="text1"/>
        </w:rPr>
      </w:pPr>
      <w:r w:rsidRPr="006D623A">
        <w:rPr>
          <w:rFonts w:asciiTheme="majorBidi" w:hAnsiTheme="majorBidi" w:cstheme="majorBidi"/>
          <w:b/>
          <w:bCs/>
          <w:color w:val="000000" w:themeColor="text1"/>
        </w:rPr>
        <w:t>PRODUCT</w:t>
      </w:r>
    </w:p>
    <w:p w14:paraId="6D8AA65F" w14:textId="488D334C" w:rsidR="00DC5B3C" w:rsidRPr="006D623A" w:rsidRDefault="00546D05" w:rsidP="001041CE">
      <w:pPr>
        <w:pStyle w:val="NoSpacing"/>
        <w:rPr>
          <w:rFonts w:asciiTheme="majorBidi" w:hAnsiTheme="majorBidi" w:cstheme="majorBidi"/>
          <w:b/>
          <w:bCs/>
          <w:color w:val="000000" w:themeColor="text1"/>
        </w:rPr>
      </w:pPr>
      <w:r>
        <w:rPr>
          <w:rFonts w:asciiTheme="majorBidi" w:hAnsiTheme="majorBidi" w:cstheme="majorBidi"/>
          <w:noProof/>
          <w:color w:val="000000" w:themeColor="text1"/>
          <w:lang w:eastAsia="zh-CN"/>
        </w:rPr>
        <mc:AlternateContent>
          <mc:Choice Requires="wps">
            <w:drawing>
              <wp:anchor distT="0" distB="0" distL="114300" distR="114300" simplePos="0" relativeHeight="251678720" behindDoc="0" locked="0" layoutInCell="1" allowOverlap="1" wp14:anchorId="1F041710" wp14:editId="25114994">
                <wp:simplePos x="0" y="0"/>
                <wp:positionH relativeFrom="column">
                  <wp:posOffset>3968115</wp:posOffset>
                </wp:positionH>
                <wp:positionV relativeFrom="paragraph">
                  <wp:posOffset>32385</wp:posOffset>
                </wp:positionV>
                <wp:extent cx="381000" cy="342900"/>
                <wp:effectExtent l="50800" t="25400" r="76200" b="114300"/>
                <wp:wrapThrough wrapText="bothSides">
                  <wp:wrapPolygon edited="0">
                    <wp:start x="2880" y="-1600"/>
                    <wp:lineTo x="-2880" y="-1600"/>
                    <wp:lineTo x="-2880" y="22400"/>
                    <wp:lineTo x="2880" y="27200"/>
                    <wp:lineTo x="18720" y="27200"/>
                    <wp:lineTo x="23040" y="24000"/>
                    <wp:lineTo x="24480" y="12800"/>
                    <wp:lineTo x="23040" y="4800"/>
                    <wp:lineTo x="18720" y="-1600"/>
                    <wp:lineTo x="2880" y="-1600"/>
                  </wp:wrapPolygon>
                </wp:wrapThrough>
                <wp:docPr id="32" name="Oval 32"/>
                <wp:cNvGraphicFramePr/>
                <a:graphic xmlns:a="http://schemas.openxmlformats.org/drawingml/2006/main">
                  <a:graphicData uri="http://schemas.microsoft.com/office/word/2010/wordprocessingShape">
                    <wps:wsp>
                      <wps:cNvSpPr/>
                      <wps:spPr>
                        <a:xfrm>
                          <a:off x="0" y="0"/>
                          <a:ext cx="381000" cy="3429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60EAC07A" id="Oval 32" o:spid="_x0000_s1026" style="position:absolute;margin-left:312.45pt;margin-top:2.55pt;width:30pt;height:27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" fillcolor="#4f81bd [3204]" strokecolor="#4579b8 [3044]">
                <v:fill color2="#a7bfde [1620]" rotate="t" type="gradient">
                  <o:fill v:ext="view" type="gradientUnscaled"/>
                </v:fill>
                <v:shadow on="t" opacity="22937f" mv:blur="40000f" origin=",.5" offset="0,23000emu"/>
                <w10:wrap type="through"/>
              </v:oval>
            </w:pict>
          </mc:Fallback>
        </mc:AlternateContent>
      </w:r>
    </w:p>
    <w:p w14:paraId="7B1D6A31" w14:textId="4854A2EB" w:rsidR="00DC5B3C" w:rsidRDefault="006D623A" w:rsidP="001041CE">
      <w:pPr>
        <w:pStyle w:val="NoSpacing"/>
        <w:rPr>
          <w:rFonts w:asciiTheme="majorBidi" w:hAnsiTheme="majorBidi" w:cstheme="majorBidi"/>
          <w:b/>
          <w:bCs/>
          <w:color w:val="000000" w:themeColor="text1"/>
        </w:rPr>
      </w:pPr>
      <w:r w:rsidRPr="006D623A">
        <w:rPr>
          <w:rFonts w:asciiTheme="majorBidi" w:hAnsiTheme="majorBidi" w:cstheme="majorBidi"/>
          <w:b/>
          <w:bCs/>
          <w:color w:val="000000" w:themeColor="text1"/>
        </w:rPr>
        <w:t>PRICE</w:t>
      </w:r>
    </w:p>
    <w:p w14:paraId="51853F01" w14:textId="0DE374E5" w:rsidR="006D623A" w:rsidRDefault="00546D05" w:rsidP="001041CE">
      <w:pPr>
        <w:pStyle w:val="NoSpacing"/>
        <w:rPr>
          <w:rFonts w:asciiTheme="majorBidi" w:hAnsiTheme="majorBidi" w:cstheme="majorBidi"/>
          <w:b/>
          <w:bCs/>
          <w:color w:val="000000" w:themeColor="text1"/>
        </w:rPr>
      </w:pPr>
      <w:r>
        <w:rPr>
          <w:rFonts w:asciiTheme="majorBidi" w:hAnsiTheme="majorBidi" w:cstheme="majorBidi"/>
          <w:noProof/>
          <w:color w:val="000000" w:themeColor="text1"/>
          <w:lang w:eastAsia="zh-CN"/>
        </w:rPr>
        <mc:AlternateContent>
          <mc:Choice Requires="wps">
            <w:drawing>
              <wp:anchor distT="0" distB="0" distL="114300" distR="114300" simplePos="0" relativeHeight="251680768" behindDoc="0" locked="0" layoutInCell="1" allowOverlap="1" wp14:anchorId="75C55562" wp14:editId="00879839">
                <wp:simplePos x="0" y="0"/>
                <wp:positionH relativeFrom="column">
                  <wp:posOffset>4272915</wp:posOffset>
                </wp:positionH>
                <wp:positionV relativeFrom="paragraph">
                  <wp:posOffset>27305</wp:posOffset>
                </wp:positionV>
                <wp:extent cx="381000" cy="342900"/>
                <wp:effectExtent l="50800" t="25400" r="76200" b="114300"/>
                <wp:wrapThrough wrapText="bothSides">
                  <wp:wrapPolygon edited="0">
                    <wp:start x="2880" y="-1600"/>
                    <wp:lineTo x="-2880" y="-1600"/>
                    <wp:lineTo x="-2880" y="22400"/>
                    <wp:lineTo x="2880" y="27200"/>
                    <wp:lineTo x="18720" y="27200"/>
                    <wp:lineTo x="23040" y="24000"/>
                    <wp:lineTo x="24480" y="12800"/>
                    <wp:lineTo x="23040" y="4800"/>
                    <wp:lineTo x="18720" y="-1600"/>
                    <wp:lineTo x="2880" y="-1600"/>
                  </wp:wrapPolygon>
                </wp:wrapThrough>
                <wp:docPr id="33" name="Oval 33"/>
                <wp:cNvGraphicFramePr/>
                <a:graphic xmlns:a="http://schemas.openxmlformats.org/drawingml/2006/main">
                  <a:graphicData uri="http://schemas.microsoft.com/office/word/2010/wordprocessingShape">
                    <wps:wsp>
                      <wps:cNvSpPr/>
                      <wps:spPr>
                        <a:xfrm>
                          <a:off x="0" y="0"/>
                          <a:ext cx="381000" cy="3429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3E7E692D" id="Oval 33" o:spid="_x0000_s1026" style="position:absolute;margin-left:336.45pt;margin-top:2.15pt;width:30pt;height:27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" fillcolor="#4f81bd [3204]" strokecolor="#4579b8 [3044]">
                <v:fill color2="#a7bfde [1620]" rotate="t" type="gradient">
                  <o:fill v:ext="view" type="gradientUnscaled"/>
                </v:fill>
                <v:shadow on="t" opacity="22937f" mv:blur="40000f" origin=",.5" offset="0,23000emu"/>
                <w10:wrap type="through"/>
              </v:oval>
            </w:pict>
          </mc:Fallback>
        </mc:AlternateContent>
      </w:r>
    </w:p>
    <w:p w14:paraId="7FCEE7B2" w14:textId="3AFBF845" w:rsidR="006D623A" w:rsidRDefault="006D623A" w:rsidP="001041CE">
      <w:pPr>
        <w:pStyle w:val="NoSpacing"/>
        <w:rPr>
          <w:rFonts w:asciiTheme="majorBidi" w:hAnsiTheme="majorBidi" w:cstheme="majorBidi"/>
          <w:b/>
          <w:bCs/>
          <w:color w:val="000000" w:themeColor="text1"/>
        </w:rPr>
      </w:pPr>
      <w:r>
        <w:rPr>
          <w:rFonts w:asciiTheme="majorBidi" w:hAnsiTheme="majorBidi" w:cstheme="majorBidi"/>
          <w:b/>
          <w:bCs/>
          <w:color w:val="000000" w:themeColor="text1"/>
        </w:rPr>
        <w:t xml:space="preserve">PROMOTION </w:t>
      </w:r>
    </w:p>
    <w:p w14:paraId="3F9B8BCE" w14:textId="6F70532B" w:rsidR="006D623A" w:rsidRDefault="00546D05" w:rsidP="001041CE">
      <w:pPr>
        <w:pStyle w:val="NoSpacing"/>
        <w:rPr>
          <w:rFonts w:asciiTheme="majorBidi" w:hAnsiTheme="majorBidi" w:cstheme="majorBidi"/>
          <w:b/>
          <w:bCs/>
          <w:color w:val="000000" w:themeColor="text1"/>
        </w:rPr>
      </w:pPr>
      <w:r>
        <w:rPr>
          <w:rFonts w:asciiTheme="majorBidi" w:hAnsiTheme="majorBidi" w:cstheme="majorBidi"/>
          <w:noProof/>
          <w:color w:val="000000" w:themeColor="text1"/>
          <w:lang w:eastAsia="zh-CN"/>
        </w:rPr>
        <mc:AlternateContent>
          <mc:Choice Requires="wps">
            <w:drawing>
              <wp:anchor distT="0" distB="0" distL="114300" distR="114300" simplePos="0" relativeHeight="251682816" behindDoc="0" locked="0" layoutInCell="1" allowOverlap="1" wp14:anchorId="42A86956" wp14:editId="3CD71B01">
                <wp:simplePos x="0" y="0"/>
                <wp:positionH relativeFrom="column">
                  <wp:posOffset>2590800</wp:posOffset>
                </wp:positionH>
                <wp:positionV relativeFrom="paragraph">
                  <wp:posOffset>22860</wp:posOffset>
                </wp:positionV>
                <wp:extent cx="381000" cy="342900"/>
                <wp:effectExtent l="50800" t="25400" r="76200" b="114300"/>
                <wp:wrapThrough wrapText="bothSides">
                  <wp:wrapPolygon edited="0">
                    <wp:start x="2880" y="-1600"/>
                    <wp:lineTo x="-2880" y="-1600"/>
                    <wp:lineTo x="-2880" y="22400"/>
                    <wp:lineTo x="2880" y="27200"/>
                    <wp:lineTo x="18720" y="27200"/>
                    <wp:lineTo x="23040" y="24000"/>
                    <wp:lineTo x="24480" y="12800"/>
                    <wp:lineTo x="23040" y="4800"/>
                    <wp:lineTo x="18720" y="-1600"/>
                    <wp:lineTo x="2880" y="-1600"/>
                  </wp:wrapPolygon>
                </wp:wrapThrough>
                <wp:docPr id="34" name="Oval 34"/>
                <wp:cNvGraphicFramePr/>
                <a:graphic xmlns:a="http://schemas.openxmlformats.org/drawingml/2006/main">
                  <a:graphicData uri="http://schemas.microsoft.com/office/word/2010/wordprocessingShape">
                    <wps:wsp>
                      <wps:cNvSpPr/>
                      <wps:spPr>
                        <a:xfrm>
                          <a:off x="0" y="0"/>
                          <a:ext cx="381000" cy="342900"/>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w14:anchorId="58B72881" id="Oval 34" o:spid="_x0000_s1026" style="position:absolute;margin-left:204pt;margin-top:1.8pt;width:30pt;height:27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" fillcolor="#4f81bd [3204]" strokecolor="#4579b8 [3044]">
                <v:fill color2="#a7bfde [1620]" rotate="t" type="gradient">
                  <o:fill v:ext="view" type="gradientUnscaled"/>
                </v:fill>
                <v:shadow on="t" opacity="22937f" mv:blur="40000f" origin=",.5" offset="0,23000emu"/>
                <w10:wrap type="through"/>
              </v:oval>
            </w:pict>
          </mc:Fallback>
        </mc:AlternateContent>
      </w:r>
    </w:p>
    <w:p w14:paraId="707CD785" w14:textId="00650614" w:rsidR="006D623A" w:rsidRPr="006D623A" w:rsidRDefault="006D623A" w:rsidP="001041CE">
      <w:pPr>
        <w:pStyle w:val="NoSpacing"/>
        <w:rPr>
          <w:rFonts w:asciiTheme="majorBidi" w:hAnsiTheme="majorBidi" w:cstheme="majorBidi"/>
          <w:b/>
          <w:bCs/>
          <w:color w:val="000000" w:themeColor="text1"/>
        </w:rPr>
      </w:pPr>
      <w:r>
        <w:rPr>
          <w:rFonts w:asciiTheme="majorBidi" w:hAnsiTheme="majorBidi" w:cstheme="majorBidi"/>
          <w:b/>
          <w:bCs/>
          <w:color w:val="000000" w:themeColor="text1"/>
        </w:rPr>
        <w:t xml:space="preserve">PLACEMENT </w:t>
      </w:r>
    </w:p>
    <w:p w14:paraId="327FD85B" w14:textId="1364F3DA" w:rsidR="00DC5B3C" w:rsidRPr="006D623A" w:rsidRDefault="00DC5B3C" w:rsidP="001041CE">
      <w:pPr>
        <w:pStyle w:val="NoSpacing"/>
        <w:rPr>
          <w:rFonts w:asciiTheme="majorBidi" w:hAnsiTheme="majorBidi" w:cstheme="majorBidi"/>
          <w:b/>
          <w:bCs/>
          <w:color w:val="000000" w:themeColor="text1"/>
        </w:rPr>
      </w:pPr>
    </w:p>
    <w:p w14:paraId="6D9BECF4" w14:textId="428E9007" w:rsidR="00DC5B3C" w:rsidRPr="006D623A" w:rsidRDefault="00DC5B3C" w:rsidP="001041CE">
      <w:pPr>
        <w:pStyle w:val="NoSpacing"/>
        <w:rPr>
          <w:rFonts w:asciiTheme="majorBidi" w:hAnsiTheme="majorBidi" w:cstheme="majorBidi"/>
          <w:b/>
          <w:bCs/>
          <w:color w:val="000000" w:themeColor="text1"/>
        </w:rPr>
      </w:pPr>
    </w:p>
    <w:p w14:paraId="11DE3AF0" w14:textId="5B4D9EB2" w:rsidR="00DC5B3C" w:rsidRPr="00546D05" w:rsidRDefault="00546D05" w:rsidP="00546D05">
      <w:pPr>
        <w:pStyle w:val="NoSpacing"/>
        <w:jc w:val="center"/>
        <w:rPr>
          <w:rFonts w:asciiTheme="majorBidi" w:hAnsiTheme="majorBidi" w:cstheme="majorBidi"/>
          <w:color w:val="000000" w:themeColor="text1"/>
        </w:rPr>
      </w:pPr>
      <w:r>
        <w:rPr>
          <w:rFonts w:asciiTheme="majorBidi" w:hAnsiTheme="majorBidi" w:cstheme="majorBidi"/>
          <w:color w:val="000000" w:themeColor="text1"/>
        </w:rPr>
        <w:t xml:space="preserve">                           Figure 28 – Adaptation vs. Standardization</w:t>
      </w:r>
    </w:p>
    <w:p w14:paraId="2139D9B4" w14:textId="77777777" w:rsidR="00B03878" w:rsidRDefault="00B03878" w:rsidP="001041CE">
      <w:pPr>
        <w:pStyle w:val="NoSpacing"/>
        <w:rPr>
          <w:rFonts w:asciiTheme="majorBidi" w:hAnsiTheme="majorBidi" w:cstheme="majorBidi"/>
          <w:b/>
          <w:bCs/>
          <w:i/>
          <w:iCs/>
          <w:color w:val="000000" w:themeColor="text1"/>
        </w:rPr>
      </w:pPr>
    </w:p>
    <w:p w14:paraId="7A504A5A" w14:textId="08AF9A13" w:rsidR="00AB39F4" w:rsidRDefault="0055195A" w:rsidP="001041CE">
      <w:pPr>
        <w:pStyle w:val="NoSpacing"/>
        <w:rPr>
          <w:rFonts w:asciiTheme="majorBidi" w:hAnsiTheme="majorBidi" w:cstheme="majorBidi"/>
          <w:i/>
          <w:iCs/>
          <w:color w:val="000000" w:themeColor="text1"/>
        </w:rPr>
      </w:pPr>
      <w:r>
        <w:rPr>
          <w:rFonts w:asciiTheme="majorBidi" w:hAnsiTheme="majorBidi" w:cstheme="majorBidi"/>
          <w:i/>
          <w:iCs/>
          <w:color w:val="000000" w:themeColor="text1"/>
        </w:rPr>
        <w:t>4.2</w:t>
      </w:r>
      <w:r w:rsidR="00AB39F4">
        <w:rPr>
          <w:rFonts w:asciiTheme="majorBidi" w:hAnsiTheme="majorBidi" w:cstheme="majorBidi"/>
          <w:i/>
          <w:iCs/>
          <w:color w:val="000000" w:themeColor="text1"/>
        </w:rPr>
        <w:t xml:space="preserve">.4 Placement </w:t>
      </w:r>
    </w:p>
    <w:p w14:paraId="43618C35" w14:textId="22CB2BCD" w:rsidR="00B03878" w:rsidRPr="00B03878" w:rsidRDefault="00B03878" w:rsidP="001041CE">
      <w:pPr>
        <w:pStyle w:val="NoSpacing"/>
        <w:rPr>
          <w:rFonts w:asciiTheme="majorBidi" w:hAnsiTheme="majorBidi" w:cstheme="majorBidi"/>
          <w:color w:val="000000" w:themeColor="text1"/>
        </w:rPr>
      </w:pPr>
      <w:r>
        <w:rPr>
          <w:rFonts w:asciiTheme="majorBidi" w:hAnsiTheme="majorBidi" w:cstheme="majorBidi"/>
          <w:color w:val="000000" w:themeColor="text1"/>
        </w:rPr>
        <w:t>Crepes &amp; Waffles business model on placement would be suitable for this new market. They will not have to adapt too much to th</w:t>
      </w:r>
      <w:r w:rsidR="00AC4F2D">
        <w:rPr>
          <w:rFonts w:asciiTheme="majorBidi" w:hAnsiTheme="majorBidi" w:cstheme="majorBidi"/>
          <w:color w:val="000000" w:themeColor="text1"/>
        </w:rPr>
        <w:t>e market conditions because the industry requires it to be in the best local and location possible. Human traffic would be ideal in order for customers to pass the restaurant and get familiar</w:t>
      </w:r>
      <w:r w:rsidR="007A4150">
        <w:rPr>
          <w:rFonts w:asciiTheme="majorBidi" w:hAnsiTheme="majorBidi" w:cstheme="majorBidi"/>
          <w:color w:val="000000" w:themeColor="text1"/>
        </w:rPr>
        <w:t xml:space="preserve"> with its style, atmosphere</w:t>
      </w:r>
      <w:r w:rsidR="00F601CF">
        <w:rPr>
          <w:rFonts w:asciiTheme="majorBidi" w:hAnsiTheme="majorBidi" w:cstheme="majorBidi"/>
          <w:color w:val="000000" w:themeColor="text1"/>
        </w:rPr>
        <w:t xml:space="preserve"> and spirit. The goal should be to provide affordable prices, innovating </w:t>
      </w:r>
      <w:r w:rsidR="002945F1">
        <w:rPr>
          <w:rFonts w:asciiTheme="majorBidi" w:hAnsiTheme="majorBidi" w:cstheme="majorBidi"/>
          <w:color w:val="000000" w:themeColor="text1"/>
        </w:rPr>
        <w:t xml:space="preserve">the food culture around them and promote themselves with all of their positive attributes. </w:t>
      </w:r>
    </w:p>
    <w:p w14:paraId="68362F42" w14:textId="32CF4C9C" w:rsidR="00AB39F4" w:rsidRDefault="00AB39F4" w:rsidP="001041CE">
      <w:pPr>
        <w:pStyle w:val="NoSpacing"/>
        <w:rPr>
          <w:rFonts w:asciiTheme="majorBidi" w:hAnsiTheme="majorBidi" w:cstheme="majorBidi"/>
          <w:b/>
          <w:bCs/>
          <w:color w:val="000000" w:themeColor="text1"/>
        </w:rPr>
      </w:pPr>
    </w:p>
    <w:p w14:paraId="70DE7321" w14:textId="77777777" w:rsidR="00AB39F4" w:rsidRDefault="00AB39F4" w:rsidP="001041CE">
      <w:pPr>
        <w:pStyle w:val="NoSpacing"/>
        <w:rPr>
          <w:rFonts w:asciiTheme="majorBidi" w:hAnsiTheme="majorBidi" w:cstheme="majorBidi"/>
          <w:b/>
          <w:bCs/>
          <w:color w:val="4F81BD" w:themeColor="accent1"/>
          <w:sz w:val="28"/>
          <w:szCs w:val="28"/>
        </w:rPr>
      </w:pPr>
    </w:p>
    <w:p w14:paraId="3618D727" w14:textId="77777777" w:rsidR="00AB39F4" w:rsidRPr="00AB39F4" w:rsidRDefault="00AB39F4" w:rsidP="001041CE">
      <w:pPr>
        <w:pStyle w:val="NoSpacing"/>
        <w:rPr>
          <w:rFonts w:asciiTheme="majorBidi" w:hAnsiTheme="majorBidi" w:cstheme="majorBidi"/>
          <w:b/>
          <w:bCs/>
          <w:color w:val="4F81BD" w:themeColor="accent1"/>
          <w:sz w:val="28"/>
          <w:szCs w:val="28"/>
        </w:rPr>
      </w:pPr>
    </w:p>
    <w:p w14:paraId="3453E0AC" w14:textId="77777777" w:rsidR="001041CE" w:rsidRPr="001E7473" w:rsidRDefault="001041CE" w:rsidP="001041CE">
      <w:pPr>
        <w:pStyle w:val="NoSpacing"/>
        <w:rPr>
          <w:rFonts w:asciiTheme="majorBidi" w:hAnsiTheme="majorBidi" w:cstheme="majorBidi"/>
          <w:i/>
          <w:iCs/>
        </w:rPr>
      </w:pPr>
    </w:p>
    <w:p w14:paraId="10DEE940" w14:textId="24667610" w:rsidR="001041CE" w:rsidRDefault="00F6306B" w:rsidP="00E97E97">
      <w:pPr>
        <w:pStyle w:val="NoSpacing"/>
        <w:jc w:val="center"/>
        <w:rPr>
          <w:rFonts w:asciiTheme="majorBidi" w:hAnsiTheme="majorBidi" w:cstheme="majorBidi"/>
        </w:rPr>
      </w:pPr>
      <w:r w:rsidRPr="00632008">
        <w:rPr>
          <w:rFonts w:asciiTheme="majorBidi" w:eastAsia="Times New Roman" w:hAnsiTheme="majorBidi" w:cstheme="majorBidi"/>
          <w:noProof/>
          <w:color w:val="333333"/>
          <w:lang w:eastAsia="zh-CN"/>
        </w:rPr>
        <w:drawing>
          <wp:inline distT="0" distB="0" distL="0" distR="0" wp14:anchorId="09CBF87E" wp14:editId="7108A17C">
            <wp:extent cx="4409894" cy="2563761"/>
            <wp:effectExtent l="0" t="0" r="1016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22681" cy="2571195"/>
                    </a:xfrm>
                    <a:prstGeom prst="rect">
                      <a:avLst/>
                    </a:prstGeom>
                  </pic:spPr>
                </pic:pic>
              </a:graphicData>
            </a:graphic>
          </wp:inline>
        </w:drawing>
      </w:r>
    </w:p>
    <w:p w14:paraId="45CF0212" w14:textId="77777777" w:rsidR="00E97E97" w:rsidRDefault="00E97E97" w:rsidP="00E97E97">
      <w:pPr>
        <w:pStyle w:val="NoSpacing"/>
        <w:jc w:val="center"/>
        <w:rPr>
          <w:rFonts w:asciiTheme="majorBidi" w:hAnsiTheme="majorBidi" w:cstheme="majorBidi"/>
        </w:rPr>
      </w:pPr>
    </w:p>
    <w:p w14:paraId="318F3AD7" w14:textId="60191936" w:rsidR="00E97E97" w:rsidRDefault="00E97E97" w:rsidP="00E97E97">
      <w:pPr>
        <w:pStyle w:val="NoSpacing"/>
        <w:jc w:val="center"/>
        <w:rPr>
          <w:rFonts w:asciiTheme="majorBidi" w:hAnsiTheme="majorBidi" w:cstheme="majorBidi"/>
        </w:rPr>
      </w:pPr>
      <w:r>
        <w:rPr>
          <w:rFonts w:asciiTheme="majorBidi" w:hAnsiTheme="majorBidi" w:cstheme="majorBidi"/>
        </w:rPr>
        <w:t xml:space="preserve">Figure 29 – Potential Locations Map </w:t>
      </w:r>
    </w:p>
    <w:p w14:paraId="0537DDF1" w14:textId="77777777" w:rsidR="00BC31C5" w:rsidRDefault="00BC31C5" w:rsidP="00E97E97">
      <w:pPr>
        <w:pStyle w:val="NoSpacing"/>
        <w:jc w:val="center"/>
        <w:rPr>
          <w:rFonts w:asciiTheme="majorBidi" w:hAnsiTheme="majorBidi" w:cstheme="majorBidi"/>
        </w:rPr>
      </w:pPr>
    </w:p>
    <w:p w14:paraId="4B4A20FF" w14:textId="75E0A42F" w:rsidR="00BC31C5" w:rsidRDefault="00BC31C5" w:rsidP="00BC31C5">
      <w:pPr>
        <w:pStyle w:val="NoSpacing"/>
        <w:rPr>
          <w:rFonts w:asciiTheme="majorBidi" w:hAnsiTheme="majorBidi" w:cstheme="majorBidi"/>
        </w:rPr>
      </w:pPr>
      <w:r>
        <w:rPr>
          <w:rFonts w:asciiTheme="majorBidi" w:hAnsiTheme="majorBidi" w:cstheme="majorBidi"/>
        </w:rPr>
        <w:t xml:space="preserve">This map shows some potential destinations for Crepes &amp; Waffles as the populations are diverse and the demand for food consumption is high. Eating out statistics also favor these prime locations. </w:t>
      </w:r>
    </w:p>
    <w:p w14:paraId="537C3C10" w14:textId="77777777" w:rsidR="00E97E97" w:rsidRDefault="00E97E97" w:rsidP="00E97E97">
      <w:pPr>
        <w:pStyle w:val="NoSpacing"/>
        <w:jc w:val="center"/>
        <w:rPr>
          <w:rFonts w:asciiTheme="majorBidi" w:hAnsiTheme="majorBidi" w:cstheme="majorBidi"/>
        </w:rPr>
      </w:pPr>
    </w:p>
    <w:p w14:paraId="689F93D9" w14:textId="771379B8" w:rsidR="00225376" w:rsidRDefault="002A1C88" w:rsidP="00E97E97">
      <w:pPr>
        <w:pStyle w:val="NoSpacing"/>
        <w:rPr>
          <w:rFonts w:asciiTheme="majorBidi" w:hAnsiTheme="majorBidi" w:cstheme="majorBidi"/>
        </w:rPr>
      </w:pPr>
      <w:r w:rsidRPr="00E97E97">
        <w:rPr>
          <w:rFonts w:asciiTheme="majorBidi" w:hAnsiTheme="majorBidi" w:cstheme="majorBidi"/>
          <w:b/>
          <w:bCs/>
        </w:rPr>
        <w:t>Entry Mode-</w:t>
      </w:r>
      <w:r w:rsidRPr="00E97E97">
        <w:rPr>
          <w:rFonts w:asciiTheme="majorBidi" w:hAnsiTheme="majorBidi" w:cstheme="majorBidi"/>
        </w:rPr>
        <w:t>Franchise</w:t>
      </w:r>
      <w:r w:rsidR="007A4150">
        <w:rPr>
          <w:rFonts w:asciiTheme="majorBidi" w:hAnsiTheme="majorBidi" w:cstheme="majorBidi"/>
        </w:rPr>
        <w:t>?</w:t>
      </w:r>
      <w:r w:rsidRPr="00E97E97">
        <w:rPr>
          <w:rFonts w:asciiTheme="majorBidi" w:hAnsiTheme="majorBidi" w:cstheme="majorBidi"/>
        </w:rPr>
        <w:t xml:space="preserve"> Crepes &amp; Waffles, outsource ingredient production, acquisition of resources.  </w:t>
      </w:r>
    </w:p>
    <w:p w14:paraId="21FFAE0E" w14:textId="77777777" w:rsidR="00E97E97" w:rsidRPr="00E97E97" w:rsidRDefault="00E97E97" w:rsidP="00E97E97">
      <w:pPr>
        <w:pStyle w:val="NoSpacing"/>
        <w:rPr>
          <w:rFonts w:asciiTheme="majorBidi" w:hAnsiTheme="majorBidi" w:cstheme="majorBidi"/>
        </w:rPr>
      </w:pPr>
    </w:p>
    <w:p w14:paraId="4CF7E78A" w14:textId="5D8BBB31" w:rsidR="00225376" w:rsidRDefault="002A1C88" w:rsidP="00E97E97">
      <w:pPr>
        <w:pStyle w:val="NoSpacing"/>
        <w:rPr>
          <w:rFonts w:asciiTheme="majorBidi" w:hAnsiTheme="majorBidi" w:cstheme="majorBidi"/>
        </w:rPr>
      </w:pPr>
      <w:r w:rsidRPr="00E97E97">
        <w:rPr>
          <w:rFonts w:asciiTheme="majorBidi" w:hAnsiTheme="majorBidi" w:cstheme="majorBidi"/>
          <w:b/>
          <w:bCs/>
        </w:rPr>
        <w:t>Product-</w:t>
      </w:r>
      <w:r w:rsidRPr="00E97E97">
        <w:rPr>
          <w:rFonts w:asciiTheme="majorBidi" w:hAnsiTheme="majorBidi" w:cstheme="majorBidi"/>
        </w:rPr>
        <w:t>Crepes &amp; Waffles should remain standardized. No adaptation is required.</w:t>
      </w:r>
      <w:r w:rsidR="009B0ECD">
        <w:rPr>
          <w:rFonts w:asciiTheme="majorBidi" w:hAnsiTheme="majorBidi" w:cstheme="majorBidi"/>
        </w:rPr>
        <w:t xml:space="preserve"> May be needed in the future by analyzing consumer trends. </w:t>
      </w:r>
    </w:p>
    <w:p w14:paraId="68C50C4D" w14:textId="77777777" w:rsidR="00E97E97" w:rsidRPr="00E97E97" w:rsidRDefault="00E97E97" w:rsidP="00E97E97">
      <w:pPr>
        <w:pStyle w:val="NoSpacing"/>
        <w:rPr>
          <w:rFonts w:asciiTheme="majorBidi" w:hAnsiTheme="majorBidi" w:cstheme="majorBidi"/>
        </w:rPr>
      </w:pPr>
    </w:p>
    <w:p w14:paraId="5D7A6EB3" w14:textId="77777777" w:rsidR="00225376" w:rsidRDefault="002A1C88" w:rsidP="00E97E97">
      <w:pPr>
        <w:pStyle w:val="NoSpacing"/>
        <w:rPr>
          <w:rFonts w:asciiTheme="majorBidi" w:hAnsiTheme="majorBidi" w:cstheme="majorBidi"/>
        </w:rPr>
      </w:pPr>
      <w:r w:rsidRPr="00E97E97">
        <w:rPr>
          <w:rFonts w:asciiTheme="majorBidi" w:hAnsiTheme="majorBidi" w:cstheme="majorBidi"/>
          <w:b/>
          <w:bCs/>
        </w:rPr>
        <w:t>Pricing-</w:t>
      </w:r>
      <w:r w:rsidRPr="00E97E97">
        <w:rPr>
          <w:rFonts w:asciiTheme="majorBidi" w:hAnsiTheme="majorBidi" w:cstheme="majorBidi"/>
        </w:rPr>
        <w:t xml:space="preserve">Crepes &amp; Waffles should adjust their menu prices based on the willingness of customers to pay more. Adjust to different currency, taxes, while maintaining competitive prices.  </w:t>
      </w:r>
    </w:p>
    <w:p w14:paraId="6A75CF2B" w14:textId="77777777" w:rsidR="00E97E97" w:rsidRPr="00E97E97" w:rsidRDefault="00E97E97" w:rsidP="00E97E97">
      <w:pPr>
        <w:pStyle w:val="NoSpacing"/>
        <w:rPr>
          <w:rFonts w:asciiTheme="majorBidi" w:hAnsiTheme="majorBidi" w:cstheme="majorBidi"/>
        </w:rPr>
      </w:pPr>
    </w:p>
    <w:p w14:paraId="2AFB1970" w14:textId="557782C5" w:rsidR="00E97E97" w:rsidRDefault="002A1C88" w:rsidP="00E97E97">
      <w:pPr>
        <w:pStyle w:val="NoSpacing"/>
        <w:rPr>
          <w:rFonts w:asciiTheme="majorBidi" w:hAnsiTheme="majorBidi" w:cstheme="majorBidi"/>
        </w:rPr>
      </w:pPr>
      <w:r w:rsidRPr="00E97E97">
        <w:rPr>
          <w:rFonts w:asciiTheme="majorBidi" w:hAnsiTheme="majorBidi" w:cstheme="majorBidi"/>
          <w:b/>
          <w:bCs/>
        </w:rPr>
        <w:t>Promotion-</w:t>
      </w:r>
      <w:r w:rsidRPr="00E97E97">
        <w:rPr>
          <w:rFonts w:asciiTheme="majorBidi" w:hAnsiTheme="majorBidi" w:cstheme="majorBidi"/>
        </w:rPr>
        <w:t>Crepes &amp; Waffles should target high quality low prices market share. Sponsor Events, Advertisement.</w:t>
      </w:r>
      <w:r w:rsidR="00E97E97">
        <w:rPr>
          <w:rFonts w:asciiTheme="majorBidi" w:hAnsiTheme="majorBidi" w:cstheme="majorBidi"/>
        </w:rPr>
        <w:t xml:space="preserve"> Location with Traffic. </w:t>
      </w:r>
    </w:p>
    <w:p w14:paraId="4499A5B9" w14:textId="77777777" w:rsidR="00E97E97" w:rsidRDefault="00E97E97" w:rsidP="00E97E97">
      <w:pPr>
        <w:pStyle w:val="NoSpacing"/>
        <w:rPr>
          <w:rFonts w:asciiTheme="majorBidi" w:hAnsiTheme="majorBidi" w:cstheme="majorBidi"/>
        </w:rPr>
      </w:pPr>
    </w:p>
    <w:p w14:paraId="38F4139C" w14:textId="7E0BB3DA" w:rsidR="00225376" w:rsidRPr="00E97E97" w:rsidRDefault="002A1C88" w:rsidP="00E97E97">
      <w:pPr>
        <w:pStyle w:val="NoSpacing"/>
        <w:rPr>
          <w:rFonts w:asciiTheme="majorBidi" w:hAnsiTheme="majorBidi" w:cstheme="majorBidi"/>
        </w:rPr>
      </w:pPr>
      <w:r w:rsidRPr="00E97E97">
        <w:rPr>
          <w:rFonts w:asciiTheme="majorBidi" w:hAnsiTheme="majorBidi" w:cstheme="majorBidi"/>
          <w:b/>
          <w:bCs/>
        </w:rPr>
        <w:t>Placement-</w:t>
      </w:r>
      <w:r w:rsidRPr="00E97E97">
        <w:rPr>
          <w:rFonts w:asciiTheme="majorBidi" w:hAnsiTheme="majorBidi" w:cstheme="majorBidi"/>
        </w:rPr>
        <w:t xml:space="preserve">Location is key. Right City. Right Local. High exposure.  Aim for Brand Recognition. </w:t>
      </w:r>
    </w:p>
    <w:p w14:paraId="337ADC35" w14:textId="77777777" w:rsidR="00E97E97" w:rsidRDefault="00E97E97" w:rsidP="00E97E97">
      <w:pPr>
        <w:pStyle w:val="NoSpacing"/>
        <w:jc w:val="center"/>
        <w:rPr>
          <w:rFonts w:asciiTheme="majorBidi" w:hAnsiTheme="majorBidi" w:cstheme="majorBidi"/>
        </w:rPr>
      </w:pPr>
    </w:p>
    <w:p w14:paraId="56758B4E" w14:textId="77777777" w:rsidR="00AC4F2D" w:rsidRDefault="00F6306B" w:rsidP="00E97E97">
      <w:pPr>
        <w:pStyle w:val="NoSpacing"/>
        <w:rPr>
          <w:rFonts w:asciiTheme="majorBidi" w:eastAsia="Times New Roman" w:hAnsiTheme="majorBidi" w:cstheme="majorBidi"/>
          <w:b/>
          <w:bCs/>
          <w:color w:val="333333"/>
        </w:rPr>
      </w:pPr>
      <w:r>
        <w:rPr>
          <w:rFonts w:asciiTheme="majorBidi" w:eastAsia="Times New Roman" w:hAnsiTheme="majorBidi" w:cstheme="majorBidi"/>
          <w:b/>
          <w:bCs/>
          <w:color w:val="333333"/>
        </w:rPr>
        <w:t>4.</w:t>
      </w:r>
      <w:r w:rsidR="0055195A">
        <w:rPr>
          <w:rFonts w:asciiTheme="majorBidi" w:eastAsia="Times New Roman" w:hAnsiTheme="majorBidi" w:cstheme="majorBidi"/>
          <w:b/>
          <w:bCs/>
          <w:color w:val="333333"/>
        </w:rPr>
        <w:t>3 Recommendations &amp; Conclusion</w:t>
      </w:r>
    </w:p>
    <w:p w14:paraId="488CA163" w14:textId="77777777" w:rsidR="00226CD8" w:rsidRDefault="0066750D" w:rsidP="00226CD8">
      <w:pPr>
        <w:pStyle w:val="NoSpacing"/>
        <w:rPr>
          <w:rFonts w:asciiTheme="majorBidi" w:eastAsia="Times New Roman" w:hAnsiTheme="majorBidi" w:cstheme="majorBidi"/>
          <w:color w:val="333333"/>
        </w:rPr>
      </w:pPr>
      <w:r>
        <w:rPr>
          <w:rFonts w:asciiTheme="majorBidi" w:eastAsia="Times New Roman" w:hAnsiTheme="majorBidi" w:cstheme="majorBidi"/>
          <w:color w:val="333333"/>
        </w:rPr>
        <w:t xml:space="preserve">Crepes and Waffles should expand their business to the United States as shown throughout this Marketing Plan the possibilities are endless for this company. This Marketing Plan analyzes all characteristics Crepes &amp; Waffles needs in order to be successful in the future and going global. Based on this Research there is a lot of demand out there in the Restaurant business and Crepes &amp; Waffles should take advantage of that opportunity. They should have no problems if this plan is executed. </w:t>
      </w:r>
    </w:p>
    <w:p w14:paraId="7E2E8001" w14:textId="56183186" w:rsidR="00CB6FB6" w:rsidRPr="00226CD8" w:rsidRDefault="00CB6FB6" w:rsidP="00226CD8">
      <w:pPr>
        <w:pStyle w:val="NoSpacing"/>
        <w:rPr>
          <w:rFonts w:asciiTheme="majorBidi" w:eastAsia="Times New Roman" w:hAnsiTheme="majorBidi" w:cstheme="majorBidi"/>
          <w:color w:val="333333"/>
        </w:rPr>
      </w:pPr>
      <w:r>
        <w:rPr>
          <w:b/>
          <w:u w:val="single"/>
        </w:rPr>
        <w:lastRenderedPageBreak/>
        <w:t>References</w:t>
      </w:r>
    </w:p>
    <w:p w14:paraId="58F190AF" w14:textId="77777777" w:rsidR="00CB6FB6" w:rsidRPr="002A7519" w:rsidRDefault="00CB6FB6" w:rsidP="00400E90">
      <w:pPr>
        <w:rPr>
          <w:b/>
          <w:sz w:val="32"/>
          <w:szCs w:val="32"/>
          <w:u w:val="single"/>
        </w:rPr>
      </w:pPr>
    </w:p>
    <w:p w14:paraId="1DC4B31E" w14:textId="30985068" w:rsidR="00CB6FB6" w:rsidRPr="001C0287" w:rsidRDefault="0046127C" w:rsidP="00CB6FB6">
      <w:pPr>
        <w:pStyle w:val="FootnoteText"/>
        <w:rPr>
          <w:rFonts w:asciiTheme="majorBidi" w:hAnsiTheme="majorBidi" w:cstheme="majorBidi"/>
        </w:rPr>
      </w:pPr>
      <w:hyperlink r:id="rId31" w:history="1">
        <w:r w:rsidR="00CB6FB6" w:rsidRPr="001C0287">
          <w:rPr>
            <w:rStyle w:val="Hyperlink"/>
            <w:rFonts w:asciiTheme="majorBidi" w:hAnsiTheme="majorBidi" w:cstheme="majorBidi"/>
          </w:rPr>
          <w:t>http://crepesywaffles.com.co/</w:t>
        </w:r>
      </w:hyperlink>
      <w:r w:rsidR="00CB6FB6" w:rsidRPr="001C0287">
        <w:rPr>
          <w:rFonts w:asciiTheme="majorBidi" w:hAnsiTheme="majorBidi" w:cstheme="majorBidi"/>
        </w:rPr>
        <w:t xml:space="preserve"> </w:t>
      </w:r>
    </w:p>
    <w:p w14:paraId="1E184A89" w14:textId="1ABBC599" w:rsidR="00CB6FB6" w:rsidRPr="001C0287" w:rsidRDefault="0046127C" w:rsidP="00CB6FB6">
      <w:pPr>
        <w:pStyle w:val="FootnoteText"/>
        <w:rPr>
          <w:rFonts w:asciiTheme="majorBidi" w:hAnsiTheme="majorBidi" w:cstheme="majorBidi"/>
        </w:rPr>
      </w:pPr>
      <w:hyperlink r:id="rId32" w:history="1">
        <w:r w:rsidR="00CB6FB6" w:rsidRPr="001C0287">
          <w:rPr>
            <w:rStyle w:val="Hyperlink"/>
            <w:rFonts w:asciiTheme="majorBidi" w:hAnsiTheme="majorBidi" w:cstheme="majorBidi"/>
          </w:rPr>
          <w:t>http://crepesywaffles.com.co/quienes-somos/historia-y-filosofia</w:t>
        </w:r>
      </w:hyperlink>
      <w:r w:rsidR="00CB6FB6" w:rsidRPr="001C0287">
        <w:rPr>
          <w:rFonts w:asciiTheme="majorBidi" w:hAnsiTheme="majorBidi" w:cstheme="majorBidi"/>
        </w:rPr>
        <w:t xml:space="preserve"> </w:t>
      </w:r>
    </w:p>
    <w:p w14:paraId="24F02BEF" w14:textId="15C3FC89" w:rsidR="00CB6FB6" w:rsidRPr="001C0287" w:rsidRDefault="0046127C" w:rsidP="00CB6FB6">
      <w:pPr>
        <w:pStyle w:val="FootnoteText"/>
        <w:rPr>
          <w:rFonts w:asciiTheme="majorBidi" w:hAnsiTheme="majorBidi" w:cstheme="majorBidi"/>
        </w:rPr>
      </w:pPr>
      <w:hyperlink r:id="rId33" w:history="1">
        <w:r w:rsidR="00CB6FB6" w:rsidRPr="001C0287">
          <w:rPr>
            <w:rStyle w:val="Hyperlink"/>
            <w:rFonts w:asciiTheme="majorBidi" w:hAnsiTheme="majorBidi" w:cstheme="majorBidi"/>
          </w:rPr>
          <w:t>http://www.eltiempo.com/economia/empresas/crepes-waffles-destrono-a-el-corral-en-ventas/14089358</w:t>
        </w:r>
      </w:hyperlink>
      <w:r w:rsidR="00CB6FB6" w:rsidRPr="001C0287">
        <w:rPr>
          <w:rFonts w:asciiTheme="majorBidi" w:hAnsiTheme="majorBidi" w:cstheme="majorBidi"/>
        </w:rPr>
        <w:t xml:space="preserve"> </w:t>
      </w:r>
    </w:p>
    <w:p w14:paraId="2CD23236" w14:textId="5E08E19C" w:rsidR="00CB6FB6" w:rsidRPr="001C0287" w:rsidRDefault="0046127C" w:rsidP="00CB6FB6">
      <w:pPr>
        <w:pStyle w:val="FootnoteText"/>
        <w:rPr>
          <w:rFonts w:asciiTheme="majorBidi" w:hAnsiTheme="majorBidi" w:cstheme="majorBidi"/>
        </w:rPr>
      </w:pPr>
      <w:hyperlink r:id="rId34" w:history="1">
        <w:r w:rsidR="00CB6FB6" w:rsidRPr="001C0287">
          <w:rPr>
            <w:rStyle w:val="Hyperlink"/>
            <w:rFonts w:asciiTheme="majorBidi" w:hAnsiTheme="majorBidi" w:cstheme="majorBidi"/>
          </w:rPr>
          <w:t>http://parque93.com/directorio/restaurantes/crepes-waffles/</w:t>
        </w:r>
      </w:hyperlink>
      <w:r w:rsidR="00CB6FB6" w:rsidRPr="001C0287">
        <w:rPr>
          <w:rFonts w:asciiTheme="majorBidi" w:hAnsiTheme="majorBidi" w:cstheme="majorBidi"/>
        </w:rPr>
        <w:t xml:space="preserve"> </w:t>
      </w:r>
    </w:p>
    <w:p w14:paraId="666A7984" w14:textId="0DE324D6" w:rsidR="00CB6FB6" w:rsidRPr="001C0287" w:rsidRDefault="0046127C" w:rsidP="00CB6FB6">
      <w:pPr>
        <w:rPr>
          <w:rStyle w:val="Hyperlink"/>
          <w:rFonts w:asciiTheme="majorBidi" w:hAnsiTheme="majorBidi" w:cstheme="majorBidi"/>
        </w:rPr>
      </w:pPr>
      <w:hyperlink r:id="rId35" w:history="1">
        <w:r w:rsidR="00CB6FB6" w:rsidRPr="001C0287">
          <w:rPr>
            <w:rStyle w:val="Hyperlink"/>
            <w:rFonts w:asciiTheme="majorBidi" w:hAnsiTheme="majorBidi" w:cstheme="majorBidi"/>
          </w:rPr>
          <w:t>http://crepesywaffles.com.co/ultimos-placeres/creaciones</w:t>
        </w:r>
      </w:hyperlink>
    </w:p>
    <w:p w14:paraId="15C8D604" w14:textId="04460965" w:rsidR="00CB6FB6" w:rsidRPr="001C0287" w:rsidRDefault="0046127C" w:rsidP="00CB6FB6">
      <w:pPr>
        <w:pStyle w:val="FootnoteText"/>
        <w:rPr>
          <w:rFonts w:asciiTheme="majorBidi" w:hAnsiTheme="majorBidi" w:cstheme="majorBidi"/>
        </w:rPr>
      </w:pPr>
      <w:hyperlink r:id="rId36" w:history="1">
        <w:r w:rsidR="00CB6FB6" w:rsidRPr="001C0287">
          <w:rPr>
            <w:rStyle w:val="Hyperlink"/>
            <w:rFonts w:asciiTheme="majorBidi" w:hAnsiTheme="majorBidi" w:cstheme="majorBidi"/>
          </w:rPr>
          <w:t>http://crepesywaffles.com.co/quienes-somos/cultura</w:t>
        </w:r>
      </w:hyperlink>
      <w:r w:rsidR="00CB6FB6" w:rsidRPr="001C0287">
        <w:rPr>
          <w:rFonts w:asciiTheme="majorBidi" w:hAnsiTheme="majorBidi" w:cstheme="majorBidi"/>
        </w:rPr>
        <w:t xml:space="preserve"> </w:t>
      </w:r>
    </w:p>
    <w:p w14:paraId="54C719C4" w14:textId="44B2391E" w:rsidR="00CB6FB6" w:rsidRPr="001C0287" w:rsidRDefault="0046127C" w:rsidP="00CB6FB6">
      <w:pPr>
        <w:pStyle w:val="FootnoteText"/>
        <w:rPr>
          <w:rFonts w:asciiTheme="majorBidi" w:hAnsiTheme="majorBidi" w:cstheme="majorBidi"/>
        </w:rPr>
      </w:pPr>
      <w:hyperlink r:id="rId37" w:history="1">
        <w:r w:rsidR="00CB6FB6" w:rsidRPr="001C0287">
          <w:rPr>
            <w:rStyle w:val="Hyperlink"/>
            <w:rFonts w:asciiTheme="majorBidi" w:hAnsiTheme="majorBidi" w:cstheme="majorBidi"/>
          </w:rPr>
          <w:t>http://crepesywaffles.com.co/quienes-somos/calidad-sabor-y-nutricion</w:t>
        </w:r>
      </w:hyperlink>
      <w:r w:rsidR="00CB6FB6" w:rsidRPr="001C0287">
        <w:rPr>
          <w:rFonts w:asciiTheme="majorBidi" w:hAnsiTheme="majorBidi" w:cstheme="majorBidi"/>
        </w:rPr>
        <w:t xml:space="preserve"> </w:t>
      </w:r>
    </w:p>
    <w:p w14:paraId="75344486" w14:textId="6246798E" w:rsidR="00CB6FB6" w:rsidRPr="001C0287" w:rsidRDefault="0046127C" w:rsidP="00CB6FB6">
      <w:pPr>
        <w:pStyle w:val="FootnoteText"/>
        <w:rPr>
          <w:rFonts w:asciiTheme="majorBidi" w:hAnsiTheme="majorBidi" w:cstheme="majorBidi"/>
        </w:rPr>
      </w:pPr>
      <w:hyperlink r:id="rId38" w:history="1">
        <w:r w:rsidR="00CB6FB6" w:rsidRPr="001C0287">
          <w:rPr>
            <w:rStyle w:val="Hyperlink"/>
            <w:rFonts w:asciiTheme="majorBidi" w:hAnsiTheme="majorBidi" w:cstheme="majorBidi"/>
          </w:rPr>
          <w:t>http://crepesywaffles.com.co/quienes-somos/historia-y-filosofia</w:t>
        </w:r>
      </w:hyperlink>
      <w:r w:rsidR="00CB6FB6" w:rsidRPr="001C0287">
        <w:rPr>
          <w:rFonts w:asciiTheme="majorBidi" w:hAnsiTheme="majorBidi" w:cstheme="majorBidi"/>
        </w:rPr>
        <w:t xml:space="preserve"> </w:t>
      </w:r>
    </w:p>
    <w:p w14:paraId="7135BE17" w14:textId="2F942B1B" w:rsidR="00CB6FB6" w:rsidRPr="001C0287" w:rsidRDefault="0046127C" w:rsidP="00CB6FB6">
      <w:pPr>
        <w:pStyle w:val="FootnoteText"/>
        <w:rPr>
          <w:rFonts w:asciiTheme="majorBidi" w:hAnsiTheme="majorBidi" w:cstheme="majorBidi"/>
        </w:rPr>
      </w:pPr>
      <w:hyperlink r:id="rId39" w:history="1">
        <w:r w:rsidR="00CB6FB6" w:rsidRPr="001C0287">
          <w:rPr>
            <w:rStyle w:val="Hyperlink"/>
            <w:rFonts w:asciiTheme="majorBidi" w:hAnsiTheme="majorBidi" w:cstheme="majorBidi"/>
          </w:rPr>
          <w:t>https://culturaglobalrse.wordpress.com/crepes-waffles/</w:t>
        </w:r>
      </w:hyperlink>
      <w:r w:rsidR="00CB6FB6" w:rsidRPr="001C0287">
        <w:rPr>
          <w:rFonts w:asciiTheme="majorBidi" w:hAnsiTheme="majorBidi" w:cstheme="majorBidi"/>
        </w:rPr>
        <w:t xml:space="preserve"> </w:t>
      </w:r>
    </w:p>
    <w:p w14:paraId="3B116D93" w14:textId="1408C5AD" w:rsidR="00CB6FB6" w:rsidRPr="001C0287" w:rsidRDefault="0046127C" w:rsidP="00CB6FB6">
      <w:pPr>
        <w:rPr>
          <w:rStyle w:val="Hyperlink"/>
          <w:rFonts w:asciiTheme="majorBidi" w:hAnsiTheme="majorBidi" w:cstheme="majorBidi"/>
        </w:rPr>
      </w:pPr>
      <w:hyperlink r:id="rId40" w:history="1">
        <w:r w:rsidR="00CB6FB6" w:rsidRPr="001C0287">
          <w:rPr>
            <w:rStyle w:val="Hyperlink"/>
            <w:rFonts w:asciiTheme="majorBidi" w:hAnsiTheme="majorBidi" w:cstheme="majorBidi"/>
          </w:rPr>
          <w:t>http://crepesywaffles.com.co/ultimos-placeres/ultimas-noticias</w:t>
        </w:r>
      </w:hyperlink>
    </w:p>
    <w:p w14:paraId="3974AAB4" w14:textId="2B270C1F" w:rsidR="00CB6FB6" w:rsidRPr="001C0287" w:rsidRDefault="0046127C" w:rsidP="00CB6FB6">
      <w:pPr>
        <w:pStyle w:val="FootnoteText"/>
        <w:rPr>
          <w:rFonts w:asciiTheme="majorBidi" w:hAnsiTheme="majorBidi" w:cstheme="majorBidi"/>
        </w:rPr>
      </w:pPr>
      <w:hyperlink r:id="rId41" w:history="1">
        <w:r w:rsidR="00CB6FB6" w:rsidRPr="001C0287">
          <w:rPr>
            <w:rStyle w:val="Hyperlink"/>
            <w:rFonts w:asciiTheme="majorBidi" w:hAnsiTheme="majorBidi" w:cstheme="majorBidi"/>
          </w:rPr>
          <w:t>http://www.dreamstime.com/stock-illustration-csr-corporate-social-responsibility-word-cloud-illustration-image53067543</w:t>
        </w:r>
      </w:hyperlink>
      <w:r w:rsidR="00CB6FB6" w:rsidRPr="001C0287">
        <w:rPr>
          <w:rFonts w:asciiTheme="majorBidi" w:hAnsiTheme="majorBidi" w:cstheme="majorBidi"/>
        </w:rPr>
        <w:t xml:space="preserve"> </w:t>
      </w:r>
    </w:p>
    <w:p w14:paraId="4BC58A37" w14:textId="3FC2B1AD" w:rsidR="00CB6FB6" w:rsidRPr="001C0287" w:rsidRDefault="0046127C" w:rsidP="00CB6FB6">
      <w:pPr>
        <w:pStyle w:val="FootnoteText"/>
        <w:rPr>
          <w:rFonts w:asciiTheme="majorBidi" w:hAnsiTheme="majorBidi" w:cstheme="majorBidi"/>
        </w:rPr>
      </w:pPr>
      <w:hyperlink r:id="rId42" w:history="1">
        <w:r w:rsidR="00CB6FB6" w:rsidRPr="001C0287">
          <w:rPr>
            <w:rStyle w:val="Hyperlink"/>
            <w:rFonts w:asciiTheme="majorBidi" w:hAnsiTheme="majorBidi" w:cstheme="majorBidi"/>
          </w:rPr>
          <w:t>https://culturaglobalrse.wordpress.com/crepes-waffles/</w:t>
        </w:r>
      </w:hyperlink>
      <w:r w:rsidR="00CB6FB6" w:rsidRPr="001C0287">
        <w:rPr>
          <w:rFonts w:asciiTheme="majorBidi" w:hAnsiTheme="majorBidi" w:cstheme="majorBidi"/>
        </w:rPr>
        <w:t xml:space="preserve"> </w:t>
      </w:r>
    </w:p>
    <w:p w14:paraId="2E8A972C" w14:textId="4BC0D546" w:rsidR="00E375A0" w:rsidRDefault="0046127C" w:rsidP="00E375A0">
      <w:pPr>
        <w:pStyle w:val="FootnoteText"/>
        <w:rPr>
          <w:rFonts w:asciiTheme="majorBidi" w:hAnsiTheme="majorBidi" w:cstheme="majorBidi"/>
        </w:rPr>
      </w:pPr>
      <w:hyperlink r:id="rId43" w:history="1">
        <w:r w:rsidR="00CB6FB6" w:rsidRPr="001C0287">
          <w:rPr>
            <w:rStyle w:val="Hyperlink"/>
            <w:rFonts w:asciiTheme="majorBidi" w:hAnsiTheme="majorBidi" w:cstheme="majorBidi"/>
          </w:rPr>
          <w:t>http://www.marketingyfinanzas.net/2014/09/una-receta-para-emprender-de-los-fundadores-crepes-waffles-2/</w:t>
        </w:r>
      </w:hyperlink>
      <w:r w:rsidR="00CB6FB6" w:rsidRPr="001C0287">
        <w:rPr>
          <w:rFonts w:asciiTheme="majorBidi" w:hAnsiTheme="majorBidi" w:cstheme="majorBidi"/>
        </w:rPr>
        <w:t xml:space="preserve"> </w:t>
      </w:r>
    </w:p>
    <w:p w14:paraId="5EB97945" w14:textId="584E37D5" w:rsidR="00CB6FB6" w:rsidRPr="001C0287" w:rsidRDefault="0046127C" w:rsidP="00E375A0">
      <w:pPr>
        <w:pStyle w:val="FootnoteText"/>
        <w:rPr>
          <w:rFonts w:asciiTheme="majorBidi" w:hAnsiTheme="majorBidi" w:cstheme="majorBidi"/>
        </w:rPr>
      </w:pPr>
      <w:hyperlink r:id="rId44" w:history="1">
        <w:r w:rsidR="00CB6FB6" w:rsidRPr="001C0287">
          <w:rPr>
            <w:rStyle w:val="Hyperlink"/>
            <w:rFonts w:asciiTheme="majorBidi" w:hAnsiTheme="majorBidi" w:cstheme="majorBidi"/>
          </w:rPr>
          <w:t>http://news.trust.org//item/20140513102727-it76s/</w:t>
        </w:r>
      </w:hyperlink>
      <w:r w:rsidR="00CB6FB6" w:rsidRPr="001C0287">
        <w:rPr>
          <w:rFonts w:asciiTheme="majorBidi" w:hAnsiTheme="majorBidi" w:cstheme="majorBidi"/>
        </w:rPr>
        <w:t xml:space="preserve"> </w:t>
      </w:r>
    </w:p>
    <w:p w14:paraId="0C6E3019" w14:textId="44CC9703" w:rsidR="00CB6FB6" w:rsidRPr="001C0287" w:rsidRDefault="0046127C" w:rsidP="00CB6FB6">
      <w:pPr>
        <w:pStyle w:val="FootnoteText"/>
        <w:rPr>
          <w:rFonts w:asciiTheme="majorBidi" w:hAnsiTheme="majorBidi" w:cstheme="majorBidi"/>
        </w:rPr>
      </w:pPr>
      <w:hyperlink r:id="rId45" w:history="1">
        <w:r w:rsidR="00CB6FB6" w:rsidRPr="001C0287">
          <w:rPr>
            <w:rStyle w:val="Hyperlink"/>
            <w:rFonts w:asciiTheme="majorBidi" w:hAnsiTheme="majorBidi" w:cstheme="majorBidi"/>
          </w:rPr>
          <w:t>http://crepesywaffles.com.co/blog-entry/el-alimento</w:t>
        </w:r>
      </w:hyperlink>
      <w:r w:rsidR="00CB6FB6" w:rsidRPr="001C0287">
        <w:rPr>
          <w:rFonts w:asciiTheme="majorBidi" w:hAnsiTheme="majorBidi" w:cstheme="majorBidi"/>
        </w:rPr>
        <w:t xml:space="preserve"> </w:t>
      </w:r>
    </w:p>
    <w:p w14:paraId="39ACE908" w14:textId="29CD51EC" w:rsidR="00CB6FB6" w:rsidRPr="001C0287" w:rsidRDefault="0046127C" w:rsidP="00CB6FB6">
      <w:pPr>
        <w:rPr>
          <w:rStyle w:val="Hyperlink"/>
          <w:rFonts w:asciiTheme="majorBidi" w:hAnsiTheme="majorBidi" w:cstheme="majorBidi"/>
        </w:rPr>
      </w:pPr>
      <w:hyperlink r:id="rId46" w:history="1">
        <w:r w:rsidR="00CB6FB6" w:rsidRPr="001C0287">
          <w:rPr>
            <w:rStyle w:val="Hyperlink"/>
            <w:rFonts w:asciiTheme="majorBidi" w:hAnsiTheme="majorBidi" w:cstheme="majorBidi"/>
          </w:rPr>
          <w:t>http://crepesywaffles.com</w:t>
        </w:r>
      </w:hyperlink>
    </w:p>
    <w:p w14:paraId="6159D275" w14:textId="3B8649E3" w:rsidR="00CB6FB6" w:rsidRPr="001C0287" w:rsidRDefault="0046127C" w:rsidP="00CB6FB6">
      <w:pPr>
        <w:pStyle w:val="FootnoteText"/>
        <w:rPr>
          <w:rFonts w:asciiTheme="majorBidi" w:hAnsiTheme="majorBidi" w:cstheme="majorBidi"/>
        </w:rPr>
      </w:pPr>
      <w:hyperlink r:id="rId47" w:history="1">
        <w:r w:rsidR="00CB6FB6" w:rsidRPr="001C0287">
          <w:rPr>
            <w:rStyle w:val="Hyperlink"/>
            <w:rFonts w:asciiTheme="majorBidi" w:hAnsiTheme="majorBidi" w:cstheme="majorBidi"/>
          </w:rPr>
          <w:t>http://crepesywaffles.com.co/menu</w:t>
        </w:r>
      </w:hyperlink>
      <w:r w:rsidR="00CB6FB6" w:rsidRPr="001C0287">
        <w:rPr>
          <w:rFonts w:asciiTheme="majorBidi" w:hAnsiTheme="majorBidi" w:cstheme="majorBidi"/>
        </w:rPr>
        <w:t xml:space="preserve"> </w:t>
      </w:r>
    </w:p>
    <w:p w14:paraId="4DEBC106" w14:textId="1D4E1427" w:rsidR="00CB6FB6" w:rsidRPr="001C0287" w:rsidRDefault="0046127C" w:rsidP="00CB6FB6">
      <w:pPr>
        <w:pStyle w:val="FootnoteText"/>
        <w:rPr>
          <w:rFonts w:asciiTheme="majorBidi" w:hAnsiTheme="majorBidi" w:cstheme="majorBidi"/>
        </w:rPr>
      </w:pPr>
      <w:hyperlink r:id="rId48" w:history="1">
        <w:r w:rsidR="00CB6FB6" w:rsidRPr="001C0287">
          <w:rPr>
            <w:rStyle w:val="Hyperlink"/>
            <w:rFonts w:asciiTheme="majorBidi" w:hAnsiTheme="majorBidi" w:cstheme="majorBidi"/>
          </w:rPr>
          <w:t>http://crepesywaffles.com.co/sites/default/files/product/almuerzo_cena/800x_16.jpg</w:t>
        </w:r>
      </w:hyperlink>
      <w:r w:rsidR="00CB6FB6" w:rsidRPr="001C0287">
        <w:rPr>
          <w:rFonts w:asciiTheme="majorBidi" w:hAnsiTheme="majorBidi" w:cstheme="majorBidi"/>
        </w:rPr>
        <w:t xml:space="preserve"> </w:t>
      </w:r>
    </w:p>
    <w:p w14:paraId="593BAC9C" w14:textId="5767CC45" w:rsidR="00CB6FB6" w:rsidRPr="001C0287" w:rsidRDefault="0046127C" w:rsidP="00CB6FB6">
      <w:pPr>
        <w:rPr>
          <w:rStyle w:val="Hyperlink"/>
          <w:rFonts w:asciiTheme="majorBidi" w:hAnsiTheme="majorBidi" w:cstheme="majorBidi"/>
        </w:rPr>
      </w:pPr>
      <w:hyperlink r:id="rId49" w:history="1">
        <w:r w:rsidR="00CB6FB6" w:rsidRPr="001C0287">
          <w:rPr>
            <w:rStyle w:val="Hyperlink"/>
            <w:rFonts w:asciiTheme="majorBidi" w:hAnsiTheme="majorBidi" w:cstheme="majorBidi"/>
          </w:rPr>
          <w:t>http://crepesywaffles.com.mx/sites/crepesywaffles.com.mx/files/styles/top_ten_inner/public/slide/Base-Payaso.jpg</w:t>
        </w:r>
      </w:hyperlink>
    </w:p>
    <w:p w14:paraId="705C9B7F" w14:textId="4414646F" w:rsidR="002A7519" w:rsidRPr="001C0287" w:rsidRDefault="0046127C" w:rsidP="002A7519">
      <w:pPr>
        <w:pStyle w:val="FootnoteText"/>
        <w:rPr>
          <w:rFonts w:asciiTheme="majorBidi" w:hAnsiTheme="majorBidi" w:cstheme="majorBidi"/>
        </w:rPr>
      </w:pPr>
      <w:hyperlink r:id="rId50" w:history="1">
        <w:r w:rsidR="002A7519" w:rsidRPr="001C0287">
          <w:rPr>
            <w:rStyle w:val="Hyperlink"/>
            <w:rFonts w:asciiTheme="majorBidi" w:hAnsiTheme="majorBidi" w:cstheme="majorBidi"/>
          </w:rPr>
          <w:t>http://crepesywaffles.com.co/sites/default/files/product/almuerzo_cena/big_1_nataly.png</w:t>
        </w:r>
      </w:hyperlink>
      <w:r w:rsidR="002A7519" w:rsidRPr="001C0287">
        <w:rPr>
          <w:rFonts w:asciiTheme="majorBidi" w:hAnsiTheme="majorBidi" w:cstheme="majorBidi"/>
        </w:rPr>
        <w:t xml:space="preserve"> </w:t>
      </w:r>
    </w:p>
    <w:p w14:paraId="2BC6418A" w14:textId="6357D4A9" w:rsidR="002A7519" w:rsidRPr="001C0287" w:rsidRDefault="0046127C" w:rsidP="002A7519">
      <w:pPr>
        <w:pStyle w:val="FootnoteText"/>
        <w:rPr>
          <w:rFonts w:asciiTheme="majorBidi" w:hAnsiTheme="majorBidi" w:cstheme="majorBidi"/>
        </w:rPr>
      </w:pPr>
      <w:hyperlink r:id="rId51" w:history="1">
        <w:r w:rsidR="002A7519" w:rsidRPr="001C0287">
          <w:rPr>
            <w:rStyle w:val="Hyperlink"/>
            <w:rFonts w:asciiTheme="majorBidi" w:hAnsiTheme="majorBidi" w:cstheme="majorBidi"/>
          </w:rPr>
          <w:t>http://crepesywafflesartesano.com/</w:t>
        </w:r>
      </w:hyperlink>
      <w:r w:rsidR="002A7519" w:rsidRPr="001C0287">
        <w:rPr>
          <w:rFonts w:asciiTheme="majorBidi" w:hAnsiTheme="majorBidi" w:cstheme="majorBidi"/>
        </w:rPr>
        <w:t xml:space="preserve"> </w:t>
      </w:r>
    </w:p>
    <w:p w14:paraId="003AF1D8" w14:textId="1C9D8DDB" w:rsidR="002A7519" w:rsidRPr="001C0287" w:rsidRDefault="0046127C" w:rsidP="002A7519">
      <w:pPr>
        <w:rPr>
          <w:rStyle w:val="Hyperlink"/>
          <w:rFonts w:asciiTheme="majorBidi" w:hAnsiTheme="majorBidi" w:cstheme="majorBidi"/>
        </w:rPr>
      </w:pPr>
      <w:hyperlink r:id="rId52" w:history="1">
        <w:r w:rsidR="002A7519" w:rsidRPr="001C0287">
          <w:rPr>
            <w:rStyle w:val="Hyperlink"/>
            <w:rFonts w:asciiTheme="majorBidi" w:hAnsiTheme="majorBidi" w:cstheme="majorBidi"/>
          </w:rPr>
          <w:t>http://mapchart.net/world.html</w:t>
        </w:r>
      </w:hyperlink>
    </w:p>
    <w:p w14:paraId="18D1A512" w14:textId="6BB1BC9C" w:rsidR="00514A83" w:rsidRPr="001C0287" w:rsidRDefault="0046127C" w:rsidP="002A7519">
      <w:pPr>
        <w:rPr>
          <w:rFonts w:asciiTheme="majorBidi" w:hAnsiTheme="majorBidi" w:cstheme="majorBidi"/>
        </w:rPr>
      </w:pPr>
      <w:hyperlink r:id="rId53" w:history="1">
        <w:r w:rsidR="00514A83" w:rsidRPr="001C0287">
          <w:rPr>
            <w:rStyle w:val="Hyperlink"/>
            <w:rFonts w:asciiTheme="majorBidi" w:hAnsiTheme="majorBidi" w:cstheme="majorBidi"/>
          </w:rPr>
          <w:t>http://crepesywaffles.com.co/hablemos/preguntas-frecuentes</w:t>
        </w:r>
      </w:hyperlink>
      <w:r w:rsidR="00514A83" w:rsidRPr="001C0287">
        <w:rPr>
          <w:rFonts w:asciiTheme="majorBidi" w:hAnsiTheme="majorBidi" w:cstheme="majorBidi"/>
        </w:rPr>
        <w:t xml:space="preserve"> </w:t>
      </w:r>
    </w:p>
    <w:p w14:paraId="2D17BF28" w14:textId="364C052A" w:rsidR="00300829" w:rsidRPr="001C0287" w:rsidRDefault="0046127C" w:rsidP="002A7519">
      <w:pPr>
        <w:rPr>
          <w:rFonts w:asciiTheme="majorBidi" w:hAnsiTheme="majorBidi" w:cstheme="majorBidi"/>
          <w:bCs/>
        </w:rPr>
      </w:pPr>
      <w:hyperlink r:id="rId54" w:history="1">
        <w:r w:rsidR="00300829" w:rsidRPr="001C0287">
          <w:rPr>
            <w:rStyle w:val="Hyperlink"/>
            <w:rFonts w:asciiTheme="majorBidi" w:hAnsiTheme="majorBidi" w:cstheme="majorBidi"/>
            <w:bCs/>
          </w:rPr>
          <w:t>http://crepesywaffles.com.co/hablemos/preguntas-frecuentes</w:t>
        </w:r>
      </w:hyperlink>
      <w:r w:rsidR="00300829" w:rsidRPr="001C0287">
        <w:rPr>
          <w:rFonts w:asciiTheme="majorBidi" w:hAnsiTheme="majorBidi" w:cstheme="majorBidi"/>
          <w:bCs/>
        </w:rPr>
        <w:t xml:space="preserve"> </w:t>
      </w:r>
    </w:p>
    <w:p w14:paraId="056959E5" w14:textId="7F75F7D6" w:rsidR="002B22B8" w:rsidRPr="001C0287" w:rsidRDefault="0046127C" w:rsidP="002B22B8">
      <w:pPr>
        <w:pStyle w:val="FootnoteText"/>
        <w:rPr>
          <w:rFonts w:asciiTheme="majorBidi" w:hAnsiTheme="majorBidi" w:cstheme="majorBidi"/>
        </w:rPr>
      </w:pPr>
      <w:hyperlink r:id="rId55" w:history="1">
        <w:r w:rsidR="002B22B8" w:rsidRPr="001C0287">
          <w:rPr>
            <w:rStyle w:val="Hyperlink"/>
            <w:rFonts w:asciiTheme="majorBidi" w:hAnsiTheme="majorBidi" w:cstheme="majorBidi"/>
          </w:rPr>
          <w:t>http://www.statista.com/statistics/190426/top-ice-cream-brands-in-the-united-states/</w:t>
        </w:r>
      </w:hyperlink>
      <w:r w:rsidR="002B22B8" w:rsidRPr="001C0287">
        <w:rPr>
          <w:rFonts w:asciiTheme="majorBidi" w:hAnsiTheme="majorBidi" w:cstheme="majorBidi"/>
        </w:rPr>
        <w:t xml:space="preserve"> </w:t>
      </w:r>
    </w:p>
    <w:p w14:paraId="35AA5266" w14:textId="597D72A6" w:rsidR="002B22B8" w:rsidRPr="001C0287" w:rsidRDefault="0046127C" w:rsidP="002B22B8">
      <w:pPr>
        <w:pStyle w:val="FootnoteText"/>
        <w:rPr>
          <w:rFonts w:asciiTheme="majorBidi" w:hAnsiTheme="majorBidi" w:cstheme="majorBidi"/>
        </w:rPr>
      </w:pPr>
      <w:hyperlink r:id="rId56" w:history="1">
        <w:r w:rsidR="002B22B8" w:rsidRPr="001C0287">
          <w:rPr>
            <w:rStyle w:val="Hyperlink"/>
            <w:rFonts w:asciiTheme="majorBidi" w:hAnsiTheme="majorBidi" w:cstheme="majorBidi"/>
          </w:rPr>
          <w:t>http://www.wafflehouse.com/</w:t>
        </w:r>
      </w:hyperlink>
      <w:r w:rsidR="002B22B8" w:rsidRPr="001C0287">
        <w:rPr>
          <w:rFonts w:asciiTheme="majorBidi" w:hAnsiTheme="majorBidi" w:cstheme="majorBidi"/>
        </w:rPr>
        <w:t xml:space="preserve"> </w:t>
      </w:r>
    </w:p>
    <w:p w14:paraId="6227F356" w14:textId="53851E92" w:rsidR="002B22B8" w:rsidRPr="001C0287" w:rsidRDefault="0046127C" w:rsidP="002B22B8">
      <w:pPr>
        <w:pStyle w:val="FootnoteText"/>
        <w:rPr>
          <w:rFonts w:asciiTheme="majorBidi" w:hAnsiTheme="majorBidi" w:cstheme="majorBidi"/>
        </w:rPr>
      </w:pPr>
      <w:hyperlink r:id="rId57" w:history="1">
        <w:r w:rsidR="002B22B8" w:rsidRPr="001C0287">
          <w:rPr>
            <w:rStyle w:val="Hyperlink"/>
            <w:rFonts w:asciiTheme="majorBidi" w:hAnsiTheme="majorBidi" w:cstheme="majorBidi"/>
          </w:rPr>
          <w:t>http://nrn.com/top-100/waffle-house</w:t>
        </w:r>
      </w:hyperlink>
      <w:r w:rsidR="002B22B8" w:rsidRPr="001C0287">
        <w:rPr>
          <w:rFonts w:asciiTheme="majorBidi" w:hAnsiTheme="majorBidi" w:cstheme="majorBidi"/>
        </w:rPr>
        <w:t xml:space="preserve"> </w:t>
      </w:r>
    </w:p>
    <w:p w14:paraId="31AF13BE" w14:textId="2E4AB199" w:rsidR="002B22B8" w:rsidRPr="001C0287" w:rsidRDefault="0046127C" w:rsidP="002B22B8">
      <w:pPr>
        <w:pStyle w:val="FootnoteText"/>
        <w:rPr>
          <w:rFonts w:asciiTheme="majorBidi" w:hAnsiTheme="majorBidi" w:cstheme="majorBidi"/>
        </w:rPr>
      </w:pPr>
      <w:hyperlink r:id="rId58" w:history="1">
        <w:r w:rsidR="002B22B8" w:rsidRPr="001C0287">
          <w:rPr>
            <w:rStyle w:val="Hyperlink"/>
            <w:rFonts w:asciiTheme="majorBidi" w:hAnsiTheme="majorBidi" w:cstheme="majorBidi"/>
          </w:rPr>
          <w:t>http://www.huffingtonpost.com/nik-freeman/waffle-house-locations_b_5332044.html</w:t>
        </w:r>
      </w:hyperlink>
      <w:r w:rsidR="002B22B8" w:rsidRPr="001C0287">
        <w:rPr>
          <w:rFonts w:asciiTheme="majorBidi" w:hAnsiTheme="majorBidi" w:cstheme="majorBidi"/>
        </w:rPr>
        <w:t xml:space="preserve"> </w:t>
      </w:r>
    </w:p>
    <w:p w14:paraId="24953046" w14:textId="32D0A1A9" w:rsidR="002B22B8" w:rsidRPr="001C0287" w:rsidRDefault="0046127C" w:rsidP="002B22B8">
      <w:pPr>
        <w:pStyle w:val="FootnoteText"/>
        <w:rPr>
          <w:rFonts w:asciiTheme="majorBidi" w:hAnsiTheme="majorBidi" w:cstheme="majorBidi"/>
        </w:rPr>
      </w:pPr>
      <w:hyperlink r:id="rId59" w:history="1">
        <w:r w:rsidR="002B22B8" w:rsidRPr="001C0287">
          <w:rPr>
            <w:rStyle w:val="Hyperlink"/>
            <w:rFonts w:asciiTheme="majorBidi" w:hAnsiTheme="majorBidi" w:cstheme="majorBidi"/>
          </w:rPr>
          <w:t>https://www.panerabread.com/en-us/company/about-panera.html</w:t>
        </w:r>
      </w:hyperlink>
      <w:r w:rsidR="002B22B8" w:rsidRPr="001C0287">
        <w:rPr>
          <w:rFonts w:asciiTheme="majorBidi" w:hAnsiTheme="majorBidi" w:cstheme="majorBidi"/>
        </w:rPr>
        <w:t xml:space="preserve"> </w:t>
      </w:r>
    </w:p>
    <w:p w14:paraId="0A69B584" w14:textId="5D9C3821" w:rsidR="002B22B8" w:rsidRPr="001C0287" w:rsidRDefault="0046127C" w:rsidP="002B22B8">
      <w:pPr>
        <w:pStyle w:val="FootnoteText"/>
        <w:rPr>
          <w:rFonts w:asciiTheme="majorBidi" w:hAnsiTheme="majorBidi" w:cstheme="majorBidi"/>
        </w:rPr>
      </w:pPr>
      <w:hyperlink r:id="rId60" w:history="1">
        <w:r w:rsidR="002B22B8" w:rsidRPr="001C0287">
          <w:rPr>
            <w:rStyle w:val="Hyperlink"/>
            <w:rFonts w:asciiTheme="majorBidi" w:hAnsiTheme="majorBidi" w:cstheme="majorBidi"/>
          </w:rPr>
          <w:t>https://www.panerabread.com/en-us/company/financial-reports.html</w:t>
        </w:r>
      </w:hyperlink>
      <w:r w:rsidR="002B22B8" w:rsidRPr="001C0287">
        <w:rPr>
          <w:rFonts w:asciiTheme="majorBidi" w:hAnsiTheme="majorBidi" w:cstheme="majorBidi"/>
        </w:rPr>
        <w:t xml:space="preserve"> </w:t>
      </w:r>
    </w:p>
    <w:p w14:paraId="14653264" w14:textId="4B4AE843" w:rsidR="002B22B8" w:rsidRPr="001C0287" w:rsidRDefault="0046127C" w:rsidP="002B22B8">
      <w:pPr>
        <w:pStyle w:val="FootnoteText"/>
        <w:rPr>
          <w:rFonts w:asciiTheme="majorBidi" w:hAnsiTheme="majorBidi" w:cstheme="majorBidi"/>
        </w:rPr>
      </w:pPr>
      <w:hyperlink r:id="rId61" w:history="1">
        <w:r w:rsidR="002B22B8" w:rsidRPr="001C0287">
          <w:rPr>
            <w:rStyle w:val="Hyperlink"/>
            <w:rFonts w:asciiTheme="majorBidi" w:hAnsiTheme="majorBidi" w:cstheme="majorBidi"/>
          </w:rPr>
          <w:t>https://www.panerabread.com/en-us/company/about-panera/our-history.html</w:t>
        </w:r>
      </w:hyperlink>
      <w:r w:rsidR="002B22B8" w:rsidRPr="001C0287">
        <w:rPr>
          <w:rFonts w:asciiTheme="majorBidi" w:hAnsiTheme="majorBidi" w:cstheme="majorBidi"/>
        </w:rPr>
        <w:t xml:space="preserve"> </w:t>
      </w:r>
    </w:p>
    <w:p w14:paraId="094AEAF7" w14:textId="79764923" w:rsidR="002B22B8" w:rsidRPr="001C0287" w:rsidRDefault="0046127C" w:rsidP="002B22B8">
      <w:pPr>
        <w:pStyle w:val="FootnoteText"/>
        <w:rPr>
          <w:rFonts w:asciiTheme="majorBidi" w:hAnsiTheme="majorBidi" w:cstheme="majorBidi"/>
        </w:rPr>
      </w:pPr>
      <w:hyperlink r:id="rId62" w:history="1">
        <w:r w:rsidR="002B22B8" w:rsidRPr="001C0287">
          <w:rPr>
            <w:rStyle w:val="Hyperlink"/>
            <w:rFonts w:asciiTheme="majorBidi" w:hAnsiTheme="majorBidi" w:cstheme="majorBidi"/>
          </w:rPr>
          <w:t>http://www.benjerry.com/?keyword=%2Bben%20%2Band%20%2Bjerrys&amp;gclid=CJCKh5rArMwCFUFehgodd7cPSA</w:t>
        </w:r>
      </w:hyperlink>
      <w:r w:rsidR="002B22B8" w:rsidRPr="001C0287">
        <w:rPr>
          <w:rFonts w:asciiTheme="majorBidi" w:hAnsiTheme="majorBidi" w:cstheme="majorBidi"/>
        </w:rPr>
        <w:t xml:space="preserve"> </w:t>
      </w:r>
    </w:p>
    <w:p w14:paraId="1A24C7E5" w14:textId="6A91E11F" w:rsidR="002B22B8" w:rsidRPr="001C0287" w:rsidRDefault="0046127C" w:rsidP="002B22B8">
      <w:pPr>
        <w:pStyle w:val="FootnoteText"/>
        <w:rPr>
          <w:rFonts w:asciiTheme="majorBidi" w:hAnsiTheme="majorBidi" w:cstheme="majorBidi"/>
        </w:rPr>
      </w:pPr>
      <w:hyperlink r:id="rId63" w:history="1">
        <w:r w:rsidR="002B22B8" w:rsidRPr="001C0287">
          <w:rPr>
            <w:rStyle w:val="Hyperlink"/>
            <w:rFonts w:asciiTheme="majorBidi" w:hAnsiTheme="majorBidi" w:cstheme="majorBidi"/>
          </w:rPr>
          <w:t>http://nrn.com/top-100/baskin-robbins</w:t>
        </w:r>
      </w:hyperlink>
      <w:r w:rsidR="002B22B8" w:rsidRPr="001C0287">
        <w:rPr>
          <w:rFonts w:asciiTheme="majorBidi" w:hAnsiTheme="majorBidi" w:cstheme="majorBidi"/>
        </w:rPr>
        <w:t xml:space="preserve"> </w:t>
      </w:r>
    </w:p>
    <w:p w14:paraId="10155E95" w14:textId="6C148727" w:rsidR="002B22B8" w:rsidRPr="001C0287" w:rsidRDefault="0046127C" w:rsidP="002B22B8">
      <w:pPr>
        <w:pStyle w:val="FootnoteText"/>
        <w:rPr>
          <w:rFonts w:asciiTheme="majorBidi" w:hAnsiTheme="majorBidi" w:cstheme="majorBidi"/>
        </w:rPr>
      </w:pPr>
      <w:hyperlink r:id="rId64" w:history="1">
        <w:r w:rsidR="002B22B8" w:rsidRPr="001C0287">
          <w:rPr>
            <w:rStyle w:val="Hyperlink"/>
            <w:rFonts w:asciiTheme="majorBidi" w:hAnsiTheme="majorBidi" w:cstheme="majorBidi"/>
          </w:rPr>
          <w:t>https://www.baskinrobbins.com/content/baskinrobbins/en/aboutus/international.html</w:t>
        </w:r>
      </w:hyperlink>
      <w:r w:rsidR="002B22B8" w:rsidRPr="001C0287">
        <w:rPr>
          <w:rFonts w:asciiTheme="majorBidi" w:hAnsiTheme="majorBidi" w:cstheme="majorBidi"/>
        </w:rPr>
        <w:t xml:space="preserve"> </w:t>
      </w:r>
    </w:p>
    <w:p w14:paraId="1EDA2B0F" w14:textId="1E1A2545" w:rsidR="002B22B8" w:rsidRPr="001C0287" w:rsidRDefault="0046127C" w:rsidP="002B22B8">
      <w:pPr>
        <w:pStyle w:val="FootnoteText"/>
        <w:rPr>
          <w:rFonts w:asciiTheme="majorBidi" w:hAnsiTheme="majorBidi" w:cstheme="majorBidi"/>
        </w:rPr>
      </w:pPr>
      <w:hyperlink r:id="rId65" w:history="1">
        <w:r w:rsidR="002B22B8" w:rsidRPr="001C0287">
          <w:rPr>
            <w:rStyle w:val="Hyperlink"/>
            <w:rFonts w:asciiTheme="majorBidi" w:hAnsiTheme="majorBidi" w:cstheme="majorBidi"/>
          </w:rPr>
          <w:t>https://www.haagendazs.us/about/</w:t>
        </w:r>
      </w:hyperlink>
      <w:r w:rsidR="002B22B8" w:rsidRPr="001C0287">
        <w:rPr>
          <w:rFonts w:asciiTheme="majorBidi" w:hAnsiTheme="majorBidi" w:cstheme="majorBidi"/>
        </w:rPr>
        <w:t xml:space="preserve"> </w:t>
      </w:r>
    </w:p>
    <w:p w14:paraId="32B2A961" w14:textId="4AE3BEC3" w:rsidR="002B22B8" w:rsidRPr="001C0287" w:rsidRDefault="0046127C" w:rsidP="002B22B8">
      <w:pPr>
        <w:pStyle w:val="FootnoteText"/>
        <w:rPr>
          <w:rFonts w:asciiTheme="majorBidi" w:hAnsiTheme="majorBidi" w:cstheme="majorBidi"/>
        </w:rPr>
      </w:pPr>
      <w:hyperlink r:id="rId66" w:history="1">
        <w:r w:rsidR="002B22B8" w:rsidRPr="001C0287">
          <w:rPr>
            <w:rStyle w:val="Hyperlink"/>
            <w:rFonts w:asciiTheme="majorBidi" w:hAnsiTheme="majorBidi" w:cstheme="majorBidi"/>
          </w:rPr>
          <w:t>http://fortune.com/2011/05/16/general-mills-global-sweet-spot/</w:t>
        </w:r>
      </w:hyperlink>
      <w:r w:rsidR="002B22B8" w:rsidRPr="001C0287">
        <w:rPr>
          <w:rFonts w:asciiTheme="majorBidi" w:hAnsiTheme="majorBidi" w:cstheme="majorBidi"/>
        </w:rPr>
        <w:t xml:space="preserve"> </w:t>
      </w:r>
    </w:p>
    <w:p w14:paraId="0D7610A6" w14:textId="6CEC9381" w:rsidR="002B22B8" w:rsidRPr="001C0287" w:rsidRDefault="0046127C" w:rsidP="002B22B8">
      <w:pPr>
        <w:rPr>
          <w:rFonts w:asciiTheme="majorBidi" w:hAnsiTheme="majorBidi" w:cstheme="majorBidi"/>
        </w:rPr>
      </w:pPr>
      <w:hyperlink r:id="rId67" w:history="1">
        <w:r w:rsidR="002B22B8" w:rsidRPr="001C0287">
          <w:rPr>
            <w:rStyle w:val="Hyperlink"/>
            <w:rFonts w:asciiTheme="majorBidi" w:hAnsiTheme="majorBidi" w:cstheme="majorBidi"/>
          </w:rPr>
          <w:t>https://www.entrepreneur.com/franchises/haagendazsshoppecoincthe/282406</w:t>
        </w:r>
      </w:hyperlink>
    </w:p>
    <w:p w14:paraId="4427AB0D" w14:textId="0971C704" w:rsidR="005C4B7C" w:rsidRPr="001C0287" w:rsidRDefault="0046127C" w:rsidP="005C4B7C">
      <w:pPr>
        <w:pStyle w:val="FootnoteText"/>
        <w:rPr>
          <w:rFonts w:asciiTheme="majorBidi" w:hAnsiTheme="majorBidi" w:cstheme="majorBidi"/>
        </w:rPr>
      </w:pPr>
      <w:hyperlink r:id="rId68" w:history="1">
        <w:r w:rsidR="005C4B7C" w:rsidRPr="001C0287">
          <w:rPr>
            <w:rStyle w:val="Hyperlink"/>
            <w:rFonts w:asciiTheme="majorBidi" w:hAnsiTheme="majorBidi" w:cstheme="majorBidi"/>
          </w:rPr>
          <w:t>http://data.worldbank.org/indicator/SP.POP.TOTL</w:t>
        </w:r>
      </w:hyperlink>
      <w:r w:rsidR="005C4B7C" w:rsidRPr="001C0287">
        <w:rPr>
          <w:rFonts w:asciiTheme="majorBidi" w:hAnsiTheme="majorBidi" w:cstheme="majorBidi"/>
        </w:rPr>
        <w:t xml:space="preserve"> </w:t>
      </w:r>
    </w:p>
    <w:p w14:paraId="40D9E09F" w14:textId="28FF0CDE" w:rsidR="005C4B7C" w:rsidRPr="001C0287" w:rsidRDefault="0046127C" w:rsidP="005C4B7C">
      <w:pPr>
        <w:pStyle w:val="FootnoteText"/>
        <w:rPr>
          <w:rFonts w:asciiTheme="majorBidi" w:hAnsiTheme="majorBidi" w:cstheme="majorBidi"/>
        </w:rPr>
      </w:pPr>
      <w:hyperlink r:id="rId69" w:history="1">
        <w:r w:rsidR="005C4B7C" w:rsidRPr="001C0287">
          <w:rPr>
            <w:rStyle w:val="Hyperlink"/>
            <w:rFonts w:asciiTheme="majorBidi" w:hAnsiTheme="majorBidi" w:cstheme="majorBidi"/>
          </w:rPr>
          <w:t>http://data.worldbank.org/indicator/NY.GDP.PCAP.CD</w:t>
        </w:r>
      </w:hyperlink>
      <w:r w:rsidR="005C4B7C" w:rsidRPr="001C0287">
        <w:rPr>
          <w:rFonts w:asciiTheme="majorBidi" w:hAnsiTheme="majorBidi" w:cstheme="majorBidi"/>
        </w:rPr>
        <w:t xml:space="preserve"> </w:t>
      </w:r>
    </w:p>
    <w:p w14:paraId="018B17DF" w14:textId="7AD3C60D" w:rsidR="005C4B7C" w:rsidRPr="001C0287" w:rsidRDefault="0046127C" w:rsidP="005C4B7C">
      <w:pPr>
        <w:pStyle w:val="FootnoteText"/>
        <w:rPr>
          <w:rFonts w:asciiTheme="majorBidi" w:hAnsiTheme="majorBidi" w:cstheme="majorBidi"/>
        </w:rPr>
      </w:pPr>
      <w:hyperlink r:id="rId70" w:history="1">
        <w:r w:rsidR="005C4B7C" w:rsidRPr="001C0287">
          <w:rPr>
            <w:rStyle w:val="Hyperlink"/>
            <w:rFonts w:asciiTheme="majorBidi" w:hAnsiTheme="majorBidi" w:cstheme="majorBidi"/>
          </w:rPr>
          <w:t>http://www.euromonitor.com/countries</w:t>
        </w:r>
      </w:hyperlink>
      <w:r w:rsidR="005C4B7C" w:rsidRPr="001C0287">
        <w:rPr>
          <w:rFonts w:asciiTheme="majorBidi" w:hAnsiTheme="majorBidi" w:cstheme="majorBidi"/>
        </w:rPr>
        <w:t xml:space="preserve"> </w:t>
      </w:r>
    </w:p>
    <w:p w14:paraId="4AAC0424" w14:textId="5A549B39" w:rsidR="005C4B7C" w:rsidRPr="001C0287" w:rsidRDefault="0046127C" w:rsidP="005C4B7C">
      <w:pPr>
        <w:rPr>
          <w:rFonts w:asciiTheme="majorBidi" w:hAnsiTheme="majorBidi" w:cstheme="majorBidi"/>
        </w:rPr>
      </w:pPr>
      <w:hyperlink r:id="rId71" w:history="1">
        <w:r w:rsidR="005C4B7C" w:rsidRPr="001C0287">
          <w:rPr>
            <w:rStyle w:val="Hyperlink"/>
            <w:rFonts w:asciiTheme="majorBidi" w:hAnsiTheme="majorBidi" w:cstheme="majorBidi"/>
          </w:rPr>
          <w:t>http://www.doingbusiness.org/~/media/GIAWB/Doing%20Business/Documents/Annual-Reports/English/DB15-Chapters/DB15-Report-Overview.pdf</w:t>
        </w:r>
      </w:hyperlink>
    </w:p>
    <w:p w14:paraId="6C4CC04A" w14:textId="2512B91F" w:rsidR="00EE173C" w:rsidRPr="001C0287" w:rsidRDefault="0046127C" w:rsidP="00EE173C">
      <w:pPr>
        <w:pStyle w:val="FootnoteText"/>
        <w:rPr>
          <w:rFonts w:asciiTheme="majorBidi" w:hAnsiTheme="majorBidi" w:cstheme="majorBidi"/>
        </w:rPr>
      </w:pPr>
      <w:hyperlink r:id="rId72" w:history="1">
        <w:r w:rsidR="00EE173C" w:rsidRPr="001C0287">
          <w:rPr>
            <w:rStyle w:val="Hyperlink"/>
            <w:rFonts w:asciiTheme="majorBidi" w:hAnsiTheme="majorBidi" w:cstheme="majorBidi"/>
          </w:rPr>
          <w:t>https://www.cia.gov/library/publications/resources/the-world-factbook/geos/uk.html</w:t>
        </w:r>
      </w:hyperlink>
      <w:r w:rsidR="00EE173C" w:rsidRPr="001C0287">
        <w:rPr>
          <w:rFonts w:asciiTheme="majorBidi" w:hAnsiTheme="majorBidi" w:cstheme="majorBidi"/>
        </w:rPr>
        <w:t xml:space="preserve"> </w:t>
      </w:r>
    </w:p>
    <w:p w14:paraId="5779B571" w14:textId="5FBE2F07" w:rsidR="00EE173C" w:rsidRPr="001C0287" w:rsidRDefault="0046127C" w:rsidP="00EE173C">
      <w:pPr>
        <w:pStyle w:val="FootnoteText"/>
        <w:rPr>
          <w:rFonts w:asciiTheme="majorBidi" w:hAnsiTheme="majorBidi" w:cstheme="majorBidi"/>
        </w:rPr>
      </w:pPr>
      <w:hyperlink r:id="rId73" w:history="1">
        <w:r w:rsidR="00EE173C" w:rsidRPr="001C0287">
          <w:rPr>
            <w:rStyle w:val="Hyperlink"/>
            <w:rFonts w:asciiTheme="majorBidi" w:hAnsiTheme="majorBidi" w:cstheme="majorBidi"/>
          </w:rPr>
          <w:t>https://www.cia.gov/library/publications/resources/the-world-factbook/geos/uk.html</w:t>
        </w:r>
      </w:hyperlink>
      <w:r w:rsidR="00EE173C" w:rsidRPr="001C0287">
        <w:rPr>
          <w:rFonts w:asciiTheme="majorBidi" w:hAnsiTheme="majorBidi" w:cstheme="majorBidi"/>
        </w:rPr>
        <w:t xml:space="preserve"> </w:t>
      </w:r>
    </w:p>
    <w:p w14:paraId="6059B39F" w14:textId="059816DD" w:rsidR="00EE173C" w:rsidRPr="001C0287" w:rsidRDefault="0046127C" w:rsidP="00EE173C">
      <w:pPr>
        <w:rPr>
          <w:rFonts w:asciiTheme="majorBidi" w:hAnsiTheme="majorBidi" w:cstheme="majorBidi"/>
        </w:rPr>
      </w:pPr>
      <w:hyperlink r:id="rId74" w:history="1">
        <w:r w:rsidR="00EE173C" w:rsidRPr="001C0287">
          <w:rPr>
            <w:rStyle w:val="Hyperlink"/>
            <w:rFonts w:asciiTheme="majorBidi" w:hAnsiTheme="majorBidi" w:cstheme="majorBidi"/>
          </w:rPr>
          <w:t>https://www.cia.gov/library/publications/resources/the-world-factbook/geos/uk.html</w:t>
        </w:r>
      </w:hyperlink>
    </w:p>
    <w:p w14:paraId="7EF618D7" w14:textId="2E0D126D" w:rsidR="00EE173C" w:rsidRPr="001C0287" w:rsidRDefault="0046127C" w:rsidP="00EE173C">
      <w:pPr>
        <w:pStyle w:val="FootnoteText"/>
        <w:rPr>
          <w:rFonts w:asciiTheme="majorBidi" w:hAnsiTheme="majorBidi" w:cstheme="majorBidi"/>
        </w:rPr>
      </w:pPr>
      <w:hyperlink r:id="rId75" w:history="1">
        <w:r w:rsidR="00EE173C" w:rsidRPr="001C0287">
          <w:rPr>
            <w:rStyle w:val="Hyperlink"/>
            <w:rFonts w:asciiTheme="majorBidi" w:hAnsiTheme="majorBidi" w:cstheme="majorBidi"/>
          </w:rPr>
          <w:t>https://www.cia.gov/library/publications/resources/the-world-factbook/geos/uk.html</w:t>
        </w:r>
      </w:hyperlink>
      <w:r w:rsidR="00EE173C" w:rsidRPr="001C0287">
        <w:rPr>
          <w:rFonts w:asciiTheme="majorBidi" w:hAnsiTheme="majorBidi" w:cstheme="majorBidi"/>
        </w:rPr>
        <w:t xml:space="preserve"> </w:t>
      </w:r>
    </w:p>
    <w:p w14:paraId="4223F82D" w14:textId="36DFB572" w:rsidR="00EE173C" w:rsidRPr="001C0287" w:rsidRDefault="0046127C" w:rsidP="00EE173C">
      <w:pPr>
        <w:pStyle w:val="FootnoteText"/>
        <w:rPr>
          <w:rFonts w:asciiTheme="majorBidi" w:hAnsiTheme="majorBidi" w:cstheme="majorBidi"/>
        </w:rPr>
      </w:pPr>
      <w:hyperlink r:id="rId76" w:history="1">
        <w:r w:rsidR="00EE173C" w:rsidRPr="001C0287">
          <w:rPr>
            <w:rStyle w:val="Hyperlink"/>
            <w:rFonts w:asciiTheme="majorBidi" w:hAnsiTheme="majorBidi" w:cstheme="majorBidi"/>
          </w:rPr>
          <w:t>https://www.cia.gov/library/publications/resources/the-world-factbook/geos/uk.html</w:t>
        </w:r>
      </w:hyperlink>
      <w:r w:rsidR="00EE173C" w:rsidRPr="001C0287">
        <w:rPr>
          <w:rFonts w:asciiTheme="majorBidi" w:hAnsiTheme="majorBidi" w:cstheme="majorBidi"/>
        </w:rPr>
        <w:t xml:space="preserve"> </w:t>
      </w:r>
    </w:p>
    <w:p w14:paraId="78F4AACA" w14:textId="000F83B9" w:rsidR="00EE173C" w:rsidRPr="001C0287" w:rsidRDefault="0046127C" w:rsidP="00EE173C">
      <w:pPr>
        <w:pStyle w:val="FootnoteText"/>
        <w:rPr>
          <w:rFonts w:asciiTheme="majorBidi" w:hAnsiTheme="majorBidi" w:cstheme="majorBidi"/>
        </w:rPr>
      </w:pPr>
      <w:hyperlink r:id="rId77" w:history="1">
        <w:r w:rsidR="00EE173C" w:rsidRPr="001C0287">
          <w:rPr>
            <w:rStyle w:val="Hyperlink"/>
            <w:rFonts w:asciiTheme="majorBidi" w:hAnsiTheme="majorBidi" w:cstheme="majorBidi"/>
          </w:rPr>
          <w:t>http://americanhistory.about.com/od/governmentandpolitics/fl/All-About-the-Electoral-College.htm</w:t>
        </w:r>
      </w:hyperlink>
      <w:r w:rsidR="00EE173C" w:rsidRPr="001C0287">
        <w:rPr>
          <w:rFonts w:asciiTheme="majorBidi" w:hAnsiTheme="majorBidi" w:cstheme="majorBidi"/>
        </w:rPr>
        <w:t xml:space="preserve"> </w:t>
      </w:r>
    </w:p>
    <w:p w14:paraId="118D90BB" w14:textId="7E242767" w:rsidR="00EE173C" w:rsidRPr="001C0287" w:rsidRDefault="0046127C" w:rsidP="00EE173C">
      <w:pPr>
        <w:rPr>
          <w:rFonts w:asciiTheme="majorBidi" w:hAnsiTheme="majorBidi" w:cstheme="majorBidi"/>
        </w:rPr>
      </w:pPr>
      <w:hyperlink r:id="rId78" w:history="1">
        <w:r w:rsidR="00EE173C" w:rsidRPr="001C0287">
          <w:rPr>
            <w:rStyle w:val="Hyperlink"/>
            <w:rFonts w:asciiTheme="majorBidi" w:hAnsiTheme="majorBidi" w:cstheme="majorBidi"/>
          </w:rPr>
          <w:t>https://www.cia.gov/library/publications/resources/the-world-factbook/geos/us.html</w:t>
        </w:r>
      </w:hyperlink>
    </w:p>
    <w:p w14:paraId="51E59392" w14:textId="6E10A10E" w:rsidR="00A15830" w:rsidRPr="001C0287" w:rsidRDefault="0046127C" w:rsidP="00A15830">
      <w:pPr>
        <w:pStyle w:val="FootnoteText"/>
        <w:rPr>
          <w:rFonts w:asciiTheme="majorBidi" w:hAnsiTheme="majorBidi" w:cstheme="majorBidi"/>
        </w:rPr>
      </w:pPr>
      <w:hyperlink r:id="rId79" w:history="1">
        <w:r w:rsidR="00A15830" w:rsidRPr="001C0287">
          <w:rPr>
            <w:rStyle w:val="Hyperlink"/>
            <w:rFonts w:asciiTheme="majorBidi" w:hAnsiTheme="majorBidi" w:cstheme="majorBidi"/>
          </w:rPr>
          <w:t>http://data.worldbank.org/country/united-states</w:t>
        </w:r>
      </w:hyperlink>
      <w:r w:rsidR="00A15830" w:rsidRPr="001C0287">
        <w:rPr>
          <w:rFonts w:asciiTheme="majorBidi" w:hAnsiTheme="majorBidi" w:cstheme="majorBidi"/>
        </w:rPr>
        <w:t xml:space="preserve"> </w:t>
      </w:r>
    </w:p>
    <w:p w14:paraId="6F5B1B48" w14:textId="1EB83409" w:rsidR="00A15830" w:rsidRPr="001C0287" w:rsidRDefault="0046127C" w:rsidP="00A15830">
      <w:pPr>
        <w:pStyle w:val="FootnoteText"/>
        <w:rPr>
          <w:rFonts w:asciiTheme="majorBidi" w:hAnsiTheme="majorBidi" w:cstheme="majorBidi"/>
        </w:rPr>
      </w:pPr>
      <w:hyperlink r:id="rId80" w:history="1">
        <w:r w:rsidR="00A15830" w:rsidRPr="001C0287">
          <w:rPr>
            <w:rStyle w:val="Hyperlink"/>
            <w:rFonts w:asciiTheme="majorBidi" w:hAnsiTheme="majorBidi" w:cstheme="majorBidi"/>
          </w:rPr>
          <w:t>https://www.cia.gov/library/publications/resources/the-world-factbook/geos/us.html</w:t>
        </w:r>
      </w:hyperlink>
      <w:r w:rsidR="00A15830" w:rsidRPr="001C0287">
        <w:rPr>
          <w:rFonts w:asciiTheme="majorBidi" w:hAnsiTheme="majorBidi" w:cstheme="majorBidi"/>
        </w:rPr>
        <w:t xml:space="preserve"> </w:t>
      </w:r>
    </w:p>
    <w:p w14:paraId="153291CB" w14:textId="2809887F" w:rsidR="00A15830" w:rsidRPr="001C0287" w:rsidRDefault="0046127C" w:rsidP="00A15830">
      <w:pPr>
        <w:pStyle w:val="FootnoteText"/>
        <w:rPr>
          <w:rFonts w:asciiTheme="majorBidi" w:hAnsiTheme="majorBidi" w:cstheme="majorBidi"/>
        </w:rPr>
      </w:pPr>
      <w:hyperlink r:id="rId81" w:history="1">
        <w:r w:rsidR="00A15830" w:rsidRPr="001C0287">
          <w:rPr>
            <w:rStyle w:val="Hyperlink"/>
            <w:rFonts w:asciiTheme="majorBidi" w:hAnsiTheme="majorBidi" w:cstheme="majorBidi"/>
          </w:rPr>
          <w:t>https://www.cia.gov/library/publications/resources/the-world-factbook/geos/us.html</w:t>
        </w:r>
      </w:hyperlink>
      <w:r w:rsidR="00A15830" w:rsidRPr="001C0287">
        <w:rPr>
          <w:rFonts w:asciiTheme="majorBidi" w:hAnsiTheme="majorBidi" w:cstheme="majorBidi"/>
        </w:rPr>
        <w:t xml:space="preserve"> </w:t>
      </w:r>
    </w:p>
    <w:p w14:paraId="568BF291" w14:textId="3A8B7D1B" w:rsidR="00A15830" w:rsidRPr="001C0287" w:rsidRDefault="0046127C" w:rsidP="00A15830">
      <w:pPr>
        <w:rPr>
          <w:rFonts w:asciiTheme="majorBidi" w:hAnsiTheme="majorBidi" w:cstheme="majorBidi"/>
        </w:rPr>
      </w:pPr>
      <w:hyperlink r:id="rId82" w:history="1">
        <w:r w:rsidR="00A15830" w:rsidRPr="001C0287">
          <w:rPr>
            <w:rStyle w:val="Hyperlink"/>
            <w:rFonts w:asciiTheme="majorBidi" w:hAnsiTheme="majorBidi" w:cstheme="majorBidi"/>
          </w:rPr>
          <w:t>https://www.cia.gov/library/publications/resources/the-world-factbook/geos/fr.html</w:t>
        </w:r>
      </w:hyperlink>
    </w:p>
    <w:p w14:paraId="69C18C59" w14:textId="65A460A0" w:rsidR="005F7B1A" w:rsidRPr="001C0287" w:rsidRDefault="0046127C" w:rsidP="005F7B1A">
      <w:pPr>
        <w:pStyle w:val="FootnoteText"/>
        <w:rPr>
          <w:rFonts w:asciiTheme="majorBidi" w:hAnsiTheme="majorBidi" w:cstheme="majorBidi"/>
        </w:rPr>
      </w:pPr>
      <w:hyperlink r:id="rId83" w:history="1">
        <w:r w:rsidR="005F7B1A" w:rsidRPr="001C0287">
          <w:rPr>
            <w:rStyle w:val="Hyperlink"/>
            <w:rFonts w:asciiTheme="majorBidi" w:hAnsiTheme="majorBidi" w:cstheme="majorBidi"/>
          </w:rPr>
          <w:t>https://www.cia.gov/library/publications/resources/the-world-factbook/geos/fr.html</w:t>
        </w:r>
      </w:hyperlink>
      <w:r w:rsidR="005F7B1A" w:rsidRPr="001C0287">
        <w:rPr>
          <w:rFonts w:asciiTheme="majorBidi" w:hAnsiTheme="majorBidi" w:cstheme="majorBidi"/>
        </w:rPr>
        <w:t xml:space="preserve"> </w:t>
      </w:r>
    </w:p>
    <w:p w14:paraId="41321995" w14:textId="2452761C" w:rsidR="005F7B1A" w:rsidRPr="001C0287" w:rsidRDefault="0046127C" w:rsidP="005F7B1A">
      <w:pPr>
        <w:pStyle w:val="FootnoteText"/>
        <w:rPr>
          <w:rFonts w:asciiTheme="majorBidi" w:hAnsiTheme="majorBidi" w:cstheme="majorBidi"/>
        </w:rPr>
      </w:pPr>
      <w:hyperlink r:id="rId84" w:history="1">
        <w:r w:rsidR="005F7B1A" w:rsidRPr="001C0287">
          <w:rPr>
            <w:rStyle w:val="Hyperlink"/>
            <w:rFonts w:asciiTheme="majorBidi" w:hAnsiTheme="majorBidi" w:cstheme="majorBidi"/>
          </w:rPr>
          <w:t>https://www.cia.gov/library/publications/resources/the-world-factbook/geos/fr.html</w:t>
        </w:r>
      </w:hyperlink>
      <w:r w:rsidR="005F7B1A" w:rsidRPr="001C0287">
        <w:rPr>
          <w:rFonts w:asciiTheme="majorBidi" w:hAnsiTheme="majorBidi" w:cstheme="majorBidi"/>
        </w:rPr>
        <w:t xml:space="preserve"> </w:t>
      </w:r>
    </w:p>
    <w:p w14:paraId="6A7A1D43" w14:textId="371EAF93" w:rsidR="005F7B1A" w:rsidRPr="001C0287" w:rsidRDefault="0046127C" w:rsidP="005F7B1A">
      <w:pPr>
        <w:rPr>
          <w:rFonts w:asciiTheme="majorBidi" w:hAnsiTheme="majorBidi" w:cstheme="majorBidi"/>
        </w:rPr>
      </w:pPr>
      <w:hyperlink r:id="rId85" w:history="1">
        <w:r w:rsidR="005F7B1A" w:rsidRPr="001C0287">
          <w:rPr>
            <w:rStyle w:val="Hyperlink"/>
            <w:rFonts w:asciiTheme="majorBidi" w:hAnsiTheme="majorBidi" w:cstheme="majorBidi"/>
          </w:rPr>
          <w:t>https://www.cia.gov/library/publications/resources/the-world-factbook/geos/fr.html</w:t>
        </w:r>
      </w:hyperlink>
      <w:r w:rsidR="005F7B1A" w:rsidRPr="001C0287">
        <w:rPr>
          <w:rFonts w:asciiTheme="majorBidi" w:hAnsiTheme="majorBidi" w:cstheme="majorBidi"/>
        </w:rPr>
        <w:t xml:space="preserve"> </w:t>
      </w:r>
    </w:p>
    <w:p w14:paraId="366136B3" w14:textId="31D12B38" w:rsidR="00F02783" w:rsidRPr="001C0287" w:rsidRDefault="0046127C" w:rsidP="005F7B1A">
      <w:pPr>
        <w:rPr>
          <w:rFonts w:asciiTheme="majorBidi" w:hAnsiTheme="majorBidi" w:cstheme="majorBidi"/>
        </w:rPr>
      </w:pPr>
      <w:hyperlink r:id="rId86" w:history="1">
        <w:r w:rsidR="00F02783" w:rsidRPr="001C0287">
          <w:rPr>
            <w:rStyle w:val="Hyperlink"/>
            <w:rFonts w:asciiTheme="majorBidi" w:hAnsiTheme="majorBidi" w:cstheme="majorBidi"/>
          </w:rPr>
          <w:t>http://globalization.kof.ethz.ch/query/</w:t>
        </w:r>
      </w:hyperlink>
    </w:p>
    <w:p w14:paraId="572283AA" w14:textId="2F418428" w:rsidR="009B6248" w:rsidRPr="001C0287" w:rsidRDefault="0046127C" w:rsidP="009B6248">
      <w:pPr>
        <w:pStyle w:val="FootnoteText"/>
        <w:rPr>
          <w:rFonts w:asciiTheme="majorBidi" w:hAnsiTheme="majorBidi" w:cstheme="majorBidi"/>
        </w:rPr>
      </w:pPr>
      <w:hyperlink r:id="rId87" w:history="1">
        <w:r w:rsidR="009B6248" w:rsidRPr="001C0287">
          <w:rPr>
            <w:rStyle w:val="Hyperlink"/>
            <w:rFonts w:asciiTheme="majorBidi" w:hAnsiTheme="majorBidi" w:cstheme="majorBidi"/>
          </w:rPr>
          <w:t>https://geert-hofstede.com/national-culture.html</w:t>
        </w:r>
      </w:hyperlink>
      <w:r w:rsidR="009B6248" w:rsidRPr="001C0287">
        <w:rPr>
          <w:rFonts w:asciiTheme="majorBidi" w:hAnsiTheme="majorBidi" w:cstheme="majorBidi"/>
        </w:rPr>
        <w:t xml:space="preserve"> </w:t>
      </w:r>
    </w:p>
    <w:p w14:paraId="6221F768" w14:textId="368DEE77" w:rsidR="009B6248" w:rsidRPr="001C0287" w:rsidRDefault="0046127C" w:rsidP="009B6248">
      <w:pPr>
        <w:pStyle w:val="FootnoteText"/>
        <w:rPr>
          <w:rFonts w:asciiTheme="majorBidi" w:hAnsiTheme="majorBidi" w:cstheme="majorBidi"/>
        </w:rPr>
      </w:pPr>
      <w:hyperlink r:id="rId88" w:history="1">
        <w:r w:rsidR="009B6248" w:rsidRPr="001C0287">
          <w:rPr>
            <w:rStyle w:val="Hyperlink"/>
            <w:rFonts w:asciiTheme="majorBidi" w:hAnsiTheme="majorBidi" w:cstheme="majorBidi"/>
          </w:rPr>
          <w:t>http://globalization.kof.ethz.ch/query/</w:t>
        </w:r>
      </w:hyperlink>
      <w:r w:rsidR="009B6248" w:rsidRPr="001C0287">
        <w:rPr>
          <w:rFonts w:asciiTheme="majorBidi" w:hAnsiTheme="majorBidi" w:cstheme="majorBidi"/>
        </w:rPr>
        <w:t xml:space="preserve"> </w:t>
      </w:r>
    </w:p>
    <w:p w14:paraId="55A93351" w14:textId="73DF735E" w:rsidR="009B6248" w:rsidRPr="001C0287" w:rsidRDefault="0046127C" w:rsidP="009B6248">
      <w:pPr>
        <w:rPr>
          <w:rFonts w:asciiTheme="majorBidi" w:hAnsiTheme="majorBidi" w:cstheme="majorBidi"/>
        </w:rPr>
      </w:pPr>
      <w:hyperlink r:id="rId89" w:history="1">
        <w:r w:rsidR="009B6248" w:rsidRPr="001C0287">
          <w:rPr>
            <w:rStyle w:val="Hyperlink"/>
            <w:rFonts w:asciiTheme="majorBidi" w:hAnsiTheme="majorBidi" w:cstheme="majorBidi"/>
          </w:rPr>
          <w:t>http://www.businessinsider.com/disposable-income-infographic-2015-3</w:t>
        </w:r>
      </w:hyperlink>
    </w:p>
    <w:p w14:paraId="195F3ABD" w14:textId="21C18480" w:rsidR="001C0287" w:rsidRPr="001C0287" w:rsidRDefault="0046127C" w:rsidP="009B6248">
      <w:pPr>
        <w:rPr>
          <w:rFonts w:asciiTheme="majorBidi" w:hAnsiTheme="majorBidi" w:cstheme="majorBidi"/>
          <w:bCs/>
        </w:rPr>
      </w:pPr>
      <w:hyperlink r:id="rId90" w:history="1">
        <w:r w:rsidR="001C0287" w:rsidRPr="001C0287">
          <w:rPr>
            <w:rStyle w:val="Hyperlink"/>
            <w:rFonts w:asciiTheme="majorBidi" w:hAnsiTheme="majorBidi" w:cstheme="majorBidi"/>
            <w:bCs/>
          </w:rPr>
          <w:t>https://geert-hofstede.com/united-states.html</w:t>
        </w:r>
      </w:hyperlink>
      <w:r w:rsidR="001C0287" w:rsidRPr="001C0287">
        <w:rPr>
          <w:rFonts w:asciiTheme="majorBidi" w:hAnsiTheme="majorBidi" w:cstheme="majorBidi"/>
          <w:bCs/>
        </w:rPr>
        <w:t xml:space="preserve"> </w:t>
      </w:r>
      <w:bookmarkEnd w:id="0"/>
      <w:bookmarkEnd w:id="1"/>
    </w:p>
    <w:sectPr w:rsidR="001C0287" w:rsidRPr="001C0287" w:rsidSect="005C4B7C">
      <w:headerReference w:type="even" r:id="rId91"/>
      <w:headerReference w:type="default" r:id="rId92"/>
      <w:footerReference w:type="even" r:id="rId93"/>
      <w:footerReference w:type="default" r:id="rId94"/>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D07F3D" w14:textId="77777777" w:rsidR="0046127C" w:rsidRDefault="0046127C" w:rsidP="00B640A4">
      <w:r>
        <w:separator/>
      </w:r>
    </w:p>
  </w:endnote>
  <w:endnote w:type="continuationSeparator" w:id="0">
    <w:p w14:paraId="5828F82B" w14:textId="77777777" w:rsidR="0046127C" w:rsidRDefault="0046127C" w:rsidP="00B640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2775C8" w14:textId="77777777" w:rsidR="0055195A" w:rsidRDefault="0055195A" w:rsidP="0025442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F25803" w14:textId="77777777" w:rsidR="0055195A" w:rsidRDefault="0055195A" w:rsidP="00B741F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83257" w14:textId="77777777" w:rsidR="0055195A" w:rsidRDefault="0055195A" w:rsidP="0025442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D79EC">
      <w:rPr>
        <w:rStyle w:val="PageNumber"/>
        <w:noProof/>
      </w:rPr>
      <w:t>29</w:t>
    </w:r>
    <w:r>
      <w:rPr>
        <w:rStyle w:val="PageNumber"/>
      </w:rPr>
      <w:fldChar w:fldCharType="end"/>
    </w:r>
  </w:p>
  <w:p w14:paraId="1E77F254" w14:textId="77777777" w:rsidR="0055195A" w:rsidRDefault="0055195A" w:rsidP="00B741F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2DACEB" w14:textId="77777777" w:rsidR="0046127C" w:rsidRDefault="0046127C" w:rsidP="00B640A4">
      <w:r>
        <w:separator/>
      </w:r>
    </w:p>
  </w:footnote>
  <w:footnote w:type="continuationSeparator" w:id="0">
    <w:p w14:paraId="42E616E9" w14:textId="77777777" w:rsidR="0046127C" w:rsidRDefault="0046127C" w:rsidP="00B640A4">
      <w:r>
        <w:continuationSeparator/>
      </w:r>
    </w:p>
  </w:footnote>
  <w:footnote w:id="1">
    <w:p w14:paraId="291CB2E9" w14:textId="3CAECA71"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 w:history="1">
        <w:r w:rsidRPr="00D94F48">
          <w:rPr>
            <w:rStyle w:val="Hyperlink"/>
            <w:rFonts w:asciiTheme="majorBidi" w:hAnsiTheme="majorBidi" w:cstheme="majorBidi"/>
            <w:sz w:val="16"/>
            <w:szCs w:val="16"/>
          </w:rPr>
          <w:t>http://crepesywaffles.com.co/</w:t>
        </w:r>
      </w:hyperlink>
      <w:r w:rsidRPr="00D94F48">
        <w:rPr>
          <w:rFonts w:asciiTheme="majorBidi" w:hAnsiTheme="majorBidi" w:cstheme="majorBidi"/>
          <w:sz w:val="16"/>
          <w:szCs w:val="16"/>
        </w:rPr>
        <w:t xml:space="preserve"> </w:t>
      </w:r>
    </w:p>
  </w:footnote>
  <w:footnote w:id="2">
    <w:p w14:paraId="2EA174A7" w14:textId="3162CB05" w:rsidR="0055195A" w:rsidRPr="00D94F48" w:rsidRDefault="0055195A" w:rsidP="00096517">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2" w:history="1">
        <w:r w:rsidRPr="00D94F48">
          <w:rPr>
            <w:rStyle w:val="Hyperlink"/>
            <w:rFonts w:asciiTheme="majorBidi" w:hAnsiTheme="majorBidi" w:cstheme="majorBidi"/>
            <w:sz w:val="16"/>
            <w:szCs w:val="16"/>
          </w:rPr>
          <w:t>http://crepesywaffles.com.co/quienes-somos/historia-y-filosofia</w:t>
        </w:r>
      </w:hyperlink>
      <w:r w:rsidRPr="00D94F48">
        <w:rPr>
          <w:rFonts w:asciiTheme="majorBidi" w:hAnsiTheme="majorBidi" w:cstheme="majorBidi"/>
          <w:sz w:val="16"/>
          <w:szCs w:val="16"/>
        </w:rPr>
        <w:t xml:space="preserve"> </w:t>
      </w:r>
    </w:p>
  </w:footnote>
  <w:footnote w:id="3">
    <w:p w14:paraId="789E9BEB" w14:textId="528B9DA9"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3" w:history="1">
        <w:r w:rsidRPr="00D94F48">
          <w:rPr>
            <w:rStyle w:val="Hyperlink"/>
            <w:rFonts w:asciiTheme="majorBidi" w:hAnsiTheme="majorBidi" w:cstheme="majorBidi"/>
            <w:sz w:val="16"/>
            <w:szCs w:val="16"/>
          </w:rPr>
          <w:t>http://www.eltiempo.com/economia/empresas/crepes-waffles-destrono-a-el-corral-en-ventas/14089358</w:t>
        </w:r>
      </w:hyperlink>
      <w:r w:rsidRPr="00D94F48">
        <w:rPr>
          <w:rFonts w:asciiTheme="majorBidi" w:hAnsiTheme="majorBidi" w:cstheme="majorBidi"/>
          <w:sz w:val="16"/>
          <w:szCs w:val="16"/>
        </w:rPr>
        <w:t xml:space="preserve"> </w:t>
      </w:r>
    </w:p>
  </w:footnote>
  <w:footnote w:id="4">
    <w:p w14:paraId="1919D425" w14:textId="10BFECAB" w:rsidR="0055195A" w:rsidRPr="00514A83" w:rsidRDefault="0055195A">
      <w:pPr>
        <w:pStyle w:val="FootnoteText"/>
        <w:rPr>
          <w:rFonts w:asciiTheme="majorBidi" w:hAnsiTheme="majorBidi" w:cstheme="majorBidi"/>
          <w:sz w:val="16"/>
          <w:szCs w:val="16"/>
        </w:rPr>
      </w:pPr>
      <w:r w:rsidRPr="00514A83">
        <w:rPr>
          <w:rStyle w:val="FootnoteReference"/>
          <w:rFonts w:asciiTheme="majorBidi" w:hAnsiTheme="majorBidi" w:cstheme="majorBidi"/>
          <w:sz w:val="16"/>
          <w:szCs w:val="16"/>
        </w:rPr>
        <w:footnoteRef/>
      </w:r>
      <w:r w:rsidRPr="00514A83">
        <w:rPr>
          <w:rFonts w:asciiTheme="majorBidi" w:hAnsiTheme="majorBidi" w:cstheme="majorBidi"/>
          <w:sz w:val="16"/>
          <w:szCs w:val="16"/>
        </w:rPr>
        <w:t xml:space="preserve"> </w:t>
      </w:r>
      <w:hyperlink r:id="rId4" w:history="1">
        <w:r w:rsidRPr="00514A83">
          <w:rPr>
            <w:rStyle w:val="Hyperlink"/>
            <w:rFonts w:asciiTheme="majorBidi" w:hAnsiTheme="majorBidi" w:cstheme="majorBidi"/>
            <w:sz w:val="16"/>
            <w:szCs w:val="16"/>
          </w:rPr>
          <w:t>http://crepesywaffles.com.co/hablemos/preguntas-frecuentes</w:t>
        </w:r>
      </w:hyperlink>
      <w:r w:rsidRPr="00514A83">
        <w:rPr>
          <w:rFonts w:asciiTheme="majorBidi" w:hAnsiTheme="majorBidi" w:cstheme="majorBidi"/>
          <w:sz w:val="16"/>
          <w:szCs w:val="16"/>
        </w:rPr>
        <w:t xml:space="preserve"> </w:t>
      </w:r>
    </w:p>
  </w:footnote>
  <w:footnote w:id="5">
    <w:p w14:paraId="07EA3849" w14:textId="4EDD6D97" w:rsidR="0055195A" w:rsidRDefault="0055195A" w:rsidP="00096517">
      <w:pPr>
        <w:pStyle w:val="FootnoteText"/>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5" w:history="1">
        <w:r w:rsidRPr="00D94F48">
          <w:rPr>
            <w:rStyle w:val="Hyperlink"/>
            <w:rFonts w:asciiTheme="majorBidi" w:hAnsiTheme="majorBidi" w:cstheme="majorBidi"/>
            <w:sz w:val="16"/>
            <w:szCs w:val="16"/>
          </w:rPr>
          <w:t>http://parque93.com/directorio/restaurantes/crepes-waffles/</w:t>
        </w:r>
      </w:hyperlink>
      <w:r>
        <w:t xml:space="preserve"> </w:t>
      </w:r>
    </w:p>
  </w:footnote>
  <w:footnote w:id="6">
    <w:p w14:paraId="6B9FF19A" w14:textId="5B978F01" w:rsidR="0055195A" w:rsidRPr="00D94F48" w:rsidRDefault="0055195A" w:rsidP="003E55D9">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6" w:history="1">
        <w:r w:rsidRPr="00D94F48">
          <w:rPr>
            <w:rStyle w:val="Hyperlink"/>
            <w:rFonts w:asciiTheme="majorBidi" w:hAnsiTheme="majorBidi" w:cstheme="majorBidi"/>
            <w:sz w:val="16"/>
            <w:szCs w:val="16"/>
          </w:rPr>
          <w:t>http://crepesywaffles.com.co/ultimos-placeres/creaciones</w:t>
        </w:r>
      </w:hyperlink>
    </w:p>
  </w:footnote>
  <w:footnote w:id="7">
    <w:p w14:paraId="4F8632B7" w14:textId="0978F888"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7" w:history="1">
        <w:r w:rsidRPr="00D94F48">
          <w:rPr>
            <w:rStyle w:val="Hyperlink"/>
            <w:rFonts w:asciiTheme="majorBidi" w:hAnsiTheme="majorBidi" w:cstheme="majorBidi"/>
            <w:sz w:val="16"/>
            <w:szCs w:val="16"/>
          </w:rPr>
          <w:t>http://crepesywaffles.com.co/quienes-somos/cultura</w:t>
        </w:r>
      </w:hyperlink>
      <w:r w:rsidRPr="00D94F48">
        <w:rPr>
          <w:rFonts w:asciiTheme="majorBidi" w:hAnsiTheme="majorBidi" w:cstheme="majorBidi"/>
          <w:sz w:val="16"/>
          <w:szCs w:val="16"/>
        </w:rPr>
        <w:t xml:space="preserve"> </w:t>
      </w:r>
    </w:p>
  </w:footnote>
  <w:footnote w:id="8">
    <w:p w14:paraId="286E328E" w14:textId="2999F093"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8" w:history="1">
        <w:r w:rsidRPr="00D94F48">
          <w:rPr>
            <w:rStyle w:val="Hyperlink"/>
            <w:rFonts w:asciiTheme="majorBidi" w:hAnsiTheme="majorBidi" w:cstheme="majorBidi"/>
            <w:sz w:val="16"/>
            <w:szCs w:val="16"/>
          </w:rPr>
          <w:t>http://crepesywaffles.com.co/quienes-somos/calidad-sabor-y-nutricion</w:t>
        </w:r>
      </w:hyperlink>
      <w:r w:rsidRPr="00D94F48">
        <w:rPr>
          <w:rFonts w:asciiTheme="majorBidi" w:hAnsiTheme="majorBidi" w:cstheme="majorBidi"/>
          <w:sz w:val="16"/>
          <w:szCs w:val="16"/>
        </w:rPr>
        <w:t xml:space="preserve"> </w:t>
      </w:r>
    </w:p>
  </w:footnote>
  <w:footnote w:id="9">
    <w:p w14:paraId="03831138" w14:textId="24C5FC4A"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9" w:history="1">
        <w:r w:rsidRPr="00D94F48">
          <w:rPr>
            <w:rStyle w:val="Hyperlink"/>
            <w:rFonts w:asciiTheme="majorBidi" w:hAnsiTheme="majorBidi" w:cstheme="majorBidi"/>
            <w:sz w:val="16"/>
            <w:szCs w:val="16"/>
          </w:rPr>
          <w:t>http://crepesywaffles.com.co/quienes-somos/historia-y-filosofia</w:t>
        </w:r>
      </w:hyperlink>
      <w:r w:rsidRPr="00D94F48">
        <w:rPr>
          <w:rFonts w:asciiTheme="majorBidi" w:hAnsiTheme="majorBidi" w:cstheme="majorBidi"/>
          <w:sz w:val="16"/>
          <w:szCs w:val="16"/>
        </w:rPr>
        <w:t xml:space="preserve"> </w:t>
      </w:r>
    </w:p>
  </w:footnote>
  <w:footnote w:id="10">
    <w:p w14:paraId="63E87002" w14:textId="42FADA68"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0" w:history="1">
        <w:r w:rsidRPr="00D94F48">
          <w:rPr>
            <w:rStyle w:val="Hyperlink"/>
            <w:rFonts w:asciiTheme="majorBidi" w:hAnsiTheme="majorBidi" w:cstheme="majorBidi"/>
            <w:sz w:val="16"/>
            <w:szCs w:val="16"/>
          </w:rPr>
          <w:t>https://culturaglobalrse.wordpress.com/crepes-waffles/</w:t>
        </w:r>
      </w:hyperlink>
      <w:r w:rsidRPr="00D94F48">
        <w:rPr>
          <w:rFonts w:asciiTheme="majorBidi" w:hAnsiTheme="majorBidi" w:cstheme="majorBidi"/>
          <w:sz w:val="16"/>
          <w:szCs w:val="16"/>
        </w:rPr>
        <w:t xml:space="preserve"> </w:t>
      </w:r>
    </w:p>
  </w:footnote>
  <w:footnote w:id="11">
    <w:p w14:paraId="5F42A1C7" w14:textId="1F4DF34E" w:rsidR="0055195A" w:rsidRDefault="0055195A">
      <w:pPr>
        <w:pStyle w:val="FootnoteText"/>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1" w:history="1">
        <w:r w:rsidRPr="00D94F48">
          <w:rPr>
            <w:rStyle w:val="Hyperlink"/>
            <w:rFonts w:asciiTheme="majorBidi" w:hAnsiTheme="majorBidi" w:cstheme="majorBidi"/>
            <w:sz w:val="16"/>
            <w:szCs w:val="16"/>
          </w:rPr>
          <w:t>http://crepesywaffles.com.co/ultimos-placeres/ultimas-noticias</w:t>
        </w:r>
      </w:hyperlink>
      <w:r>
        <w:t xml:space="preserve"> </w:t>
      </w:r>
    </w:p>
  </w:footnote>
  <w:footnote w:id="12">
    <w:p w14:paraId="0FD41478" w14:textId="0E0F55E9"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2" w:history="1">
        <w:r w:rsidRPr="00D94F48">
          <w:rPr>
            <w:rStyle w:val="Hyperlink"/>
            <w:rFonts w:asciiTheme="majorBidi" w:hAnsiTheme="majorBidi" w:cstheme="majorBidi"/>
            <w:sz w:val="16"/>
            <w:szCs w:val="16"/>
          </w:rPr>
          <w:t>http://www.dreamstime.com/stock-illustration-csr-corporate-social-responsibility-word-cloud-illustration-image53067543</w:t>
        </w:r>
      </w:hyperlink>
      <w:r w:rsidRPr="00D94F48">
        <w:rPr>
          <w:rFonts w:asciiTheme="majorBidi" w:hAnsiTheme="majorBidi" w:cstheme="majorBidi"/>
          <w:sz w:val="16"/>
          <w:szCs w:val="16"/>
        </w:rPr>
        <w:t xml:space="preserve"> </w:t>
      </w:r>
    </w:p>
  </w:footnote>
  <w:footnote w:id="13">
    <w:p w14:paraId="397853F7" w14:textId="02BFD829"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3" w:history="1">
        <w:r w:rsidRPr="00D94F48">
          <w:rPr>
            <w:rStyle w:val="Hyperlink"/>
            <w:rFonts w:asciiTheme="majorBidi" w:hAnsiTheme="majorBidi" w:cstheme="majorBidi"/>
            <w:sz w:val="16"/>
            <w:szCs w:val="16"/>
          </w:rPr>
          <w:t>https://culturaglobalrse.wordpress.com/crepes-waffles/</w:t>
        </w:r>
      </w:hyperlink>
      <w:r w:rsidRPr="00D94F48">
        <w:rPr>
          <w:rFonts w:asciiTheme="majorBidi" w:hAnsiTheme="majorBidi" w:cstheme="majorBidi"/>
          <w:sz w:val="16"/>
          <w:szCs w:val="16"/>
        </w:rPr>
        <w:t xml:space="preserve"> </w:t>
      </w:r>
    </w:p>
  </w:footnote>
  <w:footnote w:id="14">
    <w:p w14:paraId="6BDA350F" w14:textId="5CF45229"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4" w:history="1">
        <w:r w:rsidRPr="00D94F48">
          <w:rPr>
            <w:rStyle w:val="Hyperlink"/>
            <w:rFonts w:asciiTheme="majorBidi" w:hAnsiTheme="majorBidi" w:cstheme="majorBidi"/>
            <w:sz w:val="16"/>
            <w:szCs w:val="16"/>
          </w:rPr>
          <w:t>http://www.marketingyfinanzas.net/2014/09/una-receta-para-emprender-de-los-fundadores-crepes-waffles-2/</w:t>
        </w:r>
      </w:hyperlink>
      <w:r w:rsidRPr="00D94F48">
        <w:rPr>
          <w:rFonts w:asciiTheme="majorBidi" w:hAnsiTheme="majorBidi" w:cstheme="majorBidi"/>
          <w:sz w:val="16"/>
          <w:szCs w:val="16"/>
        </w:rPr>
        <w:t xml:space="preserve"> </w:t>
      </w:r>
    </w:p>
  </w:footnote>
  <w:footnote w:id="15">
    <w:p w14:paraId="643A971E" w14:textId="0A81DE85"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5" w:history="1">
        <w:r w:rsidRPr="00D94F48">
          <w:rPr>
            <w:rStyle w:val="Hyperlink"/>
            <w:rFonts w:asciiTheme="majorBidi" w:hAnsiTheme="majorBidi" w:cstheme="majorBidi"/>
            <w:sz w:val="16"/>
            <w:szCs w:val="16"/>
          </w:rPr>
          <w:t>http://news.trust.org//item/20140513102727-it76s/</w:t>
        </w:r>
      </w:hyperlink>
      <w:r w:rsidRPr="00D94F48">
        <w:rPr>
          <w:rFonts w:asciiTheme="majorBidi" w:hAnsiTheme="majorBidi" w:cstheme="majorBidi"/>
          <w:sz w:val="16"/>
          <w:szCs w:val="16"/>
        </w:rPr>
        <w:t xml:space="preserve"> </w:t>
      </w:r>
    </w:p>
  </w:footnote>
  <w:footnote w:id="16">
    <w:p w14:paraId="43CA3AA5" w14:textId="58CCCF1D" w:rsidR="0055195A" w:rsidRPr="00D94F48" w:rsidRDefault="0055195A" w:rsidP="006520E0">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6" w:history="1">
        <w:r w:rsidRPr="00D94F48">
          <w:rPr>
            <w:rStyle w:val="Hyperlink"/>
            <w:rFonts w:asciiTheme="majorBidi" w:hAnsiTheme="majorBidi" w:cstheme="majorBidi"/>
            <w:sz w:val="16"/>
            <w:szCs w:val="16"/>
          </w:rPr>
          <w:t>http://crepesywaffles.com.co/blog-entry/el-alimento</w:t>
        </w:r>
      </w:hyperlink>
      <w:r w:rsidRPr="00D94F48">
        <w:rPr>
          <w:rFonts w:asciiTheme="majorBidi" w:hAnsiTheme="majorBidi" w:cstheme="majorBidi"/>
          <w:sz w:val="16"/>
          <w:szCs w:val="16"/>
        </w:rPr>
        <w:t xml:space="preserve"> </w:t>
      </w:r>
    </w:p>
  </w:footnote>
  <w:footnote w:id="17">
    <w:p w14:paraId="6C2B0646" w14:textId="1EA7F968" w:rsidR="0055195A" w:rsidRPr="00300829" w:rsidRDefault="0055195A">
      <w:pPr>
        <w:pStyle w:val="FootnoteText"/>
        <w:rPr>
          <w:rFonts w:asciiTheme="majorBidi" w:hAnsiTheme="majorBidi" w:cstheme="majorBidi"/>
          <w:sz w:val="16"/>
          <w:szCs w:val="16"/>
        </w:rPr>
      </w:pPr>
      <w:r w:rsidRPr="00300829">
        <w:rPr>
          <w:rStyle w:val="FootnoteReference"/>
          <w:rFonts w:asciiTheme="majorBidi" w:hAnsiTheme="majorBidi" w:cstheme="majorBidi"/>
          <w:sz w:val="16"/>
          <w:szCs w:val="16"/>
        </w:rPr>
        <w:footnoteRef/>
      </w:r>
      <w:r w:rsidRPr="00300829">
        <w:rPr>
          <w:rFonts w:asciiTheme="majorBidi" w:hAnsiTheme="majorBidi" w:cstheme="majorBidi"/>
          <w:sz w:val="16"/>
          <w:szCs w:val="16"/>
        </w:rPr>
        <w:t xml:space="preserve"> </w:t>
      </w:r>
      <w:hyperlink r:id="rId17" w:history="1">
        <w:r w:rsidRPr="00300829">
          <w:rPr>
            <w:rStyle w:val="Hyperlink"/>
            <w:rFonts w:asciiTheme="majorBidi" w:hAnsiTheme="majorBidi" w:cstheme="majorBidi"/>
            <w:sz w:val="16"/>
            <w:szCs w:val="16"/>
          </w:rPr>
          <w:t>http://crepesywaffles.com.co/hablemos/preguntas-frecuentes</w:t>
        </w:r>
      </w:hyperlink>
      <w:r w:rsidRPr="00300829">
        <w:rPr>
          <w:rFonts w:asciiTheme="majorBidi" w:hAnsiTheme="majorBidi" w:cstheme="majorBidi"/>
          <w:sz w:val="16"/>
          <w:szCs w:val="16"/>
        </w:rPr>
        <w:t xml:space="preserve"> </w:t>
      </w:r>
    </w:p>
  </w:footnote>
  <w:footnote w:id="18">
    <w:p w14:paraId="2FDC6A04" w14:textId="5A327D3D" w:rsidR="0055195A" w:rsidRDefault="0055195A">
      <w:pPr>
        <w:pStyle w:val="FootnoteText"/>
      </w:pPr>
      <w:r w:rsidRPr="00D94F48">
        <w:rPr>
          <w:rStyle w:val="FootnoteReference"/>
          <w:rFonts w:asciiTheme="majorBidi" w:hAnsiTheme="majorBidi" w:cstheme="majorBidi"/>
          <w:sz w:val="16"/>
          <w:szCs w:val="16"/>
        </w:rPr>
        <w:footnoteRef/>
      </w:r>
      <w:r w:rsidRPr="00D94F48">
        <w:rPr>
          <w:rFonts w:asciiTheme="majorBidi" w:hAnsiTheme="majorBidi" w:cstheme="majorBidi"/>
          <w:sz w:val="16"/>
          <w:szCs w:val="16"/>
        </w:rPr>
        <w:t xml:space="preserve"> </w:t>
      </w:r>
      <w:hyperlink r:id="rId18" w:history="1">
        <w:r w:rsidRPr="00D94F48">
          <w:rPr>
            <w:rStyle w:val="Hyperlink"/>
            <w:rFonts w:asciiTheme="majorBidi" w:hAnsiTheme="majorBidi" w:cstheme="majorBidi"/>
            <w:sz w:val="16"/>
            <w:szCs w:val="16"/>
          </w:rPr>
          <w:t>http://crepesywaffles.com</w:t>
        </w:r>
      </w:hyperlink>
      <w:r>
        <w:t xml:space="preserve"> </w:t>
      </w:r>
    </w:p>
  </w:footnote>
  <w:footnote w:id="19">
    <w:p w14:paraId="2EB3ABDE" w14:textId="3869BC0B" w:rsidR="0055195A" w:rsidRPr="00091837" w:rsidRDefault="0055195A">
      <w:pPr>
        <w:pStyle w:val="FootnoteText"/>
        <w:rPr>
          <w:rFonts w:asciiTheme="majorBidi" w:hAnsiTheme="majorBidi" w:cstheme="majorBidi"/>
          <w:sz w:val="16"/>
          <w:szCs w:val="16"/>
        </w:rPr>
      </w:pPr>
      <w:r w:rsidRPr="00091837">
        <w:rPr>
          <w:rStyle w:val="FootnoteReference"/>
          <w:rFonts w:asciiTheme="majorBidi" w:hAnsiTheme="majorBidi" w:cstheme="majorBidi"/>
          <w:sz w:val="16"/>
          <w:szCs w:val="16"/>
        </w:rPr>
        <w:footnoteRef/>
      </w:r>
      <w:r w:rsidRPr="00091837">
        <w:rPr>
          <w:rFonts w:asciiTheme="majorBidi" w:hAnsiTheme="majorBidi" w:cstheme="majorBidi"/>
          <w:sz w:val="16"/>
          <w:szCs w:val="16"/>
        </w:rPr>
        <w:t xml:space="preserve"> </w:t>
      </w:r>
      <w:hyperlink r:id="rId19" w:history="1">
        <w:r w:rsidRPr="00091837">
          <w:rPr>
            <w:rStyle w:val="Hyperlink"/>
            <w:rFonts w:asciiTheme="majorBidi" w:hAnsiTheme="majorBidi" w:cstheme="majorBidi"/>
            <w:sz w:val="16"/>
            <w:szCs w:val="16"/>
          </w:rPr>
          <w:t>http://crepesywaffles.com.co/menu</w:t>
        </w:r>
      </w:hyperlink>
      <w:r w:rsidRPr="00091837">
        <w:rPr>
          <w:rFonts w:asciiTheme="majorBidi" w:hAnsiTheme="majorBidi" w:cstheme="majorBidi"/>
          <w:sz w:val="16"/>
          <w:szCs w:val="16"/>
        </w:rPr>
        <w:t xml:space="preserve"> </w:t>
      </w:r>
    </w:p>
  </w:footnote>
  <w:footnote w:id="20">
    <w:p w14:paraId="0F7BD108" w14:textId="14C5CEF1" w:rsidR="0055195A" w:rsidRPr="00D94F48" w:rsidRDefault="0055195A">
      <w:pPr>
        <w:pStyle w:val="FootnoteText"/>
        <w:rPr>
          <w:rFonts w:asciiTheme="majorBidi" w:hAnsiTheme="majorBidi" w:cstheme="majorBidi"/>
          <w:sz w:val="16"/>
          <w:szCs w:val="16"/>
        </w:rPr>
      </w:pPr>
      <w:r w:rsidRPr="00D94F48">
        <w:rPr>
          <w:rStyle w:val="FootnoteReference"/>
          <w:rFonts w:asciiTheme="majorBidi" w:hAnsiTheme="majorBidi" w:cstheme="majorBidi"/>
          <w:sz w:val="16"/>
          <w:szCs w:val="16"/>
        </w:rPr>
        <w:footnoteRef/>
      </w:r>
      <w:hyperlink r:id="rId20" w:history="1">
        <w:r w:rsidRPr="00D94F48">
          <w:rPr>
            <w:rStyle w:val="Hyperlink"/>
            <w:rFonts w:asciiTheme="majorBidi" w:hAnsiTheme="majorBidi" w:cstheme="majorBidi"/>
            <w:sz w:val="16"/>
            <w:szCs w:val="16"/>
          </w:rPr>
          <w:t>http://crepesywaffles.com.co/sites/default/files/product/almuerzo_cena/800x_16.jpg</w:t>
        </w:r>
      </w:hyperlink>
      <w:r w:rsidRPr="00D94F48">
        <w:rPr>
          <w:rFonts w:asciiTheme="majorBidi" w:hAnsiTheme="majorBidi" w:cstheme="majorBidi"/>
          <w:sz w:val="16"/>
          <w:szCs w:val="16"/>
        </w:rPr>
        <w:t xml:space="preserve"> </w:t>
      </w:r>
    </w:p>
  </w:footnote>
  <w:footnote w:id="21">
    <w:p w14:paraId="488762EF" w14:textId="7B969BFB" w:rsidR="0055195A" w:rsidRDefault="0055195A">
      <w:pPr>
        <w:pStyle w:val="FootnoteText"/>
      </w:pPr>
      <w:r w:rsidRPr="00D94F48">
        <w:rPr>
          <w:rStyle w:val="FootnoteReference"/>
          <w:rFonts w:asciiTheme="majorBidi" w:hAnsiTheme="majorBidi" w:cstheme="majorBidi"/>
          <w:sz w:val="16"/>
          <w:szCs w:val="16"/>
        </w:rPr>
        <w:footnoteRef/>
      </w:r>
      <w:hyperlink r:id="rId21" w:history="1">
        <w:r w:rsidRPr="00D94F48">
          <w:rPr>
            <w:rStyle w:val="Hyperlink"/>
            <w:rFonts w:asciiTheme="majorBidi" w:hAnsiTheme="majorBidi" w:cstheme="majorBidi"/>
            <w:sz w:val="16"/>
            <w:szCs w:val="16"/>
          </w:rPr>
          <w:t>http://crepesywaffles.com.mx/sites/crepesywaffles.com.mx/files/styles/top_ten_inner/public/slide/Base-Payaso.jpg</w:t>
        </w:r>
      </w:hyperlink>
      <w:r>
        <w:t xml:space="preserve"> </w:t>
      </w:r>
    </w:p>
  </w:footnote>
  <w:footnote w:id="22">
    <w:p w14:paraId="43A86B2C" w14:textId="62DB974B"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hyperlink r:id="rId22" w:history="1">
        <w:r w:rsidRPr="002B22B8">
          <w:rPr>
            <w:rStyle w:val="Hyperlink"/>
            <w:rFonts w:asciiTheme="majorBidi" w:hAnsiTheme="majorBidi" w:cstheme="majorBidi"/>
            <w:sz w:val="16"/>
            <w:szCs w:val="16"/>
          </w:rPr>
          <w:t>http://crepesywaffles.com.co/sites/default/files/product/almuerzo_cena/big_1_nataly.png</w:t>
        </w:r>
      </w:hyperlink>
      <w:r w:rsidRPr="002B22B8">
        <w:rPr>
          <w:rFonts w:asciiTheme="majorBidi" w:hAnsiTheme="majorBidi" w:cstheme="majorBidi"/>
          <w:sz w:val="16"/>
          <w:szCs w:val="16"/>
        </w:rPr>
        <w:t xml:space="preserve"> </w:t>
      </w:r>
    </w:p>
  </w:footnote>
  <w:footnote w:id="23">
    <w:p w14:paraId="3ADB916C" w14:textId="2C9C54AD"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3" w:history="1">
        <w:r w:rsidRPr="002B22B8">
          <w:rPr>
            <w:rStyle w:val="Hyperlink"/>
            <w:rFonts w:asciiTheme="majorBidi" w:hAnsiTheme="majorBidi" w:cstheme="majorBidi"/>
            <w:sz w:val="16"/>
            <w:szCs w:val="16"/>
          </w:rPr>
          <w:t>http://crepesywafflesartesano.com/</w:t>
        </w:r>
      </w:hyperlink>
      <w:r w:rsidRPr="002B22B8">
        <w:rPr>
          <w:rFonts w:asciiTheme="majorBidi" w:hAnsiTheme="majorBidi" w:cstheme="majorBidi"/>
          <w:sz w:val="16"/>
          <w:szCs w:val="16"/>
        </w:rPr>
        <w:t xml:space="preserve"> </w:t>
      </w:r>
    </w:p>
  </w:footnote>
  <w:footnote w:id="24">
    <w:p w14:paraId="6B0E5117" w14:textId="77777777" w:rsidR="0055195A" w:rsidRDefault="0055195A" w:rsidP="00B517F8">
      <w:pPr>
        <w:pStyle w:val="FootnoteText"/>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4" w:history="1">
        <w:r w:rsidRPr="002B22B8">
          <w:rPr>
            <w:rStyle w:val="Hyperlink"/>
            <w:rFonts w:asciiTheme="majorBidi" w:hAnsiTheme="majorBidi" w:cstheme="majorBidi"/>
            <w:sz w:val="16"/>
            <w:szCs w:val="16"/>
          </w:rPr>
          <w:t>http://mapchart.net/world.html</w:t>
        </w:r>
      </w:hyperlink>
      <w:r>
        <w:t xml:space="preserve"> </w:t>
      </w:r>
    </w:p>
  </w:footnote>
  <w:footnote w:id="25">
    <w:p w14:paraId="7EF66DFE" w14:textId="77777777" w:rsidR="0055195A" w:rsidRPr="002B22B8" w:rsidRDefault="0055195A" w:rsidP="00960F38">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5" w:history="1">
        <w:r w:rsidRPr="002B22B8">
          <w:rPr>
            <w:rStyle w:val="Hyperlink"/>
            <w:rFonts w:asciiTheme="majorBidi" w:hAnsiTheme="majorBidi" w:cstheme="majorBidi"/>
            <w:sz w:val="16"/>
            <w:szCs w:val="16"/>
          </w:rPr>
          <w:t>http://www.euromonitor.com/full-service-restaurants-in-colombia/report</w:t>
        </w:r>
      </w:hyperlink>
      <w:r w:rsidRPr="002B22B8">
        <w:rPr>
          <w:rFonts w:asciiTheme="majorBidi" w:hAnsiTheme="majorBidi" w:cstheme="majorBidi"/>
          <w:sz w:val="16"/>
          <w:szCs w:val="16"/>
        </w:rPr>
        <w:t xml:space="preserve"> </w:t>
      </w:r>
    </w:p>
  </w:footnote>
  <w:footnote w:id="26">
    <w:p w14:paraId="4409E297" w14:textId="36AEBF80" w:rsidR="0055195A" w:rsidRDefault="0055195A">
      <w:pPr>
        <w:pStyle w:val="FootnoteText"/>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6" w:history="1">
        <w:r w:rsidRPr="002B22B8">
          <w:rPr>
            <w:rStyle w:val="Hyperlink"/>
            <w:rFonts w:asciiTheme="majorBidi" w:hAnsiTheme="majorBidi" w:cstheme="majorBidi"/>
            <w:sz w:val="16"/>
            <w:szCs w:val="16"/>
          </w:rPr>
          <w:t>http://revistalabarra.com/ediciones/ediciones-2011/edicion-46/restaurantes-destacados/el-secreto-de-crepes-waffles-su-gente.htm</w:t>
        </w:r>
      </w:hyperlink>
      <w:r>
        <w:t xml:space="preserve"> </w:t>
      </w:r>
    </w:p>
  </w:footnote>
  <w:footnote w:id="27">
    <w:p w14:paraId="2ABC177F" w14:textId="2AD03E5F"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7" w:history="1">
        <w:r w:rsidRPr="002B22B8">
          <w:rPr>
            <w:rStyle w:val="Hyperlink"/>
            <w:rFonts w:asciiTheme="majorBidi" w:hAnsiTheme="majorBidi" w:cstheme="majorBidi"/>
            <w:sz w:val="16"/>
            <w:szCs w:val="16"/>
          </w:rPr>
          <w:t>http://www.statista.com/statistics/190426/top-ice-cream-brands-in-the-united-states/</w:t>
        </w:r>
      </w:hyperlink>
      <w:r w:rsidRPr="002B22B8">
        <w:rPr>
          <w:rFonts w:asciiTheme="majorBidi" w:hAnsiTheme="majorBidi" w:cstheme="majorBidi"/>
          <w:sz w:val="16"/>
          <w:szCs w:val="16"/>
        </w:rPr>
        <w:t xml:space="preserve"> </w:t>
      </w:r>
    </w:p>
  </w:footnote>
  <w:footnote w:id="28">
    <w:p w14:paraId="5202B837" w14:textId="527C0737"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8" w:history="1">
        <w:r w:rsidRPr="002B22B8">
          <w:rPr>
            <w:rStyle w:val="Hyperlink"/>
            <w:rFonts w:asciiTheme="majorBidi" w:hAnsiTheme="majorBidi" w:cstheme="majorBidi"/>
            <w:sz w:val="16"/>
            <w:szCs w:val="16"/>
          </w:rPr>
          <w:t>http://www.wafflehouse.com/</w:t>
        </w:r>
      </w:hyperlink>
      <w:r w:rsidRPr="002B22B8">
        <w:rPr>
          <w:rFonts w:asciiTheme="majorBidi" w:hAnsiTheme="majorBidi" w:cstheme="majorBidi"/>
          <w:sz w:val="16"/>
          <w:szCs w:val="16"/>
        </w:rPr>
        <w:t xml:space="preserve"> </w:t>
      </w:r>
    </w:p>
  </w:footnote>
  <w:footnote w:id="29">
    <w:p w14:paraId="07326C3F" w14:textId="463A466A"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29" w:history="1">
        <w:r w:rsidRPr="002B22B8">
          <w:rPr>
            <w:rStyle w:val="Hyperlink"/>
            <w:rFonts w:asciiTheme="majorBidi" w:hAnsiTheme="majorBidi" w:cstheme="majorBidi"/>
            <w:sz w:val="16"/>
            <w:szCs w:val="16"/>
          </w:rPr>
          <w:t>http://nrn.com/top-100/waffle-house</w:t>
        </w:r>
      </w:hyperlink>
      <w:r w:rsidRPr="002B22B8">
        <w:rPr>
          <w:rFonts w:asciiTheme="majorBidi" w:hAnsiTheme="majorBidi" w:cstheme="majorBidi"/>
          <w:sz w:val="16"/>
          <w:szCs w:val="16"/>
        </w:rPr>
        <w:t xml:space="preserve"> </w:t>
      </w:r>
    </w:p>
  </w:footnote>
  <w:footnote w:id="30">
    <w:p w14:paraId="1BA22CDA" w14:textId="32BCC15C"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0" w:history="1">
        <w:r w:rsidRPr="002B22B8">
          <w:rPr>
            <w:rStyle w:val="Hyperlink"/>
            <w:rFonts w:asciiTheme="majorBidi" w:hAnsiTheme="majorBidi" w:cstheme="majorBidi"/>
            <w:sz w:val="16"/>
            <w:szCs w:val="16"/>
          </w:rPr>
          <w:t>http://www.huffingtonpost.com/nik-freeman/waffle-house-locations_b_5332044.html</w:t>
        </w:r>
      </w:hyperlink>
      <w:r w:rsidRPr="002B22B8">
        <w:rPr>
          <w:rFonts w:asciiTheme="majorBidi" w:hAnsiTheme="majorBidi" w:cstheme="majorBidi"/>
          <w:sz w:val="16"/>
          <w:szCs w:val="16"/>
        </w:rPr>
        <w:t xml:space="preserve"> </w:t>
      </w:r>
    </w:p>
  </w:footnote>
  <w:footnote w:id="31">
    <w:p w14:paraId="204AC9C8" w14:textId="18D9CEA6"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1" w:history="1">
        <w:r w:rsidRPr="002B22B8">
          <w:rPr>
            <w:rStyle w:val="Hyperlink"/>
            <w:rFonts w:asciiTheme="majorBidi" w:hAnsiTheme="majorBidi" w:cstheme="majorBidi"/>
            <w:sz w:val="16"/>
            <w:szCs w:val="16"/>
          </w:rPr>
          <w:t>https://www.panerabread.com/en-us/company/about-panera.html</w:t>
        </w:r>
      </w:hyperlink>
      <w:r w:rsidRPr="002B22B8">
        <w:rPr>
          <w:rFonts w:asciiTheme="majorBidi" w:hAnsiTheme="majorBidi" w:cstheme="majorBidi"/>
          <w:sz w:val="16"/>
          <w:szCs w:val="16"/>
        </w:rPr>
        <w:t xml:space="preserve"> </w:t>
      </w:r>
    </w:p>
  </w:footnote>
  <w:footnote w:id="32">
    <w:p w14:paraId="0E0F4B95" w14:textId="70A07540"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2" w:history="1">
        <w:r w:rsidRPr="002B22B8">
          <w:rPr>
            <w:rStyle w:val="Hyperlink"/>
            <w:rFonts w:asciiTheme="majorBidi" w:hAnsiTheme="majorBidi" w:cstheme="majorBidi"/>
            <w:sz w:val="16"/>
            <w:szCs w:val="16"/>
          </w:rPr>
          <w:t>https://www.panerabread.com/en-us/company/financial-reports.html</w:t>
        </w:r>
      </w:hyperlink>
      <w:r w:rsidRPr="002B22B8">
        <w:rPr>
          <w:rFonts w:asciiTheme="majorBidi" w:hAnsiTheme="majorBidi" w:cstheme="majorBidi"/>
          <w:sz w:val="16"/>
          <w:szCs w:val="16"/>
        </w:rPr>
        <w:t xml:space="preserve"> </w:t>
      </w:r>
    </w:p>
  </w:footnote>
  <w:footnote w:id="33">
    <w:p w14:paraId="5B04932E" w14:textId="251989E5"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3" w:history="1">
        <w:r w:rsidRPr="002B22B8">
          <w:rPr>
            <w:rStyle w:val="Hyperlink"/>
            <w:rFonts w:asciiTheme="majorBidi" w:hAnsiTheme="majorBidi" w:cstheme="majorBidi"/>
            <w:sz w:val="16"/>
            <w:szCs w:val="16"/>
          </w:rPr>
          <w:t>https://www.panerabread.com/en-us/company/about-panera/our-history.html</w:t>
        </w:r>
      </w:hyperlink>
      <w:r w:rsidRPr="002B22B8">
        <w:rPr>
          <w:rFonts w:asciiTheme="majorBidi" w:hAnsiTheme="majorBidi" w:cstheme="majorBidi"/>
          <w:sz w:val="16"/>
          <w:szCs w:val="16"/>
        </w:rPr>
        <w:t xml:space="preserve"> </w:t>
      </w:r>
    </w:p>
  </w:footnote>
  <w:footnote w:id="34">
    <w:p w14:paraId="062A548C" w14:textId="2B6B0F56"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hyperlink r:id="rId34" w:history="1">
        <w:r w:rsidRPr="002B22B8">
          <w:rPr>
            <w:rStyle w:val="Hyperlink"/>
            <w:rFonts w:asciiTheme="majorBidi" w:hAnsiTheme="majorBidi" w:cstheme="majorBidi"/>
            <w:sz w:val="16"/>
            <w:szCs w:val="16"/>
          </w:rPr>
          <w:t>http://www.benjerry.com/?keyword=%2Bben%20%2Band%20%2Bjerrys&amp;gclid=CJCKh5rArMwCFUFehgodd7cPSA</w:t>
        </w:r>
      </w:hyperlink>
      <w:r w:rsidRPr="002B22B8">
        <w:rPr>
          <w:rFonts w:asciiTheme="majorBidi" w:hAnsiTheme="majorBidi" w:cstheme="majorBidi"/>
          <w:sz w:val="16"/>
          <w:szCs w:val="16"/>
        </w:rPr>
        <w:t xml:space="preserve"> </w:t>
      </w:r>
    </w:p>
  </w:footnote>
  <w:footnote w:id="35">
    <w:p w14:paraId="72100FB7" w14:textId="1B67D57F"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5" w:history="1">
        <w:r w:rsidRPr="002B22B8">
          <w:rPr>
            <w:rStyle w:val="Hyperlink"/>
            <w:rFonts w:asciiTheme="majorBidi" w:hAnsiTheme="majorBidi" w:cstheme="majorBidi"/>
            <w:sz w:val="16"/>
            <w:szCs w:val="16"/>
          </w:rPr>
          <w:t>http://nrn.com/top-100/baskin-robbins</w:t>
        </w:r>
      </w:hyperlink>
      <w:r w:rsidRPr="002B22B8">
        <w:rPr>
          <w:rFonts w:asciiTheme="majorBidi" w:hAnsiTheme="majorBidi" w:cstheme="majorBidi"/>
          <w:sz w:val="16"/>
          <w:szCs w:val="16"/>
        </w:rPr>
        <w:t xml:space="preserve"> </w:t>
      </w:r>
    </w:p>
  </w:footnote>
  <w:footnote w:id="36">
    <w:p w14:paraId="1312FB6C" w14:textId="6A18A7B8"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hyperlink r:id="rId36" w:history="1">
        <w:r w:rsidRPr="002B22B8">
          <w:rPr>
            <w:rStyle w:val="Hyperlink"/>
            <w:rFonts w:asciiTheme="majorBidi" w:hAnsiTheme="majorBidi" w:cstheme="majorBidi"/>
            <w:sz w:val="16"/>
            <w:szCs w:val="16"/>
          </w:rPr>
          <w:t>https://www.baskinrobbins.com/content/baskinrobbins/en/aboutus/international.html</w:t>
        </w:r>
      </w:hyperlink>
      <w:r w:rsidRPr="002B22B8">
        <w:rPr>
          <w:rFonts w:asciiTheme="majorBidi" w:hAnsiTheme="majorBidi" w:cstheme="majorBidi"/>
          <w:sz w:val="16"/>
          <w:szCs w:val="16"/>
        </w:rPr>
        <w:t xml:space="preserve"> </w:t>
      </w:r>
    </w:p>
  </w:footnote>
  <w:footnote w:id="37">
    <w:p w14:paraId="0572F58B" w14:textId="6FA32FE8"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7" w:history="1">
        <w:r w:rsidRPr="002B22B8">
          <w:rPr>
            <w:rStyle w:val="Hyperlink"/>
            <w:rFonts w:asciiTheme="majorBidi" w:hAnsiTheme="majorBidi" w:cstheme="majorBidi"/>
            <w:sz w:val="16"/>
            <w:szCs w:val="16"/>
          </w:rPr>
          <w:t>https://www.haagendazs.us/about/</w:t>
        </w:r>
      </w:hyperlink>
      <w:r w:rsidRPr="002B22B8">
        <w:rPr>
          <w:rFonts w:asciiTheme="majorBidi" w:hAnsiTheme="majorBidi" w:cstheme="majorBidi"/>
          <w:sz w:val="16"/>
          <w:szCs w:val="16"/>
        </w:rPr>
        <w:t xml:space="preserve"> </w:t>
      </w:r>
    </w:p>
  </w:footnote>
  <w:footnote w:id="38">
    <w:p w14:paraId="1CD3BA03" w14:textId="07FA9DED" w:rsidR="0055195A" w:rsidRPr="002B22B8" w:rsidRDefault="0055195A">
      <w:pPr>
        <w:pStyle w:val="FootnoteText"/>
        <w:rPr>
          <w:rFonts w:asciiTheme="majorBidi" w:hAnsiTheme="majorBidi" w:cstheme="majorBidi"/>
          <w:sz w:val="16"/>
          <w:szCs w:val="16"/>
        </w:rPr>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8" w:history="1">
        <w:r w:rsidRPr="002B22B8">
          <w:rPr>
            <w:rStyle w:val="Hyperlink"/>
            <w:rFonts w:asciiTheme="majorBidi" w:hAnsiTheme="majorBidi" w:cstheme="majorBidi"/>
            <w:sz w:val="16"/>
            <w:szCs w:val="16"/>
          </w:rPr>
          <w:t>http://fortune.com/2011/05/16/general-mills-global-sweet-spot/</w:t>
        </w:r>
      </w:hyperlink>
      <w:r w:rsidRPr="002B22B8">
        <w:rPr>
          <w:rFonts w:asciiTheme="majorBidi" w:hAnsiTheme="majorBidi" w:cstheme="majorBidi"/>
          <w:sz w:val="16"/>
          <w:szCs w:val="16"/>
        </w:rPr>
        <w:t xml:space="preserve"> </w:t>
      </w:r>
    </w:p>
  </w:footnote>
  <w:footnote w:id="39">
    <w:p w14:paraId="16361BB3" w14:textId="246891E5" w:rsidR="0055195A" w:rsidRDefault="0055195A">
      <w:pPr>
        <w:pStyle w:val="FootnoteText"/>
      </w:pPr>
      <w:r w:rsidRPr="002B22B8">
        <w:rPr>
          <w:rStyle w:val="FootnoteReference"/>
          <w:rFonts w:asciiTheme="majorBidi" w:hAnsiTheme="majorBidi" w:cstheme="majorBidi"/>
          <w:sz w:val="16"/>
          <w:szCs w:val="16"/>
        </w:rPr>
        <w:footnoteRef/>
      </w:r>
      <w:r w:rsidRPr="002B22B8">
        <w:rPr>
          <w:rFonts w:asciiTheme="majorBidi" w:hAnsiTheme="majorBidi" w:cstheme="majorBidi"/>
          <w:sz w:val="16"/>
          <w:szCs w:val="16"/>
        </w:rPr>
        <w:t xml:space="preserve"> </w:t>
      </w:r>
      <w:hyperlink r:id="rId39" w:history="1">
        <w:r w:rsidRPr="002B22B8">
          <w:rPr>
            <w:rStyle w:val="Hyperlink"/>
            <w:rFonts w:asciiTheme="majorBidi" w:hAnsiTheme="majorBidi" w:cstheme="majorBidi"/>
            <w:sz w:val="16"/>
            <w:szCs w:val="16"/>
          </w:rPr>
          <w:t>https://www.entrepreneur.com/franchises/haagendazsshoppecoincthe/282406</w:t>
        </w:r>
      </w:hyperlink>
      <w:r>
        <w:t xml:space="preserve"> </w:t>
      </w:r>
    </w:p>
  </w:footnote>
  <w:footnote w:id="40">
    <w:p w14:paraId="63F65089" w14:textId="585A3B6E" w:rsidR="0055195A" w:rsidRPr="00505F60" w:rsidRDefault="0055195A">
      <w:pPr>
        <w:pStyle w:val="FootnoteText"/>
        <w:rPr>
          <w:rFonts w:asciiTheme="majorBidi" w:hAnsiTheme="majorBidi" w:cstheme="majorBidi"/>
          <w:sz w:val="16"/>
          <w:szCs w:val="16"/>
        </w:rPr>
      </w:pPr>
      <w:r w:rsidRPr="00505F60">
        <w:rPr>
          <w:rStyle w:val="FootnoteReference"/>
          <w:rFonts w:asciiTheme="majorBidi" w:hAnsiTheme="majorBidi" w:cstheme="majorBidi"/>
          <w:sz w:val="16"/>
          <w:szCs w:val="16"/>
        </w:rPr>
        <w:footnoteRef/>
      </w:r>
      <w:r w:rsidRPr="00505F60">
        <w:rPr>
          <w:rFonts w:asciiTheme="majorBidi" w:hAnsiTheme="majorBidi" w:cstheme="majorBidi"/>
          <w:sz w:val="16"/>
          <w:szCs w:val="16"/>
        </w:rPr>
        <w:t xml:space="preserve"> </w:t>
      </w:r>
      <w:hyperlink r:id="rId40" w:history="1">
        <w:r w:rsidRPr="00505F60">
          <w:rPr>
            <w:rStyle w:val="Hyperlink"/>
            <w:rFonts w:asciiTheme="majorBidi" w:hAnsiTheme="majorBidi" w:cstheme="majorBidi"/>
            <w:sz w:val="16"/>
            <w:szCs w:val="16"/>
          </w:rPr>
          <w:t>http://www.eltiempo.com/economia/empresas/crepes-waffles-destrono-a-el-corral-en-ventas/14089358</w:t>
        </w:r>
      </w:hyperlink>
      <w:r w:rsidRPr="00505F60">
        <w:rPr>
          <w:rFonts w:asciiTheme="majorBidi" w:hAnsiTheme="majorBidi" w:cstheme="majorBidi"/>
          <w:sz w:val="16"/>
          <w:szCs w:val="16"/>
        </w:rPr>
        <w:t xml:space="preserve"> </w:t>
      </w:r>
    </w:p>
  </w:footnote>
  <w:footnote w:id="41">
    <w:p w14:paraId="3D03E823" w14:textId="77777777" w:rsidR="0055195A" w:rsidRPr="00291652" w:rsidRDefault="0055195A" w:rsidP="00655A4E">
      <w:pPr>
        <w:pStyle w:val="FootnoteText"/>
        <w:rPr>
          <w:rFonts w:asciiTheme="majorBidi" w:hAnsiTheme="majorBidi" w:cstheme="majorBidi"/>
          <w:sz w:val="16"/>
          <w:szCs w:val="16"/>
        </w:rPr>
      </w:pPr>
      <w:r w:rsidRPr="00291652">
        <w:rPr>
          <w:rStyle w:val="FootnoteReference"/>
          <w:rFonts w:asciiTheme="majorBidi" w:hAnsiTheme="majorBidi" w:cstheme="majorBidi"/>
          <w:sz w:val="16"/>
          <w:szCs w:val="16"/>
        </w:rPr>
        <w:footnoteRef/>
      </w:r>
      <w:r w:rsidRPr="00291652">
        <w:rPr>
          <w:rFonts w:asciiTheme="majorBidi" w:hAnsiTheme="majorBidi" w:cstheme="majorBidi"/>
          <w:sz w:val="16"/>
          <w:szCs w:val="16"/>
        </w:rPr>
        <w:t xml:space="preserve"> </w:t>
      </w:r>
      <w:hyperlink r:id="rId41" w:history="1">
        <w:r w:rsidRPr="00291652">
          <w:rPr>
            <w:rStyle w:val="Hyperlink"/>
            <w:rFonts w:asciiTheme="majorBidi" w:hAnsiTheme="majorBidi" w:cstheme="majorBidi"/>
            <w:sz w:val="16"/>
            <w:szCs w:val="16"/>
          </w:rPr>
          <w:t>http://data.worldbank.org/indicator/SP.POP.TOTL</w:t>
        </w:r>
      </w:hyperlink>
      <w:r w:rsidRPr="00291652">
        <w:rPr>
          <w:rFonts w:asciiTheme="majorBidi" w:hAnsiTheme="majorBidi" w:cstheme="majorBidi"/>
          <w:sz w:val="16"/>
          <w:szCs w:val="16"/>
        </w:rPr>
        <w:t xml:space="preserve"> </w:t>
      </w:r>
    </w:p>
  </w:footnote>
  <w:footnote w:id="42">
    <w:p w14:paraId="59ED541D" w14:textId="77777777" w:rsidR="0055195A" w:rsidRPr="00291652" w:rsidRDefault="0055195A" w:rsidP="00655A4E">
      <w:pPr>
        <w:pStyle w:val="FootnoteText"/>
        <w:rPr>
          <w:rFonts w:asciiTheme="majorBidi" w:hAnsiTheme="majorBidi" w:cstheme="majorBidi"/>
          <w:sz w:val="16"/>
          <w:szCs w:val="16"/>
        </w:rPr>
      </w:pPr>
      <w:r w:rsidRPr="00291652">
        <w:rPr>
          <w:rStyle w:val="FootnoteReference"/>
          <w:rFonts w:asciiTheme="majorBidi" w:hAnsiTheme="majorBidi" w:cstheme="majorBidi"/>
          <w:sz w:val="16"/>
          <w:szCs w:val="16"/>
        </w:rPr>
        <w:footnoteRef/>
      </w:r>
      <w:r w:rsidRPr="00291652">
        <w:rPr>
          <w:rFonts w:asciiTheme="majorBidi" w:hAnsiTheme="majorBidi" w:cstheme="majorBidi"/>
          <w:sz w:val="16"/>
          <w:szCs w:val="16"/>
        </w:rPr>
        <w:t xml:space="preserve"> </w:t>
      </w:r>
      <w:hyperlink r:id="rId42" w:history="1">
        <w:r w:rsidRPr="00291652">
          <w:rPr>
            <w:rStyle w:val="Hyperlink"/>
            <w:rFonts w:asciiTheme="majorBidi" w:hAnsiTheme="majorBidi" w:cstheme="majorBidi"/>
            <w:sz w:val="16"/>
            <w:szCs w:val="16"/>
          </w:rPr>
          <w:t>http://data.worldbank.org/indicator/NY.GDP.PCAP.CD</w:t>
        </w:r>
      </w:hyperlink>
      <w:r w:rsidRPr="00291652">
        <w:rPr>
          <w:rFonts w:asciiTheme="majorBidi" w:hAnsiTheme="majorBidi" w:cstheme="majorBidi"/>
          <w:sz w:val="16"/>
          <w:szCs w:val="16"/>
        </w:rPr>
        <w:t xml:space="preserve"> </w:t>
      </w:r>
    </w:p>
  </w:footnote>
  <w:footnote w:id="43">
    <w:p w14:paraId="00C0CEBB" w14:textId="77777777" w:rsidR="0055195A" w:rsidRPr="00291652" w:rsidRDefault="0055195A" w:rsidP="00655A4E">
      <w:pPr>
        <w:pStyle w:val="FootnoteText"/>
        <w:rPr>
          <w:rFonts w:asciiTheme="majorBidi" w:hAnsiTheme="majorBidi" w:cstheme="majorBidi"/>
          <w:sz w:val="16"/>
          <w:szCs w:val="16"/>
        </w:rPr>
      </w:pPr>
      <w:r w:rsidRPr="00291652">
        <w:rPr>
          <w:rStyle w:val="FootnoteReference"/>
          <w:rFonts w:asciiTheme="majorBidi" w:hAnsiTheme="majorBidi" w:cstheme="majorBidi"/>
          <w:sz w:val="16"/>
          <w:szCs w:val="16"/>
        </w:rPr>
        <w:footnoteRef/>
      </w:r>
      <w:r w:rsidRPr="00291652">
        <w:rPr>
          <w:rFonts w:asciiTheme="majorBidi" w:hAnsiTheme="majorBidi" w:cstheme="majorBidi"/>
          <w:sz w:val="16"/>
          <w:szCs w:val="16"/>
        </w:rPr>
        <w:t xml:space="preserve"> </w:t>
      </w:r>
      <w:hyperlink r:id="rId43" w:history="1">
        <w:r w:rsidRPr="00291652">
          <w:rPr>
            <w:rStyle w:val="Hyperlink"/>
            <w:rFonts w:asciiTheme="majorBidi" w:hAnsiTheme="majorBidi" w:cstheme="majorBidi"/>
            <w:sz w:val="16"/>
            <w:szCs w:val="16"/>
          </w:rPr>
          <w:t>http://www.euromonitor.com/countries</w:t>
        </w:r>
      </w:hyperlink>
      <w:r w:rsidRPr="00291652">
        <w:rPr>
          <w:rFonts w:asciiTheme="majorBidi" w:hAnsiTheme="majorBidi" w:cstheme="majorBidi"/>
          <w:sz w:val="16"/>
          <w:szCs w:val="16"/>
        </w:rPr>
        <w:t xml:space="preserve"> </w:t>
      </w:r>
    </w:p>
  </w:footnote>
  <w:footnote w:id="44">
    <w:p w14:paraId="7FC78883" w14:textId="77777777" w:rsidR="0055195A" w:rsidRDefault="0055195A" w:rsidP="00655A4E">
      <w:pPr>
        <w:pStyle w:val="FootnoteText"/>
      </w:pPr>
      <w:r w:rsidRPr="00291652">
        <w:rPr>
          <w:rStyle w:val="FootnoteReference"/>
          <w:rFonts w:asciiTheme="majorBidi" w:hAnsiTheme="majorBidi" w:cstheme="majorBidi"/>
          <w:sz w:val="16"/>
          <w:szCs w:val="16"/>
        </w:rPr>
        <w:footnoteRef/>
      </w:r>
      <w:hyperlink r:id="rId44" w:history="1">
        <w:r w:rsidRPr="00291652">
          <w:rPr>
            <w:rStyle w:val="Hyperlink"/>
            <w:rFonts w:asciiTheme="majorBidi" w:hAnsiTheme="majorBidi" w:cstheme="majorBidi"/>
            <w:sz w:val="16"/>
            <w:szCs w:val="16"/>
          </w:rPr>
          <w:t>http://www.doingbusiness.org/~/media/GIAWB/Doing%20Business/Documents/Annual-Reports/English/DB15-Chapters/DB15-Report-Overview.pdf</w:t>
        </w:r>
      </w:hyperlink>
      <w:r>
        <w:t xml:space="preserve"> </w:t>
      </w:r>
    </w:p>
  </w:footnote>
  <w:footnote w:id="45">
    <w:p w14:paraId="239FCB67" w14:textId="7651A2DD" w:rsidR="0055195A" w:rsidRPr="00EE173C" w:rsidRDefault="0055195A">
      <w:pPr>
        <w:pStyle w:val="FootnoteText"/>
        <w:rPr>
          <w:rFonts w:asciiTheme="majorBidi" w:hAnsiTheme="majorBidi" w:cstheme="majorBidi"/>
          <w:sz w:val="16"/>
          <w:szCs w:val="16"/>
        </w:rPr>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45" w:history="1">
        <w:r w:rsidRPr="00EE173C">
          <w:rPr>
            <w:rStyle w:val="Hyperlink"/>
            <w:rFonts w:asciiTheme="majorBidi" w:hAnsiTheme="majorBidi" w:cstheme="majorBidi"/>
            <w:sz w:val="16"/>
            <w:szCs w:val="16"/>
          </w:rPr>
          <w:t>https://www.cia.gov/library/publications/resources/the-world-factbook/geos/uk.html</w:t>
        </w:r>
      </w:hyperlink>
      <w:r w:rsidRPr="00EE173C">
        <w:rPr>
          <w:rFonts w:asciiTheme="majorBidi" w:hAnsiTheme="majorBidi" w:cstheme="majorBidi"/>
          <w:sz w:val="16"/>
          <w:szCs w:val="16"/>
        </w:rPr>
        <w:t xml:space="preserve"> </w:t>
      </w:r>
    </w:p>
  </w:footnote>
  <w:footnote w:id="46">
    <w:p w14:paraId="31B45DBB" w14:textId="49B0DA54" w:rsidR="0055195A" w:rsidRPr="00EE173C" w:rsidRDefault="0055195A">
      <w:pPr>
        <w:pStyle w:val="FootnoteText"/>
        <w:rPr>
          <w:rFonts w:asciiTheme="majorBidi" w:hAnsiTheme="majorBidi" w:cstheme="majorBidi"/>
          <w:sz w:val="16"/>
          <w:szCs w:val="16"/>
        </w:rPr>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46" w:history="1">
        <w:r w:rsidRPr="00EE173C">
          <w:rPr>
            <w:rStyle w:val="Hyperlink"/>
            <w:rFonts w:asciiTheme="majorBidi" w:hAnsiTheme="majorBidi" w:cstheme="majorBidi"/>
            <w:sz w:val="16"/>
            <w:szCs w:val="16"/>
          </w:rPr>
          <w:t>https://www.cia.gov/library/publications/resources/the-world-factbook/geos/uk.html</w:t>
        </w:r>
      </w:hyperlink>
      <w:r w:rsidRPr="00EE173C">
        <w:rPr>
          <w:rFonts w:asciiTheme="majorBidi" w:hAnsiTheme="majorBidi" w:cstheme="majorBidi"/>
          <w:sz w:val="16"/>
          <w:szCs w:val="16"/>
        </w:rPr>
        <w:t xml:space="preserve"> </w:t>
      </w:r>
    </w:p>
  </w:footnote>
  <w:footnote w:id="47">
    <w:p w14:paraId="5673D134" w14:textId="77777777" w:rsidR="0055195A" w:rsidRDefault="0055195A" w:rsidP="00761910">
      <w:pPr>
        <w:pStyle w:val="FootnoteText"/>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47" w:history="1">
        <w:r w:rsidRPr="00EE173C">
          <w:rPr>
            <w:rStyle w:val="Hyperlink"/>
            <w:rFonts w:asciiTheme="majorBidi" w:hAnsiTheme="majorBidi" w:cstheme="majorBidi"/>
            <w:sz w:val="16"/>
            <w:szCs w:val="16"/>
          </w:rPr>
          <w:t>https://www.cia.gov/library/publications/resources/the-world-factbook/geos/uk.html</w:t>
        </w:r>
      </w:hyperlink>
      <w:r>
        <w:t xml:space="preserve"> </w:t>
      </w:r>
    </w:p>
  </w:footnote>
  <w:footnote w:id="48">
    <w:p w14:paraId="4669109B" w14:textId="53F9A93A" w:rsidR="0055195A" w:rsidRPr="00EE173C" w:rsidRDefault="0055195A">
      <w:pPr>
        <w:pStyle w:val="FootnoteText"/>
        <w:rPr>
          <w:rFonts w:asciiTheme="majorBidi" w:hAnsiTheme="majorBidi" w:cstheme="majorBidi"/>
          <w:sz w:val="16"/>
          <w:szCs w:val="16"/>
        </w:rPr>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48" w:history="1">
        <w:r w:rsidRPr="00EE173C">
          <w:rPr>
            <w:rStyle w:val="Hyperlink"/>
            <w:rFonts w:asciiTheme="majorBidi" w:hAnsiTheme="majorBidi" w:cstheme="majorBidi"/>
            <w:sz w:val="16"/>
            <w:szCs w:val="16"/>
          </w:rPr>
          <w:t>https://www.cia.gov/library/publications/resources/the-world-factbook/geos/uk.html</w:t>
        </w:r>
      </w:hyperlink>
      <w:r w:rsidRPr="00EE173C">
        <w:rPr>
          <w:rFonts w:asciiTheme="majorBidi" w:hAnsiTheme="majorBidi" w:cstheme="majorBidi"/>
          <w:sz w:val="16"/>
          <w:szCs w:val="16"/>
        </w:rPr>
        <w:t xml:space="preserve"> </w:t>
      </w:r>
    </w:p>
  </w:footnote>
  <w:footnote w:id="49">
    <w:p w14:paraId="50858828" w14:textId="0F2521E2" w:rsidR="0055195A" w:rsidRPr="00EE173C" w:rsidRDefault="0055195A">
      <w:pPr>
        <w:pStyle w:val="FootnoteText"/>
        <w:rPr>
          <w:rFonts w:asciiTheme="majorBidi" w:hAnsiTheme="majorBidi" w:cstheme="majorBidi"/>
          <w:sz w:val="16"/>
          <w:szCs w:val="16"/>
        </w:rPr>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49" w:history="1">
        <w:r w:rsidRPr="00EE173C">
          <w:rPr>
            <w:rStyle w:val="Hyperlink"/>
            <w:rFonts w:asciiTheme="majorBidi" w:hAnsiTheme="majorBidi" w:cstheme="majorBidi"/>
            <w:sz w:val="16"/>
            <w:szCs w:val="16"/>
          </w:rPr>
          <w:t>https://www.cia.gov/library/publications/resources/the-world-factbook/geos/uk.html</w:t>
        </w:r>
      </w:hyperlink>
      <w:r w:rsidRPr="00EE173C">
        <w:rPr>
          <w:rFonts w:asciiTheme="majorBidi" w:hAnsiTheme="majorBidi" w:cstheme="majorBidi"/>
          <w:sz w:val="16"/>
          <w:szCs w:val="16"/>
        </w:rPr>
        <w:t xml:space="preserve"> </w:t>
      </w:r>
    </w:p>
  </w:footnote>
  <w:footnote w:id="50">
    <w:p w14:paraId="36BFAE69" w14:textId="5C36673B" w:rsidR="0055195A" w:rsidRPr="00EE173C" w:rsidRDefault="0055195A">
      <w:pPr>
        <w:pStyle w:val="FootnoteText"/>
        <w:rPr>
          <w:rFonts w:asciiTheme="majorBidi" w:hAnsiTheme="majorBidi" w:cstheme="majorBidi"/>
          <w:sz w:val="16"/>
          <w:szCs w:val="16"/>
        </w:rPr>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50" w:history="1">
        <w:r w:rsidRPr="00EE173C">
          <w:rPr>
            <w:rStyle w:val="Hyperlink"/>
            <w:rFonts w:asciiTheme="majorBidi" w:hAnsiTheme="majorBidi" w:cstheme="majorBidi"/>
            <w:sz w:val="16"/>
            <w:szCs w:val="16"/>
          </w:rPr>
          <w:t>http://americanhistory.about.com/od/governmentandpolitics/fl/All-About-the-Electoral-College.htm</w:t>
        </w:r>
      </w:hyperlink>
      <w:r w:rsidRPr="00EE173C">
        <w:rPr>
          <w:rFonts w:asciiTheme="majorBidi" w:hAnsiTheme="majorBidi" w:cstheme="majorBidi"/>
          <w:sz w:val="16"/>
          <w:szCs w:val="16"/>
        </w:rPr>
        <w:t xml:space="preserve"> </w:t>
      </w:r>
    </w:p>
  </w:footnote>
  <w:footnote w:id="51">
    <w:p w14:paraId="282EB38E" w14:textId="51C07BC9" w:rsidR="0055195A" w:rsidRDefault="0055195A">
      <w:pPr>
        <w:pStyle w:val="FootnoteText"/>
      </w:pPr>
      <w:r w:rsidRPr="00EE173C">
        <w:rPr>
          <w:rStyle w:val="FootnoteReference"/>
          <w:rFonts w:asciiTheme="majorBidi" w:hAnsiTheme="majorBidi" w:cstheme="majorBidi"/>
          <w:sz w:val="16"/>
          <w:szCs w:val="16"/>
        </w:rPr>
        <w:footnoteRef/>
      </w:r>
      <w:r w:rsidRPr="00EE173C">
        <w:rPr>
          <w:rFonts w:asciiTheme="majorBidi" w:hAnsiTheme="majorBidi" w:cstheme="majorBidi"/>
          <w:sz w:val="16"/>
          <w:szCs w:val="16"/>
        </w:rPr>
        <w:t xml:space="preserve"> </w:t>
      </w:r>
      <w:hyperlink r:id="rId51" w:history="1">
        <w:r w:rsidRPr="00EE173C">
          <w:rPr>
            <w:rStyle w:val="Hyperlink"/>
            <w:rFonts w:asciiTheme="majorBidi" w:hAnsiTheme="majorBidi" w:cstheme="majorBidi"/>
            <w:sz w:val="16"/>
            <w:szCs w:val="16"/>
          </w:rPr>
          <w:t>https://www.cia.gov/library/publications/resources/the-world-factbook/geos/us.html</w:t>
        </w:r>
      </w:hyperlink>
      <w:r>
        <w:t xml:space="preserve"> </w:t>
      </w:r>
    </w:p>
  </w:footnote>
  <w:footnote w:id="52">
    <w:p w14:paraId="127589F8" w14:textId="6E2F81F6" w:rsidR="0055195A" w:rsidRPr="00A15830" w:rsidRDefault="0055195A">
      <w:pPr>
        <w:pStyle w:val="FootnoteText"/>
        <w:rPr>
          <w:rFonts w:asciiTheme="majorBidi" w:hAnsiTheme="majorBidi" w:cstheme="majorBidi"/>
          <w:sz w:val="16"/>
          <w:szCs w:val="16"/>
        </w:rPr>
      </w:pPr>
      <w:r w:rsidRPr="00A15830">
        <w:rPr>
          <w:rStyle w:val="FootnoteReference"/>
          <w:rFonts w:asciiTheme="majorBidi" w:hAnsiTheme="majorBidi" w:cstheme="majorBidi"/>
          <w:sz w:val="16"/>
          <w:szCs w:val="16"/>
        </w:rPr>
        <w:footnoteRef/>
      </w:r>
      <w:r w:rsidRPr="00A15830">
        <w:rPr>
          <w:rFonts w:asciiTheme="majorBidi" w:hAnsiTheme="majorBidi" w:cstheme="majorBidi"/>
          <w:sz w:val="16"/>
          <w:szCs w:val="16"/>
        </w:rPr>
        <w:t xml:space="preserve"> </w:t>
      </w:r>
      <w:hyperlink r:id="rId52" w:history="1">
        <w:r w:rsidRPr="00A15830">
          <w:rPr>
            <w:rStyle w:val="Hyperlink"/>
            <w:rFonts w:asciiTheme="majorBidi" w:hAnsiTheme="majorBidi" w:cstheme="majorBidi"/>
            <w:sz w:val="16"/>
            <w:szCs w:val="16"/>
          </w:rPr>
          <w:t>http://data.worldbank.org/country/united-states</w:t>
        </w:r>
      </w:hyperlink>
      <w:r w:rsidRPr="00A15830">
        <w:rPr>
          <w:rFonts w:asciiTheme="majorBidi" w:hAnsiTheme="majorBidi" w:cstheme="majorBidi"/>
          <w:sz w:val="16"/>
          <w:szCs w:val="16"/>
        </w:rPr>
        <w:t xml:space="preserve"> </w:t>
      </w:r>
    </w:p>
  </w:footnote>
  <w:footnote w:id="53">
    <w:p w14:paraId="71DD5D69" w14:textId="597EDCD5" w:rsidR="0055195A" w:rsidRPr="00A15830" w:rsidRDefault="0055195A">
      <w:pPr>
        <w:pStyle w:val="FootnoteText"/>
        <w:rPr>
          <w:rFonts w:asciiTheme="majorBidi" w:hAnsiTheme="majorBidi" w:cstheme="majorBidi"/>
          <w:sz w:val="16"/>
          <w:szCs w:val="16"/>
        </w:rPr>
      </w:pPr>
      <w:r w:rsidRPr="00A15830">
        <w:rPr>
          <w:rStyle w:val="FootnoteReference"/>
          <w:rFonts w:asciiTheme="majorBidi" w:hAnsiTheme="majorBidi" w:cstheme="majorBidi"/>
          <w:sz w:val="16"/>
          <w:szCs w:val="16"/>
        </w:rPr>
        <w:footnoteRef/>
      </w:r>
      <w:r w:rsidRPr="00A15830">
        <w:rPr>
          <w:rFonts w:asciiTheme="majorBidi" w:hAnsiTheme="majorBidi" w:cstheme="majorBidi"/>
          <w:sz w:val="16"/>
          <w:szCs w:val="16"/>
        </w:rPr>
        <w:t xml:space="preserve"> </w:t>
      </w:r>
      <w:hyperlink r:id="rId53" w:history="1">
        <w:r w:rsidRPr="00A15830">
          <w:rPr>
            <w:rStyle w:val="Hyperlink"/>
            <w:rFonts w:asciiTheme="majorBidi" w:hAnsiTheme="majorBidi" w:cstheme="majorBidi"/>
            <w:sz w:val="16"/>
            <w:szCs w:val="16"/>
          </w:rPr>
          <w:t>https://www.cia.gov/library/publications/resources/the-world-factbook/geos/us.html</w:t>
        </w:r>
      </w:hyperlink>
      <w:r w:rsidRPr="00A15830">
        <w:rPr>
          <w:rFonts w:asciiTheme="majorBidi" w:hAnsiTheme="majorBidi" w:cstheme="majorBidi"/>
          <w:sz w:val="16"/>
          <w:szCs w:val="16"/>
        </w:rPr>
        <w:t xml:space="preserve"> </w:t>
      </w:r>
    </w:p>
  </w:footnote>
  <w:footnote w:id="54">
    <w:p w14:paraId="67CF02A9" w14:textId="1F1B6430" w:rsidR="0055195A" w:rsidRPr="00A15830" w:rsidRDefault="0055195A">
      <w:pPr>
        <w:pStyle w:val="FootnoteText"/>
        <w:rPr>
          <w:rFonts w:asciiTheme="majorBidi" w:hAnsiTheme="majorBidi" w:cstheme="majorBidi"/>
          <w:sz w:val="16"/>
          <w:szCs w:val="16"/>
        </w:rPr>
      </w:pPr>
      <w:r w:rsidRPr="00A15830">
        <w:rPr>
          <w:rStyle w:val="FootnoteReference"/>
          <w:rFonts w:asciiTheme="majorBidi" w:hAnsiTheme="majorBidi" w:cstheme="majorBidi"/>
          <w:sz w:val="16"/>
          <w:szCs w:val="16"/>
        </w:rPr>
        <w:footnoteRef/>
      </w:r>
      <w:r w:rsidRPr="00A15830">
        <w:rPr>
          <w:rFonts w:asciiTheme="majorBidi" w:hAnsiTheme="majorBidi" w:cstheme="majorBidi"/>
          <w:sz w:val="16"/>
          <w:szCs w:val="16"/>
        </w:rPr>
        <w:t xml:space="preserve"> </w:t>
      </w:r>
      <w:hyperlink r:id="rId54" w:history="1">
        <w:r w:rsidRPr="00A15830">
          <w:rPr>
            <w:rStyle w:val="Hyperlink"/>
            <w:rFonts w:asciiTheme="majorBidi" w:hAnsiTheme="majorBidi" w:cstheme="majorBidi"/>
            <w:sz w:val="16"/>
            <w:szCs w:val="16"/>
          </w:rPr>
          <w:t>https://www.cia.gov/library/publications/resources/the-world-factbook/geos/us.html</w:t>
        </w:r>
      </w:hyperlink>
      <w:r w:rsidRPr="00A15830">
        <w:rPr>
          <w:rFonts w:asciiTheme="majorBidi" w:hAnsiTheme="majorBidi" w:cstheme="majorBidi"/>
          <w:sz w:val="16"/>
          <w:szCs w:val="16"/>
        </w:rPr>
        <w:t xml:space="preserve"> </w:t>
      </w:r>
    </w:p>
  </w:footnote>
  <w:footnote w:id="55">
    <w:p w14:paraId="30179349" w14:textId="222670AD" w:rsidR="0055195A" w:rsidRDefault="0055195A">
      <w:pPr>
        <w:pStyle w:val="FootnoteText"/>
      </w:pPr>
      <w:r w:rsidRPr="00A15830">
        <w:rPr>
          <w:rStyle w:val="FootnoteReference"/>
          <w:rFonts w:asciiTheme="majorBidi" w:hAnsiTheme="majorBidi" w:cstheme="majorBidi"/>
          <w:sz w:val="16"/>
          <w:szCs w:val="16"/>
        </w:rPr>
        <w:footnoteRef/>
      </w:r>
      <w:r w:rsidRPr="00A15830">
        <w:rPr>
          <w:rFonts w:asciiTheme="majorBidi" w:hAnsiTheme="majorBidi" w:cstheme="majorBidi"/>
          <w:sz w:val="16"/>
          <w:szCs w:val="16"/>
        </w:rPr>
        <w:t xml:space="preserve"> </w:t>
      </w:r>
      <w:hyperlink r:id="rId55" w:history="1">
        <w:r w:rsidRPr="00A15830">
          <w:rPr>
            <w:rStyle w:val="Hyperlink"/>
            <w:rFonts w:asciiTheme="majorBidi" w:hAnsiTheme="majorBidi" w:cstheme="majorBidi"/>
            <w:sz w:val="16"/>
            <w:szCs w:val="16"/>
          </w:rPr>
          <w:t>https://www.cia.gov/library/publications/resources/the-world-factbook/geos/fr.html</w:t>
        </w:r>
      </w:hyperlink>
      <w:r>
        <w:t xml:space="preserve"> </w:t>
      </w:r>
    </w:p>
  </w:footnote>
  <w:footnote w:id="56">
    <w:p w14:paraId="18883071" w14:textId="2B770D47" w:rsidR="0055195A" w:rsidRPr="005F7B1A" w:rsidRDefault="0055195A">
      <w:pPr>
        <w:pStyle w:val="FootnoteText"/>
        <w:rPr>
          <w:rFonts w:asciiTheme="majorBidi" w:hAnsiTheme="majorBidi" w:cstheme="majorBidi"/>
          <w:sz w:val="16"/>
          <w:szCs w:val="16"/>
        </w:rPr>
      </w:pPr>
      <w:r w:rsidRPr="005F7B1A">
        <w:rPr>
          <w:rStyle w:val="FootnoteReference"/>
          <w:rFonts w:asciiTheme="majorBidi" w:hAnsiTheme="majorBidi" w:cstheme="majorBidi"/>
          <w:sz w:val="16"/>
          <w:szCs w:val="16"/>
        </w:rPr>
        <w:footnoteRef/>
      </w:r>
      <w:r w:rsidRPr="005F7B1A">
        <w:rPr>
          <w:rFonts w:asciiTheme="majorBidi" w:hAnsiTheme="majorBidi" w:cstheme="majorBidi"/>
          <w:sz w:val="16"/>
          <w:szCs w:val="16"/>
        </w:rPr>
        <w:t xml:space="preserve"> </w:t>
      </w:r>
      <w:hyperlink r:id="rId56" w:history="1">
        <w:r w:rsidRPr="005F7B1A">
          <w:rPr>
            <w:rStyle w:val="Hyperlink"/>
            <w:rFonts w:asciiTheme="majorBidi" w:hAnsiTheme="majorBidi" w:cstheme="majorBidi"/>
            <w:sz w:val="16"/>
            <w:szCs w:val="16"/>
          </w:rPr>
          <w:t>https://www.cia.gov/library/publications/resources/the-world-factbook/geos/fr.html</w:t>
        </w:r>
      </w:hyperlink>
      <w:r w:rsidRPr="005F7B1A">
        <w:rPr>
          <w:rFonts w:asciiTheme="majorBidi" w:hAnsiTheme="majorBidi" w:cstheme="majorBidi"/>
          <w:sz w:val="16"/>
          <w:szCs w:val="16"/>
        </w:rPr>
        <w:t xml:space="preserve"> </w:t>
      </w:r>
    </w:p>
  </w:footnote>
  <w:footnote w:id="57">
    <w:p w14:paraId="3AFC90F9" w14:textId="57A5B6BE" w:rsidR="0055195A" w:rsidRPr="004B30C3" w:rsidRDefault="0055195A">
      <w:pPr>
        <w:pStyle w:val="FootnoteText"/>
        <w:rPr>
          <w:rFonts w:asciiTheme="majorBidi" w:hAnsiTheme="majorBidi" w:cstheme="majorBidi"/>
          <w:sz w:val="16"/>
          <w:szCs w:val="16"/>
        </w:rPr>
      </w:pPr>
      <w:r w:rsidRPr="004B30C3">
        <w:rPr>
          <w:rStyle w:val="FootnoteReference"/>
          <w:rFonts w:asciiTheme="majorBidi" w:hAnsiTheme="majorBidi" w:cstheme="majorBidi"/>
          <w:sz w:val="16"/>
          <w:szCs w:val="16"/>
        </w:rPr>
        <w:footnoteRef/>
      </w:r>
      <w:r w:rsidRPr="004B30C3">
        <w:rPr>
          <w:rFonts w:asciiTheme="majorBidi" w:hAnsiTheme="majorBidi" w:cstheme="majorBidi"/>
          <w:sz w:val="16"/>
          <w:szCs w:val="16"/>
        </w:rPr>
        <w:t xml:space="preserve"> </w:t>
      </w:r>
      <w:hyperlink r:id="rId57" w:history="1">
        <w:r w:rsidRPr="004B30C3">
          <w:rPr>
            <w:rStyle w:val="Hyperlink"/>
            <w:rFonts w:asciiTheme="majorBidi" w:hAnsiTheme="majorBidi" w:cstheme="majorBidi"/>
            <w:sz w:val="16"/>
            <w:szCs w:val="16"/>
          </w:rPr>
          <w:t>https://www.cia.gov/library/publications/resources/the-world-factbook/geos/fr.html</w:t>
        </w:r>
      </w:hyperlink>
      <w:r w:rsidRPr="004B30C3">
        <w:rPr>
          <w:rFonts w:asciiTheme="majorBidi" w:hAnsiTheme="majorBidi" w:cstheme="majorBidi"/>
          <w:sz w:val="16"/>
          <w:szCs w:val="16"/>
        </w:rPr>
        <w:t xml:space="preserve"> </w:t>
      </w:r>
    </w:p>
  </w:footnote>
  <w:footnote w:id="58">
    <w:p w14:paraId="5BF3DC67" w14:textId="2518BF83" w:rsidR="0055195A" w:rsidRPr="004B30C3" w:rsidRDefault="0055195A" w:rsidP="004B30C3">
      <w:pPr>
        <w:pStyle w:val="FootnoteText"/>
        <w:rPr>
          <w:rFonts w:asciiTheme="majorBidi" w:hAnsiTheme="majorBidi" w:cstheme="majorBidi"/>
          <w:sz w:val="16"/>
          <w:szCs w:val="16"/>
        </w:rPr>
      </w:pPr>
      <w:r w:rsidRPr="004B30C3">
        <w:rPr>
          <w:rStyle w:val="FootnoteReference"/>
          <w:rFonts w:asciiTheme="majorBidi" w:hAnsiTheme="majorBidi" w:cstheme="majorBidi"/>
          <w:sz w:val="16"/>
          <w:szCs w:val="16"/>
        </w:rPr>
        <w:footnoteRef/>
      </w:r>
      <w:r w:rsidRPr="004B30C3">
        <w:rPr>
          <w:rFonts w:asciiTheme="majorBidi" w:hAnsiTheme="majorBidi" w:cstheme="majorBidi"/>
          <w:sz w:val="16"/>
          <w:szCs w:val="16"/>
        </w:rPr>
        <w:t xml:space="preserve"> </w:t>
      </w:r>
      <w:hyperlink r:id="rId58" w:history="1">
        <w:r w:rsidRPr="004B30C3">
          <w:rPr>
            <w:rStyle w:val="Hyperlink"/>
            <w:rFonts w:asciiTheme="majorBidi" w:hAnsiTheme="majorBidi" w:cstheme="majorBidi"/>
            <w:sz w:val="16"/>
            <w:szCs w:val="16"/>
          </w:rPr>
          <w:t>https://www.cia.gov/library/publications/resources/the-world-factbook/geos/fr.html</w:t>
        </w:r>
      </w:hyperlink>
      <w:r w:rsidRPr="004B30C3">
        <w:rPr>
          <w:rFonts w:asciiTheme="majorBidi" w:hAnsiTheme="majorBidi" w:cstheme="majorBidi"/>
          <w:sz w:val="16"/>
          <w:szCs w:val="16"/>
        </w:rPr>
        <w:t xml:space="preserve"> </w:t>
      </w:r>
    </w:p>
  </w:footnote>
  <w:footnote w:id="59">
    <w:p w14:paraId="20493EF3" w14:textId="6A8824C5" w:rsidR="0055195A" w:rsidRDefault="0055195A">
      <w:pPr>
        <w:pStyle w:val="FootnoteText"/>
      </w:pPr>
      <w:r w:rsidRPr="005F7B1A">
        <w:rPr>
          <w:rStyle w:val="FootnoteReference"/>
          <w:rFonts w:asciiTheme="majorBidi" w:hAnsiTheme="majorBidi" w:cstheme="majorBidi"/>
          <w:sz w:val="16"/>
          <w:szCs w:val="16"/>
        </w:rPr>
        <w:footnoteRef/>
      </w:r>
      <w:r w:rsidRPr="005F7B1A">
        <w:rPr>
          <w:rFonts w:asciiTheme="majorBidi" w:hAnsiTheme="majorBidi" w:cstheme="majorBidi"/>
          <w:sz w:val="16"/>
          <w:szCs w:val="16"/>
        </w:rPr>
        <w:t xml:space="preserve"> </w:t>
      </w:r>
      <w:hyperlink r:id="rId59" w:history="1">
        <w:r w:rsidRPr="005F7B1A">
          <w:rPr>
            <w:rStyle w:val="Hyperlink"/>
            <w:rFonts w:asciiTheme="majorBidi" w:hAnsiTheme="majorBidi" w:cstheme="majorBidi"/>
            <w:sz w:val="16"/>
            <w:szCs w:val="16"/>
          </w:rPr>
          <w:t>https://www.cia.gov/library/publications/resources/the-world-factbook/geos/fr.html</w:t>
        </w:r>
      </w:hyperlink>
      <w:r>
        <w:t xml:space="preserve"> </w:t>
      </w:r>
    </w:p>
  </w:footnote>
  <w:footnote w:id="60">
    <w:p w14:paraId="46F6157A" w14:textId="1C3FFEE2" w:rsidR="0055195A" w:rsidRPr="00F02783" w:rsidRDefault="0055195A">
      <w:pPr>
        <w:pStyle w:val="FootnoteText"/>
        <w:rPr>
          <w:rFonts w:asciiTheme="majorBidi" w:hAnsiTheme="majorBidi" w:cstheme="majorBidi"/>
          <w:sz w:val="16"/>
          <w:szCs w:val="16"/>
        </w:rPr>
      </w:pPr>
      <w:r w:rsidRPr="00F02783">
        <w:rPr>
          <w:rStyle w:val="FootnoteReference"/>
          <w:rFonts w:asciiTheme="majorBidi" w:hAnsiTheme="majorBidi" w:cstheme="majorBidi"/>
          <w:sz w:val="16"/>
          <w:szCs w:val="16"/>
        </w:rPr>
        <w:footnoteRef/>
      </w:r>
      <w:r w:rsidRPr="00F02783">
        <w:rPr>
          <w:rFonts w:asciiTheme="majorBidi" w:hAnsiTheme="majorBidi" w:cstheme="majorBidi"/>
          <w:sz w:val="16"/>
          <w:szCs w:val="16"/>
        </w:rPr>
        <w:t xml:space="preserve"> </w:t>
      </w:r>
      <w:hyperlink r:id="rId60" w:history="1">
        <w:r w:rsidRPr="00F02783">
          <w:rPr>
            <w:rStyle w:val="Hyperlink"/>
            <w:rFonts w:asciiTheme="majorBidi" w:hAnsiTheme="majorBidi" w:cstheme="majorBidi"/>
            <w:sz w:val="16"/>
            <w:szCs w:val="16"/>
          </w:rPr>
          <w:t>http://globalization.kof.ethz.ch/query/</w:t>
        </w:r>
      </w:hyperlink>
      <w:r w:rsidRPr="00F02783">
        <w:rPr>
          <w:rFonts w:asciiTheme="majorBidi" w:hAnsiTheme="majorBidi" w:cstheme="majorBidi"/>
          <w:sz w:val="16"/>
          <w:szCs w:val="16"/>
        </w:rPr>
        <w:t xml:space="preserve"> </w:t>
      </w:r>
    </w:p>
  </w:footnote>
  <w:footnote w:id="61">
    <w:p w14:paraId="75ECF823" w14:textId="0D29671B" w:rsidR="0055195A" w:rsidRPr="009B6248" w:rsidRDefault="0055195A">
      <w:pPr>
        <w:pStyle w:val="FootnoteText"/>
        <w:rPr>
          <w:rFonts w:asciiTheme="majorBidi" w:hAnsiTheme="majorBidi" w:cstheme="majorBidi"/>
          <w:sz w:val="16"/>
          <w:szCs w:val="16"/>
        </w:rPr>
      </w:pPr>
      <w:r w:rsidRPr="009B6248">
        <w:rPr>
          <w:rStyle w:val="FootnoteReference"/>
          <w:rFonts w:asciiTheme="majorBidi" w:hAnsiTheme="majorBidi" w:cstheme="majorBidi"/>
          <w:sz w:val="16"/>
          <w:szCs w:val="16"/>
        </w:rPr>
        <w:footnoteRef/>
      </w:r>
      <w:r w:rsidRPr="009B6248">
        <w:rPr>
          <w:rFonts w:asciiTheme="majorBidi" w:hAnsiTheme="majorBidi" w:cstheme="majorBidi"/>
          <w:sz w:val="16"/>
          <w:szCs w:val="16"/>
        </w:rPr>
        <w:t xml:space="preserve"> </w:t>
      </w:r>
      <w:hyperlink r:id="rId61" w:history="1">
        <w:r w:rsidRPr="009B6248">
          <w:rPr>
            <w:rStyle w:val="Hyperlink"/>
            <w:rFonts w:asciiTheme="majorBidi" w:hAnsiTheme="majorBidi" w:cstheme="majorBidi"/>
            <w:sz w:val="16"/>
            <w:szCs w:val="16"/>
          </w:rPr>
          <w:t>https://geert-hofstede.com/national-culture.html</w:t>
        </w:r>
      </w:hyperlink>
      <w:r w:rsidRPr="009B6248">
        <w:rPr>
          <w:rFonts w:asciiTheme="majorBidi" w:hAnsiTheme="majorBidi" w:cstheme="majorBidi"/>
          <w:sz w:val="16"/>
          <w:szCs w:val="16"/>
        </w:rPr>
        <w:t xml:space="preserve"> </w:t>
      </w:r>
    </w:p>
  </w:footnote>
  <w:footnote w:id="62">
    <w:p w14:paraId="35750D46" w14:textId="24BC6E76" w:rsidR="0055195A" w:rsidRPr="009B6248" w:rsidRDefault="0055195A">
      <w:pPr>
        <w:pStyle w:val="FootnoteText"/>
        <w:rPr>
          <w:rFonts w:asciiTheme="majorBidi" w:hAnsiTheme="majorBidi" w:cstheme="majorBidi"/>
          <w:sz w:val="16"/>
          <w:szCs w:val="16"/>
        </w:rPr>
      </w:pPr>
      <w:r w:rsidRPr="009B6248">
        <w:rPr>
          <w:rStyle w:val="FootnoteReference"/>
          <w:rFonts w:asciiTheme="majorBidi" w:hAnsiTheme="majorBidi" w:cstheme="majorBidi"/>
          <w:sz w:val="16"/>
          <w:szCs w:val="16"/>
        </w:rPr>
        <w:footnoteRef/>
      </w:r>
      <w:r w:rsidRPr="009B6248">
        <w:rPr>
          <w:rFonts w:asciiTheme="majorBidi" w:hAnsiTheme="majorBidi" w:cstheme="majorBidi"/>
          <w:sz w:val="16"/>
          <w:szCs w:val="16"/>
        </w:rPr>
        <w:t xml:space="preserve"> </w:t>
      </w:r>
      <w:hyperlink r:id="rId62" w:history="1">
        <w:r w:rsidRPr="009B6248">
          <w:rPr>
            <w:rStyle w:val="Hyperlink"/>
            <w:rFonts w:asciiTheme="majorBidi" w:hAnsiTheme="majorBidi" w:cstheme="majorBidi"/>
            <w:sz w:val="16"/>
            <w:szCs w:val="16"/>
          </w:rPr>
          <w:t>http://globalization.kof.ethz.ch/query/</w:t>
        </w:r>
      </w:hyperlink>
      <w:r w:rsidRPr="009B6248">
        <w:rPr>
          <w:rFonts w:asciiTheme="majorBidi" w:hAnsiTheme="majorBidi" w:cstheme="majorBidi"/>
          <w:sz w:val="16"/>
          <w:szCs w:val="16"/>
        </w:rPr>
        <w:t xml:space="preserve"> </w:t>
      </w:r>
    </w:p>
  </w:footnote>
  <w:footnote w:id="63">
    <w:p w14:paraId="03362756" w14:textId="722C348B" w:rsidR="0055195A" w:rsidRDefault="0055195A">
      <w:pPr>
        <w:pStyle w:val="FootnoteText"/>
      </w:pPr>
      <w:r w:rsidRPr="009B6248">
        <w:rPr>
          <w:rStyle w:val="FootnoteReference"/>
          <w:rFonts w:asciiTheme="majorBidi" w:hAnsiTheme="majorBidi" w:cstheme="majorBidi"/>
          <w:sz w:val="16"/>
          <w:szCs w:val="16"/>
        </w:rPr>
        <w:footnoteRef/>
      </w:r>
      <w:r w:rsidRPr="009B6248">
        <w:rPr>
          <w:rFonts w:asciiTheme="majorBidi" w:hAnsiTheme="majorBidi" w:cstheme="majorBidi"/>
          <w:sz w:val="16"/>
          <w:szCs w:val="16"/>
        </w:rPr>
        <w:t xml:space="preserve"> </w:t>
      </w:r>
      <w:hyperlink r:id="rId63" w:history="1">
        <w:r w:rsidRPr="009B6248">
          <w:rPr>
            <w:rStyle w:val="Hyperlink"/>
            <w:rFonts w:asciiTheme="majorBidi" w:hAnsiTheme="majorBidi" w:cstheme="majorBidi"/>
            <w:sz w:val="16"/>
            <w:szCs w:val="16"/>
          </w:rPr>
          <w:t>http://www.businessinsider.com/disposable-income-infographic-2015-3</w:t>
        </w:r>
      </w:hyperlink>
      <w:r>
        <w:t xml:space="preserve"> </w:t>
      </w:r>
    </w:p>
  </w:footnote>
  <w:footnote w:id="64">
    <w:p w14:paraId="26C27A3E" w14:textId="37412105" w:rsidR="0055195A" w:rsidRPr="00FC79F0" w:rsidRDefault="0055195A">
      <w:pPr>
        <w:pStyle w:val="FootnoteText"/>
        <w:rPr>
          <w:rFonts w:asciiTheme="majorBidi" w:hAnsiTheme="majorBidi" w:cstheme="majorBidi"/>
          <w:sz w:val="16"/>
          <w:szCs w:val="16"/>
        </w:rPr>
      </w:pPr>
      <w:r w:rsidRPr="00FC79F0">
        <w:rPr>
          <w:rStyle w:val="FootnoteReference"/>
          <w:rFonts w:asciiTheme="majorBidi" w:hAnsiTheme="majorBidi" w:cstheme="majorBidi"/>
          <w:sz w:val="16"/>
          <w:szCs w:val="16"/>
        </w:rPr>
        <w:footnoteRef/>
      </w:r>
      <w:r w:rsidRPr="00FC79F0">
        <w:rPr>
          <w:rFonts w:asciiTheme="majorBidi" w:hAnsiTheme="majorBidi" w:cstheme="majorBidi"/>
          <w:sz w:val="16"/>
          <w:szCs w:val="16"/>
        </w:rPr>
        <w:t xml:space="preserve"> </w:t>
      </w:r>
      <w:hyperlink r:id="rId64" w:history="1">
        <w:r w:rsidRPr="00FC79F0">
          <w:rPr>
            <w:rStyle w:val="Hyperlink"/>
            <w:rFonts w:asciiTheme="majorBidi" w:hAnsiTheme="majorBidi" w:cstheme="majorBidi"/>
            <w:sz w:val="16"/>
            <w:szCs w:val="16"/>
          </w:rPr>
          <w:t>https://geert-hofstede.com/united-states.html</w:t>
        </w:r>
      </w:hyperlink>
      <w:r w:rsidRPr="00FC79F0">
        <w:rPr>
          <w:rFonts w:asciiTheme="majorBidi" w:hAnsiTheme="majorBidi" w:cstheme="majorBidi"/>
          <w:sz w:val="16"/>
          <w:szCs w:val="16"/>
        </w:rPr>
        <w:t xml:space="preserve"> </w:t>
      </w:r>
    </w:p>
  </w:footnote>
  <w:footnote w:id="65">
    <w:p w14:paraId="17867072" w14:textId="387D1FA0" w:rsidR="0055195A" w:rsidRPr="00D5706A" w:rsidRDefault="0055195A">
      <w:pPr>
        <w:pStyle w:val="FootnoteText"/>
        <w:rPr>
          <w:rFonts w:asciiTheme="majorBidi" w:hAnsiTheme="majorBidi" w:cstheme="majorBidi"/>
          <w:sz w:val="16"/>
          <w:szCs w:val="16"/>
        </w:rPr>
      </w:pPr>
      <w:r w:rsidRPr="00D5706A">
        <w:rPr>
          <w:rStyle w:val="FootnoteReference"/>
          <w:rFonts w:asciiTheme="majorBidi" w:hAnsiTheme="majorBidi" w:cstheme="majorBidi"/>
          <w:sz w:val="16"/>
          <w:szCs w:val="16"/>
        </w:rPr>
        <w:footnoteRef/>
      </w:r>
      <w:r w:rsidRPr="00D5706A">
        <w:rPr>
          <w:rFonts w:asciiTheme="majorBidi" w:hAnsiTheme="majorBidi" w:cstheme="majorBidi"/>
          <w:sz w:val="16"/>
          <w:szCs w:val="16"/>
        </w:rPr>
        <w:t xml:space="preserve"> </w:t>
      </w:r>
      <w:hyperlink r:id="rId65" w:history="1">
        <w:r w:rsidRPr="00D5706A">
          <w:rPr>
            <w:rStyle w:val="Hyperlink"/>
            <w:rFonts w:asciiTheme="majorBidi" w:hAnsiTheme="majorBidi" w:cstheme="majorBidi"/>
            <w:sz w:val="16"/>
            <w:szCs w:val="16"/>
          </w:rPr>
          <w:t>http://www.statista.com/topics/1135/us-restaurants/</w:t>
        </w:r>
      </w:hyperlink>
      <w:r w:rsidRPr="00D5706A">
        <w:rPr>
          <w:rFonts w:asciiTheme="majorBidi" w:hAnsiTheme="majorBidi" w:cstheme="majorBidi"/>
          <w:sz w:val="16"/>
          <w:szCs w:val="16"/>
        </w:rPr>
        <w:t xml:space="preserve"> </w:t>
      </w:r>
    </w:p>
  </w:footnote>
  <w:footnote w:id="66">
    <w:p w14:paraId="151D714E" w14:textId="3680CD53" w:rsidR="0055195A" w:rsidRDefault="0055195A">
      <w:pPr>
        <w:pStyle w:val="FootnoteText"/>
      </w:pPr>
      <w:r w:rsidRPr="00D5706A">
        <w:rPr>
          <w:rStyle w:val="FootnoteReference"/>
          <w:sz w:val="16"/>
          <w:szCs w:val="16"/>
        </w:rPr>
        <w:footnoteRef/>
      </w:r>
      <w:r w:rsidRPr="00D5706A">
        <w:rPr>
          <w:sz w:val="16"/>
          <w:szCs w:val="16"/>
        </w:rPr>
        <w:t xml:space="preserve"> </w:t>
      </w:r>
      <w:hyperlink r:id="rId66" w:history="1">
        <w:r w:rsidRPr="00D5706A">
          <w:rPr>
            <w:rStyle w:val="Hyperlink"/>
            <w:rFonts w:asciiTheme="majorBidi" w:hAnsiTheme="majorBidi" w:cstheme="majorBidi"/>
            <w:sz w:val="16"/>
            <w:szCs w:val="16"/>
          </w:rPr>
          <w:t>http://crepesywaffles.com.co/menu</w:t>
        </w:r>
      </w:hyperlink>
      <w:r>
        <w:rPr>
          <w:rFonts w:asciiTheme="majorBidi" w:hAnsiTheme="majorBidi" w:cstheme="majorBidi"/>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C4297" w14:textId="77777777" w:rsidR="0055195A" w:rsidRDefault="0055195A" w:rsidP="004B0D0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233C0C" w14:textId="77777777" w:rsidR="0055195A" w:rsidRDefault="0055195A" w:rsidP="00B640A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FE14A" w14:textId="77777777" w:rsidR="0055195A" w:rsidRDefault="0055195A" w:rsidP="004B0D0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D79EC">
      <w:rPr>
        <w:rStyle w:val="PageNumber"/>
        <w:noProof/>
      </w:rPr>
      <w:t>29</w:t>
    </w:r>
    <w:r>
      <w:rPr>
        <w:rStyle w:val="PageNumber"/>
      </w:rPr>
      <w:fldChar w:fldCharType="end"/>
    </w:r>
  </w:p>
  <w:p w14:paraId="5962B9C9" w14:textId="77777777" w:rsidR="0055195A" w:rsidRDefault="0055195A" w:rsidP="00B640A4">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15647"/>
    <w:multiLevelType w:val="hybridMultilevel"/>
    <w:tmpl w:val="C15466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0148B0"/>
    <w:multiLevelType w:val="hybridMultilevel"/>
    <w:tmpl w:val="565EB944"/>
    <w:lvl w:ilvl="0" w:tplc="B596E4E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3672D0"/>
    <w:multiLevelType w:val="multilevel"/>
    <w:tmpl w:val="C4EAD4AA"/>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BE90F2B"/>
    <w:multiLevelType w:val="hybridMultilevel"/>
    <w:tmpl w:val="3656FEB8"/>
    <w:lvl w:ilvl="0" w:tplc="803020DC">
      <w:start w:val="1"/>
      <w:numFmt w:val="bullet"/>
      <w:lvlText w:val="•"/>
      <w:lvlJc w:val="left"/>
      <w:pPr>
        <w:tabs>
          <w:tab w:val="num" w:pos="720"/>
        </w:tabs>
        <w:ind w:left="720" w:hanging="360"/>
      </w:pPr>
      <w:rPr>
        <w:rFonts w:ascii="Arial" w:hAnsi="Arial" w:hint="default"/>
      </w:rPr>
    </w:lvl>
    <w:lvl w:ilvl="1" w:tplc="F6081A42" w:tentative="1">
      <w:start w:val="1"/>
      <w:numFmt w:val="bullet"/>
      <w:lvlText w:val="•"/>
      <w:lvlJc w:val="left"/>
      <w:pPr>
        <w:tabs>
          <w:tab w:val="num" w:pos="1440"/>
        </w:tabs>
        <w:ind w:left="1440" w:hanging="360"/>
      </w:pPr>
      <w:rPr>
        <w:rFonts w:ascii="Arial" w:hAnsi="Arial" w:hint="default"/>
      </w:rPr>
    </w:lvl>
    <w:lvl w:ilvl="2" w:tplc="B5BC80FC" w:tentative="1">
      <w:start w:val="1"/>
      <w:numFmt w:val="bullet"/>
      <w:lvlText w:val="•"/>
      <w:lvlJc w:val="left"/>
      <w:pPr>
        <w:tabs>
          <w:tab w:val="num" w:pos="2160"/>
        </w:tabs>
        <w:ind w:left="2160" w:hanging="360"/>
      </w:pPr>
      <w:rPr>
        <w:rFonts w:ascii="Arial" w:hAnsi="Arial" w:hint="default"/>
      </w:rPr>
    </w:lvl>
    <w:lvl w:ilvl="3" w:tplc="B3381420" w:tentative="1">
      <w:start w:val="1"/>
      <w:numFmt w:val="bullet"/>
      <w:lvlText w:val="•"/>
      <w:lvlJc w:val="left"/>
      <w:pPr>
        <w:tabs>
          <w:tab w:val="num" w:pos="2880"/>
        </w:tabs>
        <w:ind w:left="2880" w:hanging="360"/>
      </w:pPr>
      <w:rPr>
        <w:rFonts w:ascii="Arial" w:hAnsi="Arial" w:hint="default"/>
      </w:rPr>
    </w:lvl>
    <w:lvl w:ilvl="4" w:tplc="530A2D86" w:tentative="1">
      <w:start w:val="1"/>
      <w:numFmt w:val="bullet"/>
      <w:lvlText w:val="•"/>
      <w:lvlJc w:val="left"/>
      <w:pPr>
        <w:tabs>
          <w:tab w:val="num" w:pos="3600"/>
        </w:tabs>
        <w:ind w:left="3600" w:hanging="360"/>
      </w:pPr>
      <w:rPr>
        <w:rFonts w:ascii="Arial" w:hAnsi="Arial" w:hint="default"/>
      </w:rPr>
    </w:lvl>
    <w:lvl w:ilvl="5" w:tplc="C6403D5E" w:tentative="1">
      <w:start w:val="1"/>
      <w:numFmt w:val="bullet"/>
      <w:lvlText w:val="•"/>
      <w:lvlJc w:val="left"/>
      <w:pPr>
        <w:tabs>
          <w:tab w:val="num" w:pos="4320"/>
        </w:tabs>
        <w:ind w:left="4320" w:hanging="360"/>
      </w:pPr>
      <w:rPr>
        <w:rFonts w:ascii="Arial" w:hAnsi="Arial" w:hint="default"/>
      </w:rPr>
    </w:lvl>
    <w:lvl w:ilvl="6" w:tplc="C9622A78" w:tentative="1">
      <w:start w:val="1"/>
      <w:numFmt w:val="bullet"/>
      <w:lvlText w:val="•"/>
      <w:lvlJc w:val="left"/>
      <w:pPr>
        <w:tabs>
          <w:tab w:val="num" w:pos="5040"/>
        </w:tabs>
        <w:ind w:left="5040" w:hanging="360"/>
      </w:pPr>
      <w:rPr>
        <w:rFonts w:ascii="Arial" w:hAnsi="Arial" w:hint="default"/>
      </w:rPr>
    </w:lvl>
    <w:lvl w:ilvl="7" w:tplc="81E0D220" w:tentative="1">
      <w:start w:val="1"/>
      <w:numFmt w:val="bullet"/>
      <w:lvlText w:val="•"/>
      <w:lvlJc w:val="left"/>
      <w:pPr>
        <w:tabs>
          <w:tab w:val="num" w:pos="5760"/>
        </w:tabs>
        <w:ind w:left="5760" w:hanging="360"/>
      </w:pPr>
      <w:rPr>
        <w:rFonts w:ascii="Arial" w:hAnsi="Arial" w:hint="default"/>
      </w:rPr>
    </w:lvl>
    <w:lvl w:ilvl="8" w:tplc="911C49E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41E2EF0"/>
    <w:multiLevelType w:val="hybridMultilevel"/>
    <w:tmpl w:val="0DA611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AB861E7"/>
    <w:multiLevelType w:val="multilevel"/>
    <w:tmpl w:val="2AB8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4"/>
  </w:num>
  <w:num w:numId="4">
    <w:abstractNumId w:val="0"/>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073"/>
    <w:rsid w:val="00001B1E"/>
    <w:rsid w:val="00003A41"/>
    <w:rsid w:val="0000415F"/>
    <w:rsid w:val="00012F64"/>
    <w:rsid w:val="00017AD1"/>
    <w:rsid w:val="0002525B"/>
    <w:rsid w:val="00025D7C"/>
    <w:rsid w:val="00036367"/>
    <w:rsid w:val="00037F67"/>
    <w:rsid w:val="00042E06"/>
    <w:rsid w:val="00043CEB"/>
    <w:rsid w:val="00047306"/>
    <w:rsid w:val="000507A1"/>
    <w:rsid w:val="000547F6"/>
    <w:rsid w:val="00055C15"/>
    <w:rsid w:val="000662CD"/>
    <w:rsid w:val="00066ACB"/>
    <w:rsid w:val="000727EF"/>
    <w:rsid w:val="00074BD2"/>
    <w:rsid w:val="00075F30"/>
    <w:rsid w:val="00077379"/>
    <w:rsid w:val="00081ED8"/>
    <w:rsid w:val="00082B51"/>
    <w:rsid w:val="00083857"/>
    <w:rsid w:val="00083F29"/>
    <w:rsid w:val="000848CC"/>
    <w:rsid w:val="00091837"/>
    <w:rsid w:val="00096517"/>
    <w:rsid w:val="000B0285"/>
    <w:rsid w:val="000B36B3"/>
    <w:rsid w:val="000C75BE"/>
    <w:rsid w:val="000D152A"/>
    <w:rsid w:val="000D3118"/>
    <w:rsid w:val="000E04E0"/>
    <w:rsid w:val="000E0BC3"/>
    <w:rsid w:val="000E2787"/>
    <w:rsid w:val="000E444F"/>
    <w:rsid w:val="000F4205"/>
    <w:rsid w:val="000F563E"/>
    <w:rsid w:val="000F5F1B"/>
    <w:rsid w:val="001034B9"/>
    <w:rsid w:val="001041CE"/>
    <w:rsid w:val="00110B2E"/>
    <w:rsid w:val="00117E6B"/>
    <w:rsid w:val="0012420B"/>
    <w:rsid w:val="00136883"/>
    <w:rsid w:val="00141223"/>
    <w:rsid w:val="001429BC"/>
    <w:rsid w:val="0014505F"/>
    <w:rsid w:val="0015011E"/>
    <w:rsid w:val="0015421C"/>
    <w:rsid w:val="0015452D"/>
    <w:rsid w:val="00154E3D"/>
    <w:rsid w:val="00164A68"/>
    <w:rsid w:val="0017030B"/>
    <w:rsid w:val="00170746"/>
    <w:rsid w:val="00171B8A"/>
    <w:rsid w:val="00183978"/>
    <w:rsid w:val="00184832"/>
    <w:rsid w:val="0019054A"/>
    <w:rsid w:val="00197D0F"/>
    <w:rsid w:val="001A081D"/>
    <w:rsid w:val="001A0EC1"/>
    <w:rsid w:val="001B25FB"/>
    <w:rsid w:val="001B67F1"/>
    <w:rsid w:val="001B6883"/>
    <w:rsid w:val="001B7B09"/>
    <w:rsid w:val="001C0287"/>
    <w:rsid w:val="001D1AC1"/>
    <w:rsid w:val="001D7E4D"/>
    <w:rsid w:val="001E1F71"/>
    <w:rsid w:val="001E525C"/>
    <w:rsid w:val="001E6304"/>
    <w:rsid w:val="001E7473"/>
    <w:rsid w:val="001F011B"/>
    <w:rsid w:val="00200CF3"/>
    <w:rsid w:val="00202B29"/>
    <w:rsid w:val="00225376"/>
    <w:rsid w:val="00226CD8"/>
    <w:rsid w:val="002347F5"/>
    <w:rsid w:val="00235716"/>
    <w:rsid w:val="00242C67"/>
    <w:rsid w:val="00250EFA"/>
    <w:rsid w:val="00253194"/>
    <w:rsid w:val="00254426"/>
    <w:rsid w:val="0026194B"/>
    <w:rsid w:val="00273D11"/>
    <w:rsid w:val="00274018"/>
    <w:rsid w:val="0028206E"/>
    <w:rsid w:val="0028359E"/>
    <w:rsid w:val="00291652"/>
    <w:rsid w:val="002941F8"/>
    <w:rsid w:val="002945F1"/>
    <w:rsid w:val="002A1C88"/>
    <w:rsid w:val="002A7519"/>
    <w:rsid w:val="002B22B8"/>
    <w:rsid w:val="002B25A4"/>
    <w:rsid w:val="002B2F82"/>
    <w:rsid w:val="002B61C2"/>
    <w:rsid w:val="002C1A56"/>
    <w:rsid w:val="002C30E3"/>
    <w:rsid w:val="002C4A4E"/>
    <w:rsid w:val="002D15DD"/>
    <w:rsid w:val="002D16AD"/>
    <w:rsid w:val="002D2389"/>
    <w:rsid w:val="002D60EF"/>
    <w:rsid w:val="002F1B7A"/>
    <w:rsid w:val="002F2F1D"/>
    <w:rsid w:val="00300829"/>
    <w:rsid w:val="0031051B"/>
    <w:rsid w:val="003205D2"/>
    <w:rsid w:val="00320930"/>
    <w:rsid w:val="003261F3"/>
    <w:rsid w:val="00327921"/>
    <w:rsid w:val="00340816"/>
    <w:rsid w:val="00347142"/>
    <w:rsid w:val="00347FE6"/>
    <w:rsid w:val="00350FBE"/>
    <w:rsid w:val="0035275A"/>
    <w:rsid w:val="00365B63"/>
    <w:rsid w:val="003735B5"/>
    <w:rsid w:val="00376254"/>
    <w:rsid w:val="00380F27"/>
    <w:rsid w:val="00384C00"/>
    <w:rsid w:val="00392902"/>
    <w:rsid w:val="003963D2"/>
    <w:rsid w:val="0039649F"/>
    <w:rsid w:val="003A1612"/>
    <w:rsid w:val="003A2195"/>
    <w:rsid w:val="003A73E6"/>
    <w:rsid w:val="003B1868"/>
    <w:rsid w:val="003B4BE7"/>
    <w:rsid w:val="003C5970"/>
    <w:rsid w:val="003C6BE8"/>
    <w:rsid w:val="003D1FD6"/>
    <w:rsid w:val="003D3B35"/>
    <w:rsid w:val="003D4076"/>
    <w:rsid w:val="003D5E7F"/>
    <w:rsid w:val="003E1DAF"/>
    <w:rsid w:val="003E1FF3"/>
    <w:rsid w:val="003E55D9"/>
    <w:rsid w:val="003F7378"/>
    <w:rsid w:val="00400E90"/>
    <w:rsid w:val="00402730"/>
    <w:rsid w:val="004028AF"/>
    <w:rsid w:val="00407A37"/>
    <w:rsid w:val="00411295"/>
    <w:rsid w:val="00412FB2"/>
    <w:rsid w:val="00426BC5"/>
    <w:rsid w:val="00435C1D"/>
    <w:rsid w:val="0044405A"/>
    <w:rsid w:val="00446EC0"/>
    <w:rsid w:val="0046127C"/>
    <w:rsid w:val="00461428"/>
    <w:rsid w:val="00470B1F"/>
    <w:rsid w:val="00472164"/>
    <w:rsid w:val="00474269"/>
    <w:rsid w:val="00475644"/>
    <w:rsid w:val="004805C2"/>
    <w:rsid w:val="00482191"/>
    <w:rsid w:val="004852A2"/>
    <w:rsid w:val="00485B14"/>
    <w:rsid w:val="00493421"/>
    <w:rsid w:val="00497DC5"/>
    <w:rsid w:val="004A0AE5"/>
    <w:rsid w:val="004A64E6"/>
    <w:rsid w:val="004B0D0C"/>
    <w:rsid w:val="004B30C3"/>
    <w:rsid w:val="004C5751"/>
    <w:rsid w:val="004C5ABD"/>
    <w:rsid w:val="004C6968"/>
    <w:rsid w:val="004E3135"/>
    <w:rsid w:val="004E5B20"/>
    <w:rsid w:val="004E7F8A"/>
    <w:rsid w:val="004F0845"/>
    <w:rsid w:val="004F49F5"/>
    <w:rsid w:val="004F4FEA"/>
    <w:rsid w:val="004F5889"/>
    <w:rsid w:val="00505F60"/>
    <w:rsid w:val="00510802"/>
    <w:rsid w:val="005110B6"/>
    <w:rsid w:val="00514A83"/>
    <w:rsid w:val="00524DAC"/>
    <w:rsid w:val="00527D0F"/>
    <w:rsid w:val="00531322"/>
    <w:rsid w:val="00536472"/>
    <w:rsid w:val="00540D98"/>
    <w:rsid w:val="00546D05"/>
    <w:rsid w:val="0055195A"/>
    <w:rsid w:val="00552F39"/>
    <w:rsid w:val="005604A1"/>
    <w:rsid w:val="00563D18"/>
    <w:rsid w:val="005717B5"/>
    <w:rsid w:val="005723C6"/>
    <w:rsid w:val="00576B11"/>
    <w:rsid w:val="005A0732"/>
    <w:rsid w:val="005B2B6C"/>
    <w:rsid w:val="005B5059"/>
    <w:rsid w:val="005C4B7C"/>
    <w:rsid w:val="005C57DF"/>
    <w:rsid w:val="005D24DF"/>
    <w:rsid w:val="005D79EC"/>
    <w:rsid w:val="005E0371"/>
    <w:rsid w:val="005E2765"/>
    <w:rsid w:val="005E4100"/>
    <w:rsid w:val="005F244C"/>
    <w:rsid w:val="005F7B1A"/>
    <w:rsid w:val="00614063"/>
    <w:rsid w:val="00632008"/>
    <w:rsid w:val="006328DA"/>
    <w:rsid w:val="00637DCC"/>
    <w:rsid w:val="006520E0"/>
    <w:rsid w:val="00653431"/>
    <w:rsid w:val="00655A4E"/>
    <w:rsid w:val="00660986"/>
    <w:rsid w:val="006638FD"/>
    <w:rsid w:val="00666B8F"/>
    <w:rsid w:val="0066750D"/>
    <w:rsid w:val="00670022"/>
    <w:rsid w:val="00670C8F"/>
    <w:rsid w:val="006764D6"/>
    <w:rsid w:val="00693759"/>
    <w:rsid w:val="006946FD"/>
    <w:rsid w:val="0069614E"/>
    <w:rsid w:val="006A5040"/>
    <w:rsid w:val="006A536D"/>
    <w:rsid w:val="006A739F"/>
    <w:rsid w:val="006B1881"/>
    <w:rsid w:val="006B7D28"/>
    <w:rsid w:val="006C2272"/>
    <w:rsid w:val="006C3403"/>
    <w:rsid w:val="006D60EE"/>
    <w:rsid w:val="006D623A"/>
    <w:rsid w:val="006D6645"/>
    <w:rsid w:val="007007DC"/>
    <w:rsid w:val="007018A9"/>
    <w:rsid w:val="00701938"/>
    <w:rsid w:val="007026E4"/>
    <w:rsid w:val="007121BC"/>
    <w:rsid w:val="007124D5"/>
    <w:rsid w:val="00722C67"/>
    <w:rsid w:val="007331D1"/>
    <w:rsid w:val="00735013"/>
    <w:rsid w:val="0073534E"/>
    <w:rsid w:val="0074337F"/>
    <w:rsid w:val="00746C78"/>
    <w:rsid w:val="007525A3"/>
    <w:rsid w:val="00752B4D"/>
    <w:rsid w:val="00752EAF"/>
    <w:rsid w:val="00761910"/>
    <w:rsid w:val="0076220D"/>
    <w:rsid w:val="00770848"/>
    <w:rsid w:val="007708AB"/>
    <w:rsid w:val="007722D0"/>
    <w:rsid w:val="00772BE3"/>
    <w:rsid w:val="00773613"/>
    <w:rsid w:val="007771A6"/>
    <w:rsid w:val="00780559"/>
    <w:rsid w:val="00783A86"/>
    <w:rsid w:val="00783DF1"/>
    <w:rsid w:val="0078416F"/>
    <w:rsid w:val="007A26BD"/>
    <w:rsid w:val="007A279F"/>
    <w:rsid w:val="007A4150"/>
    <w:rsid w:val="007A7E31"/>
    <w:rsid w:val="007B1F68"/>
    <w:rsid w:val="007B3112"/>
    <w:rsid w:val="007B5EA8"/>
    <w:rsid w:val="007B6DA4"/>
    <w:rsid w:val="007C3915"/>
    <w:rsid w:val="007D4E5B"/>
    <w:rsid w:val="007E09F4"/>
    <w:rsid w:val="007E269A"/>
    <w:rsid w:val="007E3CC1"/>
    <w:rsid w:val="007F18BF"/>
    <w:rsid w:val="007F573A"/>
    <w:rsid w:val="007F5CD4"/>
    <w:rsid w:val="007F5E44"/>
    <w:rsid w:val="007F72A4"/>
    <w:rsid w:val="007F78AD"/>
    <w:rsid w:val="00803AD4"/>
    <w:rsid w:val="00804EB7"/>
    <w:rsid w:val="008156B2"/>
    <w:rsid w:val="0081571C"/>
    <w:rsid w:val="008174C3"/>
    <w:rsid w:val="008217DC"/>
    <w:rsid w:val="00823585"/>
    <w:rsid w:val="00823949"/>
    <w:rsid w:val="00827020"/>
    <w:rsid w:val="00827B42"/>
    <w:rsid w:val="00832CFB"/>
    <w:rsid w:val="008372D1"/>
    <w:rsid w:val="008417F6"/>
    <w:rsid w:val="0084645F"/>
    <w:rsid w:val="0084705F"/>
    <w:rsid w:val="00852FA4"/>
    <w:rsid w:val="00857416"/>
    <w:rsid w:val="008653A5"/>
    <w:rsid w:val="00867960"/>
    <w:rsid w:val="0088203E"/>
    <w:rsid w:val="00882F38"/>
    <w:rsid w:val="00887525"/>
    <w:rsid w:val="008906A0"/>
    <w:rsid w:val="008A1262"/>
    <w:rsid w:val="008A18B5"/>
    <w:rsid w:val="008A20C9"/>
    <w:rsid w:val="008A2900"/>
    <w:rsid w:val="008B0926"/>
    <w:rsid w:val="008B1855"/>
    <w:rsid w:val="008B59C7"/>
    <w:rsid w:val="008B5BED"/>
    <w:rsid w:val="008C51D3"/>
    <w:rsid w:val="008C6CEC"/>
    <w:rsid w:val="008C7316"/>
    <w:rsid w:val="008D6BBD"/>
    <w:rsid w:val="008D78FB"/>
    <w:rsid w:val="008E0CB4"/>
    <w:rsid w:val="008E1454"/>
    <w:rsid w:val="008E699D"/>
    <w:rsid w:val="008F0960"/>
    <w:rsid w:val="008F69FF"/>
    <w:rsid w:val="00904440"/>
    <w:rsid w:val="00914E79"/>
    <w:rsid w:val="009160C8"/>
    <w:rsid w:val="009164DF"/>
    <w:rsid w:val="00917D50"/>
    <w:rsid w:val="00921C2F"/>
    <w:rsid w:val="00923275"/>
    <w:rsid w:val="00933810"/>
    <w:rsid w:val="009342A2"/>
    <w:rsid w:val="00935DE8"/>
    <w:rsid w:val="009367B8"/>
    <w:rsid w:val="00954787"/>
    <w:rsid w:val="00954789"/>
    <w:rsid w:val="00954C5E"/>
    <w:rsid w:val="00954DFF"/>
    <w:rsid w:val="00960F38"/>
    <w:rsid w:val="00971606"/>
    <w:rsid w:val="0097274D"/>
    <w:rsid w:val="0097394C"/>
    <w:rsid w:val="0097418B"/>
    <w:rsid w:val="009747B9"/>
    <w:rsid w:val="00976332"/>
    <w:rsid w:val="00977A32"/>
    <w:rsid w:val="00982409"/>
    <w:rsid w:val="00987E6E"/>
    <w:rsid w:val="00991073"/>
    <w:rsid w:val="00993A94"/>
    <w:rsid w:val="009B0ECD"/>
    <w:rsid w:val="009B190D"/>
    <w:rsid w:val="009B44E8"/>
    <w:rsid w:val="009B6248"/>
    <w:rsid w:val="009B676E"/>
    <w:rsid w:val="009C343B"/>
    <w:rsid w:val="009C6128"/>
    <w:rsid w:val="009D4266"/>
    <w:rsid w:val="009D4596"/>
    <w:rsid w:val="009D4D77"/>
    <w:rsid w:val="009D51C9"/>
    <w:rsid w:val="009D6094"/>
    <w:rsid w:val="009D6EA5"/>
    <w:rsid w:val="009E02F9"/>
    <w:rsid w:val="009E2223"/>
    <w:rsid w:val="009E232A"/>
    <w:rsid w:val="009E2470"/>
    <w:rsid w:val="009F0873"/>
    <w:rsid w:val="009F0E4A"/>
    <w:rsid w:val="009F3B7E"/>
    <w:rsid w:val="009F7B4D"/>
    <w:rsid w:val="00A003F5"/>
    <w:rsid w:val="00A007FF"/>
    <w:rsid w:val="00A0183D"/>
    <w:rsid w:val="00A020EF"/>
    <w:rsid w:val="00A073F9"/>
    <w:rsid w:val="00A07AEA"/>
    <w:rsid w:val="00A136EF"/>
    <w:rsid w:val="00A15830"/>
    <w:rsid w:val="00A21C6A"/>
    <w:rsid w:val="00A26EAE"/>
    <w:rsid w:val="00A310C4"/>
    <w:rsid w:val="00A313A8"/>
    <w:rsid w:val="00A33143"/>
    <w:rsid w:val="00A36980"/>
    <w:rsid w:val="00A37594"/>
    <w:rsid w:val="00A57279"/>
    <w:rsid w:val="00A5731E"/>
    <w:rsid w:val="00A57354"/>
    <w:rsid w:val="00A628E8"/>
    <w:rsid w:val="00A66AAE"/>
    <w:rsid w:val="00A66E1B"/>
    <w:rsid w:val="00A77B2B"/>
    <w:rsid w:val="00A959E9"/>
    <w:rsid w:val="00AB39F4"/>
    <w:rsid w:val="00AB3A70"/>
    <w:rsid w:val="00AB5CAC"/>
    <w:rsid w:val="00AB6222"/>
    <w:rsid w:val="00AB6A22"/>
    <w:rsid w:val="00AC471D"/>
    <w:rsid w:val="00AC4F2D"/>
    <w:rsid w:val="00AD2747"/>
    <w:rsid w:val="00AD77E9"/>
    <w:rsid w:val="00AE22B1"/>
    <w:rsid w:val="00AE2EC9"/>
    <w:rsid w:val="00AE730F"/>
    <w:rsid w:val="00AF07D0"/>
    <w:rsid w:val="00AF37A1"/>
    <w:rsid w:val="00AF5BDB"/>
    <w:rsid w:val="00B015CA"/>
    <w:rsid w:val="00B034DD"/>
    <w:rsid w:val="00B036B2"/>
    <w:rsid w:val="00B03878"/>
    <w:rsid w:val="00B05354"/>
    <w:rsid w:val="00B2042C"/>
    <w:rsid w:val="00B22603"/>
    <w:rsid w:val="00B24896"/>
    <w:rsid w:val="00B24B9B"/>
    <w:rsid w:val="00B31C9E"/>
    <w:rsid w:val="00B33CD4"/>
    <w:rsid w:val="00B4211E"/>
    <w:rsid w:val="00B517F8"/>
    <w:rsid w:val="00B60114"/>
    <w:rsid w:val="00B640A4"/>
    <w:rsid w:val="00B665C7"/>
    <w:rsid w:val="00B741F4"/>
    <w:rsid w:val="00B86DB4"/>
    <w:rsid w:val="00B97662"/>
    <w:rsid w:val="00BB0DCA"/>
    <w:rsid w:val="00BB383A"/>
    <w:rsid w:val="00BB4842"/>
    <w:rsid w:val="00BB5537"/>
    <w:rsid w:val="00BB7A10"/>
    <w:rsid w:val="00BC061D"/>
    <w:rsid w:val="00BC1769"/>
    <w:rsid w:val="00BC21AB"/>
    <w:rsid w:val="00BC3134"/>
    <w:rsid w:val="00BC31C5"/>
    <w:rsid w:val="00BC6849"/>
    <w:rsid w:val="00BD7370"/>
    <w:rsid w:val="00BE5537"/>
    <w:rsid w:val="00BE56CE"/>
    <w:rsid w:val="00BF049C"/>
    <w:rsid w:val="00BF1E75"/>
    <w:rsid w:val="00BF2670"/>
    <w:rsid w:val="00BF5077"/>
    <w:rsid w:val="00BF718A"/>
    <w:rsid w:val="00C12224"/>
    <w:rsid w:val="00C3044C"/>
    <w:rsid w:val="00C3050B"/>
    <w:rsid w:val="00C316DF"/>
    <w:rsid w:val="00C34E8E"/>
    <w:rsid w:val="00C35B8B"/>
    <w:rsid w:val="00C37397"/>
    <w:rsid w:val="00C5423A"/>
    <w:rsid w:val="00C55C57"/>
    <w:rsid w:val="00C62C0D"/>
    <w:rsid w:val="00C62F5F"/>
    <w:rsid w:val="00C8011D"/>
    <w:rsid w:val="00C80E8F"/>
    <w:rsid w:val="00C83875"/>
    <w:rsid w:val="00C843BE"/>
    <w:rsid w:val="00C84EBF"/>
    <w:rsid w:val="00C91F09"/>
    <w:rsid w:val="00CA080E"/>
    <w:rsid w:val="00CA0FE8"/>
    <w:rsid w:val="00CA4947"/>
    <w:rsid w:val="00CB6FB6"/>
    <w:rsid w:val="00CD1C1A"/>
    <w:rsid w:val="00CD47D4"/>
    <w:rsid w:val="00CD5DD2"/>
    <w:rsid w:val="00CE6077"/>
    <w:rsid w:val="00CE7DD8"/>
    <w:rsid w:val="00CF03F1"/>
    <w:rsid w:val="00CF19AC"/>
    <w:rsid w:val="00D00159"/>
    <w:rsid w:val="00D14C02"/>
    <w:rsid w:val="00D26728"/>
    <w:rsid w:val="00D30D4B"/>
    <w:rsid w:val="00D31AE8"/>
    <w:rsid w:val="00D3649B"/>
    <w:rsid w:val="00D42BF2"/>
    <w:rsid w:val="00D4440C"/>
    <w:rsid w:val="00D45CE2"/>
    <w:rsid w:val="00D51A0B"/>
    <w:rsid w:val="00D55AB2"/>
    <w:rsid w:val="00D5706A"/>
    <w:rsid w:val="00D7638A"/>
    <w:rsid w:val="00D76441"/>
    <w:rsid w:val="00D82F8B"/>
    <w:rsid w:val="00D874DD"/>
    <w:rsid w:val="00D94F48"/>
    <w:rsid w:val="00D965FD"/>
    <w:rsid w:val="00DA175C"/>
    <w:rsid w:val="00DC5B3C"/>
    <w:rsid w:val="00DC6F6F"/>
    <w:rsid w:val="00DC783C"/>
    <w:rsid w:val="00DD1A67"/>
    <w:rsid w:val="00DD1D6F"/>
    <w:rsid w:val="00DD2FFD"/>
    <w:rsid w:val="00DD6918"/>
    <w:rsid w:val="00DE0E2F"/>
    <w:rsid w:val="00DE2E5C"/>
    <w:rsid w:val="00DE370B"/>
    <w:rsid w:val="00DE3B84"/>
    <w:rsid w:val="00DE40B4"/>
    <w:rsid w:val="00DE670E"/>
    <w:rsid w:val="00DF28B6"/>
    <w:rsid w:val="00E02A43"/>
    <w:rsid w:val="00E067FA"/>
    <w:rsid w:val="00E1107E"/>
    <w:rsid w:val="00E14310"/>
    <w:rsid w:val="00E1567F"/>
    <w:rsid w:val="00E17FD5"/>
    <w:rsid w:val="00E22DCC"/>
    <w:rsid w:val="00E2510C"/>
    <w:rsid w:val="00E25F73"/>
    <w:rsid w:val="00E3119B"/>
    <w:rsid w:val="00E375A0"/>
    <w:rsid w:val="00E45024"/>
    <w:rsid w:val="00E57C39"/>
    <w:rsid w:val="00E6030B"/>
    <w:rsid w:val="00E6100E"/>
    <w:rsid w:val="00E72B6B"/>
    <w:rsid w:val="00E8218D"/>
    <w:rsid w:val="00E824F7"/>
    <w:rsid w:val="00E83D1A"/>
    <w:rsid w:val="00E9229E"/>
    <w:rsid w:val="00E92B55"/>
    <w:rsid w:val="00E97E97"/>
    <w:rsid w:val="00EA38CF"/>
    <w:rsid w:val="00EB159D"/>
    <w:rsid w:val="00EB1BD0"/>
    <w:rsid w:val="00EB4D43"/>
    <w:rsid w:val="00ED114A"/>
    <w:rsid w:val="00ED2A53"/>
    <w:rsid w:val="00ED781D"/>
    <w:rsid w:val="00EE173C"/>
    <w:rsid w:val="00F007D2"/>
    <w:rsid w:val="00F02783"/>
    <w:rsid w:val="00F04BAD"/>
    <w:rsid w:val="00F15CE5"/>
    <w:rsid w:val="00F16632"/>
    <w:rsid w:val="00F22D4B"/>
    <w:rsid w:val="00F2422C"/>
    <w:rsid w:val="00F24FE9"/>
    <w:rsid w:val="00F26B33"/>
    <w:rsid w:val="00F34164"/>
    <w:rsid w:val="00F34580"/>
    <w:rsid w:val="00F34F86"/>
    <w:rsid w:val="00F474C9"/>
    <w:rsid w:val="00F53E97"/>
    <w:rsid w:val="00F57B4F"/>
    <w:rsid w:val="00F601CF"/>
    <w:rsid w:val="00F614AF"/>
    <w:rsid w:val="00F6306B"/>
    <w:rsid w:val="00F633F8"/>
    <w:rsid w:val="00F735B4"/>
    <w:rsid w:val="00F74735"/>
    <w:rsid w:val="00F822B2"/>
    <w:rsid w:val="00F83E93"/>
    <w:rsid w:val="00F84649"/>
    <w:rsid w:val="00F87712"/>
    <w:rsid w:val="00F9002A"/>
    <w:rsid w:val="00F97222"/>
    <w:rsid w:val="00FA2E6B"/>
    <w:rsid w:val="00FA3649"/>
    <w:rsid w:val="00FA3C5F"/>
    <w:rsid w:val="00FA3CFE"/>
    <w:rsid w:val="00FA40C0"/>
    <w:rsid w:val="00FA6957"/>
    <w:rsid w:val="00FB23E0"/>
    <w:rsid w:val="00FB268D"/>
    <w:rsid w:val="00FB4838"/>
    <w:rsid w:val="00FB6844"/>
    <w:rsid w:val="00FC246F"/>
    <w:rsid w:val="00FC79F0"/>
    <w:rsid w:val="00FD1DFE"/>
    <w:rsid w:val="00FD4D61"/>
    <w:rsid w:val="00FD608C"/>
    <w:rsid w:val="00FE5895"/>
    <w:rsid w:val="00FF45C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910437"/>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06A"/>
    <w:rPr>
      <w:rFonts w:ascii="Times New Roman" w:hAnsi="Times New Roman" w:cs="Times New Roman"/>
      <w:lang w:eastAsia="zh-CN"/>
    </w:rPr>
  </w:style>
  <w:style w:type="paragraph" w:styleId="Heading2">
    <w:name w:val="heading 2"/>
    <w:basedOn w:val="Normal"/>
    <w:link w:val="Heading2Char"/>
    <w:uiPriority w:val="9"/>
    <w:qFormat/>
    <w:rsid w:val="00CE7DD8"/>
    <w:pPr>
      <w:spacing w:before="100" w:beforeAutospacing="1" w:after="100" w:afterAutospacing="1"/>
      <w:outlineLvl w:val="1"/>
    </w:pPr>
    <w:rPr>
      <w:b/>
      <w:bCs/>
      <w:sz w:val="36"/>
      <w:szCs w:val="36"/>
    </w:rPr>
  </w:style>
  <w:style w:type="paragraph" w:styleId="Heading3">
    <w:name w:val="heading 3"/>
    <w:basedOn w:val="Normal"/>
    <w:next w:val="Normal"/>
    <w:link w:val="Heading3Char"/>
    <w:uiPriority w:val="9"/>
    <w:unhideWhenUsed/>
    <w:qFormat/>
    <w:rsid w:val="00F735B4"/>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40A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40A4"/>
    <w:rPr>
      <w:rFonts w:ascii="Lucida Grande" w:hAnsi="Lucida Grande" w:cs="Lucida Grande"/>
      <w:sz w:val="18"/>
      <w:szCs w:val="18"/>
    </w:rPr>
  </w:style>
  <w:style w:type="paragraph" w:styleId="Header">
    <w:name w:val="header"/>
    <w:basedOn w:val="Normal"/>
    <w:link w:val="HeaderChar"/>
    <w:uiPriority w:val="99"/>
    <w:unhideWhenUsed/>
    <w:rsid w:val="00B640A4"/>
    <w:pPr>
      <w:tabs>
        <w:tab w:val="center" w:pos="4320"/>
        <w:tab w:val="right" w:pos="8640"/>
      </w:tabs>
    </w:pPr>
  </w:style>
  <w:style w:type="character" w:customStyle="1" w:styleId="HeaderChar">
    <w:name w:val="Header Char"/>
    <w:basedOn w:val="DefaultParagraphFont"/>
    <w:link w:val="Header"/>
    <w:uiPriority w:val="99"/>
    <w:rsid w:val="00B640A4"/>
  </w:style>
  <w:style w:type="character" w:styleId="PageNumber">
    <w:name w:val="page number"/>
    <w:basedOn w:val="DefaultParagraphFont"/>
    <w:uiPriority w:val="99"/>
    <w:semiHidden/>
    <w:unhideWhenUsed/>
    <w:rsid w:val="00B640A4"/>
  </w:style>
  <w:style w:type="paragraph" w:styleId="Footer">
    <w:name w:val="footer"/>
    <w:basedOn w:val="Normal"/>
    <w:link w:val="FooterChar"/>
    <w:uiPriority w:val="99"/>
    <w:unhideWhenUsed/>
    <w:rsid w:val="00B741F4"/>
    <w:pPr>
      <w:tabs>
        <w:tab w:val="center" w:pos="4320"/>
        <w:tab w:val="right" w:pos="8640"/>
      </w:tabs>
    </w:pPr>
  </w:style>
  <w:style w:type="character" w:customStyle="1" w:styleId="FooterChar">
    <w:name w:val="Footer Char"/>
    <w:basedOn w:val="DefaultParagraphFont"/>
    <w:link w:val="Footer"/>
    <w:uiPriority w:val="99"/>
    <w:rsid w:val="00B741F4"/>
  </w:style>
  <w:style w:type="paragraph" w:styleId="NormalWeb">
    <w:name w:val="Normal (Web)"/>
    <w:basedOn w:val="Normal"/>
    <w:uiPriority w:val="99"/>
    <w:unhideWhenUsed/>
    <w:rsid w:val="00200CF3"/>
    <w:pPr>
      <w:spacing w:before="100" w:beforeAutospacing="1" w:after="100" w:afterAutospacing="1"/>
    </w:pPr>
    <w:rPr>
      <w:rFonts w:ascii="Times" w:hAnsi="Times"/>
      <w:sz w:val="20"/>
      <w:szCs w:val="20"/>
    </w:rPr>
  </w:style>
  <w:style w:type="paragraph" w:styleId="FootnoteText">
    <w:name w:val="footnote text"/>
    <w:basedOn w:val="Normal"/>
    <w:link w:val="FootnoteTextChar"/>
    <w:uiPriority w:val="99"/>
    <w:unhideWhenUsed/>
    <w:rsid w:val="00F15CE5"/>
  </w:style>
  <w:style w:type="character" w:customStyle="1" w:styleId="FootnoteTextChar">
    <w:name w:val="Footnote Text Char"/>
    <w:basedOn w:val="DefaultParagraphFont"/>
    <w:link w:val="FootnoteText"/>
    <w:uiPriority w:val="99"/>
    <w:rsid w:val="00F15CE5"/>
  </w:style>
  <w:style w:type="character" w:styleId="FootnoteReference">
    <w:name w:val="footnote reference"/>
    <w:basedOn w:val="DefaultParagraphFont"/>
    <w:uiPriority w:val="99"/>
    <w:unhideWhenUsed/>
    <w:rsid w:val="00F15CE5"/>
    <w:rPr>
      <w:vertAlign w:val="superscript"/>
    </w:rPr>
  </w:style>
  <w:style w:type="character" w:styleId="Hyperlink">
    <w:name w:val="Hyperlink"/>
    <w:basedOn w:val="DefaultParagraphFont"/>
    <w:uiPriority w:val="99"/>
    <w:unhideWhenUsed/>
    <w:rsid w:val="008217DC"/>
    <w:rPr>
      <w:color w:val="0000FF" w:themeColor="hyperlink"/>
      <w:u w:val="single"/>
    </w:rPr>
  </w:style>
  <w:style w:type="character" w:styleId="FollowedHyperlink">
    <w:name w:val="FollowedHyperlink"/>
    <w:basedOn w:val="DefaultParagraphFont"/>
    <w:uiPriority w:val="99"/>
    <w:semiHidden/>
    <w:unhideWhenUsed/>
    <w:rsid w:val="008217DC"/>
    <w:rPr>
      <w:color w:val="800080" w:themeColor="followedHyperlink"/>
      <w:u w:val="single"/>
    </w:rPr>
  </w:style>
  <w:style w:type="character" w:customStyle="1" w:styleId="apple-converted-space">
    <w:name w:val="apple-converted-space"/>
    <w:basedOn w:val="DefaultParagraphFont"/>
    <w:rsid w:val="00904440"/>
  </w:style>
  <w:style w:type="table" w:styleId="TableGrid">
    <w:name w:val="Table Grid"/>
    <w:basedOn w:val="TableNormal"/>
    <w:uiPriority w:val="59"/>
    <w:rsid w:val="00485B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485B14"/>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485B1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List-Accent1">
    <w:name w:val="Light List Accent 1"/>
    <w:basedOn w:val="TableNormal"/>
    <w:uiPriority w:val="61"/>
    <w:rsid w:val="00485B1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
    <w:name w:val="Light Grid"/>
    <w:basedOn w:val="TableNormal"/>
    <w:uiPriority w:val="62"/>
    <w:rsid w:val="00485B1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ListParagraph">
    <w:name w:val="List Paragraph"/>
    <w:basedOn w:val="Normal"/>
    <w:uiPriority w:val="34"/>
    <w:qFormat/>
    <w:rsid w:val="00AF37A1"/>
    <w:pPr>
      <w:ind w:left="720"/>
      <w:contextualSpacing/>
    </w:pPr>
    <w:rPr>
      <w:rFonts w:eastAsiaTheme="minorHAnsi"/>
    </w:rPr>
  </w:style>
  <w:style w:type="table" w:customStyle="1" w:styleId="GridTable5Dark-Accent11">
    <w:name w:val="Grid Table 5 Dark - Accent 11"/>
    <w:basedOn w:val="TableNormal"/>
    <w:uiPriority w:val="50"/>
    <w:rsid w:val="00AF37A1"/>
    <w:rPr>
      <w:rFonts w:ascii="Times New Roman" w:eastAsiaTheme="minorHAnsi" w:hAnsi="Times New Roman" w:cs="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Heading3Char">
    <w:name w:val="Heading 3 Char"/>
    <w:basedOn w:val="DefaultParagraphFont"/>
    <w:link w:val="Heading3"/>
    <w:uiPriority w:val="9"/>
    <w:rsid w:val="00F735B4"/>
    <w:rPr>
      <w:rFonts w:asciiTheme="majorHAnsi" w:eastAsiaTheme="majorEastAsia" w:hAnsiTheme="majorHAnsi" w:cstheme="majorBidi"/>
      <w:color w:val="243F60" w:themeColor="accent1" w:themeShade="7F"/>
    </w:rPr>
  </w:style>
  <w:style w:type="paragraph" w:styleId="NoSpacing">
    <w:name w:val="No Spacing"/>
    <w:uiPriority w:val="1"/>
    <w:qFormat/>
    <w:rsid w:val="00F735B4"/>
    <w:rPr>
      <w:rFonts w:ascii="Times New Roman" w:eastAsiaTheme="minorHAnsi" w:hAnsi="Times New Roman" w:cs="Times New Roman"/>
    </w:rPr>
  </w:style>
  <w:style w:type="character" w:customStyle="1" w:styleId="Heading2Char">
    <w:name w:val="Heading 2 Char"/>
    <w:basedOn w:val="DefaultParagraphFont"/>
    <w:link w:val="Heading2"/>
    <w:uiPriority w:val="9"/>
    <w:rsid w:val="00CE7DD8"/>
    <w:rPr>
      <w:rFonts w:ascii="Times New Roman" w:hAnsi="Times New Roman" w:cs="Times New Roman"/>
      <w:b/>
      <w:bCs/>
      <w:sz w:val="36"/>
      <w:szCs w:val="36"/>
      <w:lang w:eastAsia="zh-CN"/>
    </w:rPr>
  </w:style>
  <w:style w:type="character" w:customStyle="1" w:styleId="xdb">
    <w:name w:val="_xdb"/>
    <w:basedOn w:val="DefaultParagraphFont"/>
    <w:rsid w:val="00773613"/>
  </w:style>
  <w:style w:type="character" w:customStyle="1" w:styleId="xbe">
    <w:name w:val="_xbe"/>
    <w:basedOn w:val="DefaultParagraphFont"/>
    <w:rsid w:val="00773613"/>
  </w:style>
  <w:style w:type="character" w:customStyle="1" w:styleId="wdb">
    <w:name w:val="_wdb"/>
    <w:basedOn w:val="DefaultParagraphFont"/>
    <w:rsid w:val="00773613"/>
  </w:style>
  <w:style w:type="paragraph" w:styleId="z-TopofForm">
    <w:name w:val="HTML Top of Form"/>
    <w:basedOn w:val="Normal"/>
    <w:next w:val="Normal"/>
    <w:link w:val="z-TopofFormChar"/>
    <w:hidden/>
    <w:uiPriority w:val="99"/>
    <w:semiHidden/>
    <w:unhideWhenUsed/>
    <w:rsid w:val="00F16632"/>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16632"/>
    <w:rPr>
      <w:rFonts w:ascii="Arial" w:hAnsi="Arial" w:cs="Arial"/>
      <w:vanish/>
      <w:sz w:val="16"/>
      <w:szCs w:val="16"/>
      <w:lang w:eastAsia="zh-CN"/>
    </w:rPr>
  </w:style>
  <w:style w:type="paragraph" w:styleId="z-BottomofForm">
    <w:name w:val="HTML Bottom of Form"/>
    <w:basedOn w:val="Normal"/>
    <w:next w:val="Normal"/>
    <w:link w:val="z-BottomofFormChar"/>
    <w:hidden/>
    <w:uiPriority w:val="99"/>
    <w:semiHidden/>
    <w:unhideWhenUsed/>
    <w:rsid w:val="00F16632"/>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16632"/>
    <w:rPr>
      <w:rFonts w:ascii="Arial" w:hAnsi="Arial" w:cs="Arial"/>
      <w:vanish/>
      <w:sz w:val="16"/>
      <w:szCs w:val="16"/>
      <w:lang w:eastAsia="zh-CN"/>
    </w:rPr>
  </w:style>
  <w:style w:type="table" w:styleId="TableGridLight">
    <w:name w:val="Grid Table Light"/>
    <w:basedOn w:val="TableNormal"/>
    <w:uiPriority w:val="40"/>
    <w:rsid w:val="007026E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7026E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7026E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7026E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7026E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7026E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7026E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7026E4"/>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7026E4"/>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7026E4"/>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026E4"/>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7026E4"/>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2">
    <w:name w:val="Grid Table 2"/>
    <w:basedOn w:val="TableNormal"/>
    <w:uiPriority w:val="47"/>
    <w:rsid w:val="007026E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7026E4"/>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7026E4"/>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7026E4"/>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7026E4"/>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7026E4"/>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3">
    <w:name w:val="Grid Table 3"/>
    <w:basedOn w:val="TableNormal"/>
    <w:uiPriority w:val="48"/>
    <w:rsid w:val="007026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7026E4"/>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
    <w:name w:val="Grid Table 4"/>
    <w:basedOn w:val="TableNormal"/>
    <w:uiPriority w:val="49"/>
    <w:rsid w:val="007026E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7026E4"/>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Accent1">
    <w:name w:val="Grid Table 4 Accent 1"/>
    <w:basedOn w:val="TableNormal"/>
    <w:uiPriority w:val="49"/>
    <w:rsid w:val="007026E4"/>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7026E4"/>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5Dark">
    <w:name w:val="Grid Table 5 Dark"/>
    <w:basedOn w:val="TableNormal"/>
    <w:uiPriority w:val="50"/>
    <w:rsid w:val="007026E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6">
    <w:name w:val="Grid Table 4 Accent 6"/>
    <w:basedOn w:val="TableNormal"/>
    <w:uiPriority w:val="49"/>
    <w:rsid w:val="007026E4"/>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Accent5">
    <w:name w:val="Grid Table 4 Accent 5"/>
    <w:basedOn w:val="TableNormal"/>
    <w:uiPriority w:val="49"/>
    <w:rsid w:val="007026E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rful-Accent1">
    <w:name w:val="Grid Table 6 Colorful Accent 1"/>
    <w:basedOn w:val="TableNormal"/>
    <w:uiPriority w:val="51"/>
    <w:rsid w:val="007026E4"/>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3">
    <w:name w:val="Grid Table 6 Colorful Accent 3"/>
    <w:basedOn w:val="TableNormal"/>
    <w:uiPriority w:val="51"/>
    <w:rsid w:val="007026E4"/>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
    <w:name w:val="List Table 1 Light"/>
    <w:basedOn w:val="TableNormal"/>
    <w:uiPriority w:val="46"/>
    <w:rsid w:val="007026E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D2A53"/>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3-Accent5">
    <w:name w:val="Grid Table 3 Accent 5"/>
    <w:basedOn w:val="TableNormal"/>
    <w:uiPriority w:val="48"/>
    <w:rsid w:val="006328DA"/>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ListTable3-Accent1">
    <w:name w:val="List Table 3 Accent 1"/>
    <w:basedOn w:val="TableNormal"/>
    <w:uiPriority w:val="48"/>
    <w:rsid w:val="006328D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6Colorful-Accent1">
    <w:name w:val="List Table 6 Colorful Accent 1"/>
    <w:basedOn w:val="TableNormal"/>
    <w:uiPriority w:val="51"/>
    <w:rsid w:val="006328DA"/>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1">
    <w:name w:val="List Table 2 Accent 1"/>
    <w:basedOn w:val="TableNormal"/>
    <w:uiPriority w:val="47"/>
    <w:rsid w:val="006328DA"/>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3-Accent1">
    <w:name w:val="Grid Table 3 Accent 1"/>
    <w:basedOn w:val="TableNormal"/>
    <w:uiPriority w:val="48"/>
    <w:rsid w:val="00A3698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5Dark-Accent1">
    <w:name w:val="Grid Table 5 Dark Accent 1"/>
    <w:basedOn w:val="TableNormal"/>
    <w:uiPriority w:val="50"/>
    <w:rsid w:val="00E156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Strong">
    <w:name w:val="Strong"/>
    <w:basedOn w:val="DefaultParagraphFont"/>
    <w:uiPriority w:val="22"/>
    <w:qFormat/>
    <w:rsid w:val="00852F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278586">
      <w:bodyDiv w:val="1"/>
      <w:marLeft w:val="0"/>
      <w:marRight w:val="0"/>
      <w:marTop w:val="0"/>
      <w:marBottom w:val="0"/>
      <w:divBdr>
        <w:top w:val="none" w:sz="0" w:space="0" w:color="auto"/>
        <w:left w:val="none" w:sz="0" w:space="0" w:color="auto"/>
        <w:bottom w:val="none" w:sz="0" w:space="0" w:color="auto"/>
        <w:right w:val="none" w:sz="0" w:space="0" w:color="auto"/>
      </w:divBdr>
    </w:div>
    <w:div w:id="227035149">
      <w:bodyDiv w:val="1"/>
      <w:marLeft w:val="0"/>
      <w:marRight w:val="0"/>
      <w:marTop w:val="0"/>
      <w:marBottom w:val="0"/>
      <w:divBdr>
        <w:top w:val="none" w:sz="0" w:space="0" w:color="auto"/>
        <w:left w:val="none" w:sz="0" w:space="0" w:color="auto"/>
        <w:bottom w:val="none" w:sz="0" w:space="0" w:color="auto"/>
        <w:right w:val="none" w:sz="0" w:space="0" w:color="auto"/>
      </w:divBdr>
    </w:div>
    <w:div w:id="341204898">
      <w:bodyDiv w:val="1"/>
      <w:marLeft w:val="0"/>
      <w:marRight w:val="0"/>
      <w:marTop w:val="0"/>
      <w:marBottom w:val="0"/>
      <w:divBdr>
        <w:top w:val="none" w:sz="0" w:space="0" w:color="auto"/>
        <w:left w:val="none" w:sz="0" w:space="0" w:color="auto"/>
        <w:bottom w:val="none" w:sz="0" w:space="0" w:color="auto"/>
        <w:right w:val="none" w:sz="0" w:space="0" w:color="auto"/>
      </w:divBdr>
    </w:div>
    <w:div w:id="520628435">
      <w:bodyDiv w:val="1"/>
      <w:marLeft w:val="0"/>
      <w:marRight w:val="0"/>
      <w:marTop w:val="0"/>
      <w:marBottom w:val="0"/>
      <w:divBdr>
        <w:top w:val="none" w:sz="0" w:space="0" w:color="auto"/>
        <w:left w:val="none" w:sz="0" w:space="0" w:color="auto"/>
        <w:bottom w:val="none" w:sz="0" w:space="0" w:color="auto"/>
        <w:right w:val="none" w:sz="0" w:space="0" w:color="auto"/>
      </w:divBdr>
    </w:div>
    <w:div w:id="538203007">
      <w:bodyDiv w:val="1"/>
      <w:marLeft w:val="0"/>
      <w:marRight w:val="0"/>
      <w:marTop w:val="0"/>
      <w:marBottom w:val="0"/>
      <w:divBdr>
        <w:top w:val="none" w:sz="0" w:space="0" w:color="auto"/>
        <w:left w:val="none" w:sz="0" w:space="0" w:color="auto"/>
        <w:bottom w:val="none" w:sz="0" w:space="0" w:color="auto"/>
        <w:right w:val="none" w:sz="0" w:space="0" w:color="auto"/>
      </w:divBdr>
    </w:div>
    <w:div w:id="661276145">
      <w:bodyDiv w:val="1"/>
      <w:marLeft w:val="0"/>
      <w:marRight w:val="0"/>
      <w:marTop w:val="0"/>
      <w:marBottom w:val="0"/>
      <w:divBdr>
        <w:top w:val="none" w:sz="0" w:space="0" w:color="auto"/>
        <w:left w:val="none" w:sz="0" w:space="0" w:color="auto"/>
        <w:bottom w:val="none" w:sz="0" w:space="0" w:color="auto"/>
        <w:right w:val="none" w:sz="0" w:space="0" w:color="auto"/>
      </w:divBdr>
    </w:div>
    <w:div w:id="774399958">
      <w:bodyDiv w:val="1"/>
      <w:marLeft w:val="0"/>
      <w:marRight w:val="0"/>
      <w:marTop w:val="0"/>
      <w:marBottom w:val="0"/>
      <w:divBdr>
        <w:top w:val="none" w:sz="0" w:space="0" w:color="auto"/>
        <w:left w:val="none" w:sz="0" w:space="0" w:color="auto"/>
        <w:bottom w:val="none" w:sz="0" w:space="0" w:color="auto"/>
        <w:right w:val="none" w:sz="0" w:space="0" w:color="auto"/>
      </w:divBdr>
      <w:divsChild>
        <w:div w:id="1900509013">
          <w:marLeft w:val="0"/>
          <w:marRight w:val="0"/>
          <w:marTop w:val="0"/>
          <w:marBottom w:val="0"/>
          <w:divBdr>
            <w:top w:val="none" w:sz="0" w:space="0" w:color="auto"/>
            <w:left w:val="none" w:sz="0" w:space="0" w:color="auto"/>
            <w:bottom w:val="none" w:sz="0" w:space="0" w:color="auto"/>
            <w:right w:val="none" w:sz="0" w:space="0" w:color="auto"/>
          </w:divBdr>
          <w:divsChild>
            <w:div w:id="1740397537">
              <w:marLeft w:val="0"/>
              <w:marRight w:val="0"/>
              <w:marTop w:val="0"/>
              <w:marBottom w:val="0"/>
              <w:divBdr>
                <w:top w:val="none" w:sz="0" w:space="0" w:color="auto"/>
                <w:left w:val="none" w:sz="0" w:space="0" w:color="auto"/>
                <w:bottom w:val="none" w:sz="0" w:space="0" w:color="auto"/>
                <w:right w:val="none" w:sz="0" w:space="0" w:color="auto"/>
              </w:divBdr>
              <w:divsChild>
                <w:div w:id="18116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230428">
      <w:bodyDiv w:val="1"/>
      <w:marLeft w:val="0"/>
      <w:marRight w:val="0"/>
      <w:marTop w:val="0"/>
      <w:marBottom w:val="0"/>
      <w:divBdr>
        <w:top w:val="none" w:sz="0" w:space="0" w:color="auto"/>
        <w:left w:val="none" w:sz="0" w:space="0" w:color="auto"/>
        <w:bottom w:val="none" w:sz="0" w:space="0" w:color="auto"/>
        <w:right w:val="none" w:sz="0" w:space="0" w:color="auto"/>
      </w:divBdr>
    </w:div>
    <w:div w:id="874805019">
      <w:bodyDiv w:val="1"/>
      <w:marLeft w:val="0"/>
      <w:marRight w:val="0"/>
      <w:marTop w:val="0"/>
      <w:marBottom w:val="0"/>
      <w:divBdr>
        <w:top w:val="none" w:sz="0" w:space="0" w:color="auto"/>
        <w:left w:val="none" w:sz="0" w:space="0" w:color="auto"/>
        <w:bottom w:val="none" w:sz="0" w:space="0" w:color="auto"/>
        <w:right w:val="none" w:sz="0" w:space="0" w:color="auto"/>
      </w:divBdr>
    </w:div>
    <w:div w:id="967123764">
      <w:bodyDiv w:val="1"/>
      <w:marLeft w:val="0"/>
      <w:marRight w:val="0"/>
      <w:marTop w:val="0"/>
      <w:marBottom w:val="0"/>
      <w:divBdr>
        <w:top w:val="none" w:sz="0" w:space="0" w:color="auto"/>
        <w:left w:val="none" w:sz="0" w:space="0" w:color="auto"/>
        <w:bottom w:val="none" w:sz="0" w:space="0" w:color="auto"/>
        <w:right w:val="none" w:sz="0" w:space="0" w:color="auto"/>
      </w:divBdr>
    </w:div>
    <w:div w:id="977303470">
      <w:bodyDiv w:val="1"/>
      <w:marLeft w:val="0"/>
      <w:marRight w:val="0"/>
      <w:marTop w:val="0"/>
      <w:marBottom w:val="0"/>
      <w:divBdr>
        <w:top w:val="none" w:sz="0" w:space="0" w:color="auto"/>
        <w:left w:val="none" w:sz="0" w:space="0" w:color="auto"/>
        <w:bottom w:val="none" w:sz="0" w:space="0" w:color="auto"/>
        <w:right w:val="none" w:sz="0" w:space="0" w:color="auto"/>
      </w:divBdr>
      <w:divsChild>
        <w:div w:id="1702589987">
          <w:marLeft w:val="0"/>
          <w:marRight w:val="0"/>
          <w:marTop w:val="0"/>
          <w:marBottom w:val="0"/>
          <w:divBdr>
            <w:top w:val="none" w:sz="0" w:space="0" w:color="auto"/>
            <w:left w:val="none" w:sz="0" w:space="0" w:color="auto"/>
            <w:bottom w:val="none" w:sz="0" w:space="0" w:color="auto"/>
            <w:right w:val="none" w:sz="0" w:space="0" w:color="auto"/>
          </w:divBdr>
          <w:divsChild>
            <w:div w:id="1728069662">
              <w:marLeft w:val="0"/>
              <w:marRight w:val="0"/>
              <w:marTop w:val="0"/>
              <w:marBottom w:val="0"/>
              <w:divBdr>
                <w:top w:val="none" w:sz="0" w:space="0" w:color="auto"/>
                <w:left w:val="none" w:sz="0" w:space="0" w:color="auto"/>
                <w:bottom w:val="none" w:sz="0" w:space="0" w:color="auto"/>
                <w:right w:val="none" w:sz="0" w:space="0" w:color="auto"/>
              </w:divBdr>
            </w:div>
          </w:divsChild>
        </w:div>
        <w:div w:id="691347293">
          <w:marLeft w:val="0"/>
          <w:marRight w:val="0"/>
          <w:marTop w:val="0"/>
          <w:marBottom w:val="0"/>
          <w:divBdr>
            <w:top w:val="none" w:sz="0" w:space="0" w:color="auto"/>
            <w:left w:val="none" w:sz="0" w:space="0" w:color="auto"/>
            <w:bottom w:val="none" w:sz="0" w:space="0" w:color="auto"/>
            <w:right w:val="none" w:sz="0" w:space="0" w:color="auto"/>
          </w:divBdr>
          <w:divsChild>
            <w:div w:id="2092770418">
              <w:marLeft w:val="0"/>
              <w:marRight w:val="0"/>
              <w:marTop w:val="0"/>
              <w:marBottom w:val="0"/>
              <w:divBdr>
                <w:top w:val="none" w:sz="0" w:space="0" w:color="auto"/>
                <w:left w:val="none" w:sz="0" w:space="0" w:color="auto"/>
                <w:bottom w:val="none" w:sz="0" w:space="0" w:color="auto"/>
                <w:right w:val="none" w:sz="0" w:space="0" w:color="auto"/>
              </w:divBdr>
              <w:divsChild>
                <w:div w:id="1129977172">
                  <w:marLeft w:val="600"/>
                  <w:marRight w:val="0"/>
                  <w:marTop w:val="0"/>
                  <w:marBottom w:val="0"/>
                  <w:divBdr>
                    <w:top w:val="none" w:sz="0" w:space="0" w:color="auto"/>
                    <w:left w:val="none" w:sz="0" w:space="0" w:color="auto"/>
                    <w:bottom w:val="none" w:sz="0" w:space="0" w:color="auto"/>
                    <w:right w:val="none" w:sz="0" w:space="0" w:color="auto"/>
                  </w:divBdr>
                </w:div>
                <w:div w:id="1272740011">
                  <w:marLeft w:val="600"/>
                  <w:marRight w:val="0"/>
                  <w:marTop w:val="0"/>
                  <w:marBottom w:val="0"/>
                  <w:divBdr>
                    <w:top w:val="none" w:sz="0" w:space="0" w:color="auto"/>
                    <w:left w:val="none" w:sz="0" w:space="0" w:color="auto"/>
                    <w:bottom w:val="none" w:sz="0" w:space="0" w:color="auto"/>
                    <w:right w:val="none" w:sz="0" w:space="0" w:color="auto"/>
                  </w:divBdr>
                </w:div>
                <w:div w:id="1897887183">
                  <w:marLeft w:val="600"/>
                  <w:marRight w:val="0"/>
                  <w:marTop w:val="0"/>
                  <w:marBottom w:val="0"/>
                  <w:divBdr>
                    <w:top w:val="none" w:sz="0" w:space="0" w:color="auto"/>
                    <w:left w:val="none" w:sz="0" w:space="0" w:color="auto"/>
                    <w:bottom w:val="none" w:sz="0" w:space="0" w:color="auto"/>
                    <w:right w:val="none" w:sz="0" w:space="0" w:color="auto"/>
                  </w:divBdr>
                </w:div>
                <w:div w:id="1014961488">
                  <w:marLeft w:val="600"/>
                  <w:marRight w:val="0"/>
                  <w:marTop w:val="0"/>
                  <w:marBottom w:val="0"/>
                  <w:divBdr>
                    <w:top w:val="none" w:sz="0" w:space="0" w:color="auto"/>
                    <w:left w:val="none" w:sz="0" w:space="0" w:color="auto"/>
                    <w:bottom w:val="none" w:sz="0" w:space="0" w:color="auto"/>
                    <w:right w:val="none" w:sz="0" w:space="0" w:color="auto"/>
                  </w:divBdr>
                </w:div>
                <w:div w:id="688291355">
                  <w:marLeft w:val="600"/>
                  <w:marRight w:val="0"/>
                  <w:marTop w:val="0"/>
                  <w:marBottom w:val="0"/>
                  <w:divBdr>
                    <w:top w:val="none" w:sz="0" w:space="0" w:color="auto"/>
                    <w:left w:val="none" w:sz="0" w:space="0" w:color="auto"/>
                    <w:bottom w:val="none" w:sz="0" w:space="0" w:color="auto"/>
                    <w:right w:val="none" w:sz="0" w:space="0" w:color="auto"/>
                  </w:divBdr>
                </w:div>
                <w:div w:id="25370473">
                  <w:marLeft w:val="600"/>
                  <w:marRight w:val="0"/>
                  <w:marTop w:val="0"/>
                  <w:marBottom w:val="0"/>
                  <w:divBdr>
                    <w:top w:val="none" w:sz="0" w:space="0" w:color="auto"/>
                    <w:left w:val="none" w:sz="0" w:space="0" w:color="auto"/>
                    <w:bottom w:val="none" w:sz="0" w:space="0" w:color="auto"/>
                    <w:right w:val="none" w:sz="0" w:space="0" w:color="auto"/>
                  </w:divBdr>
                </w:div>
                <w:div w:id="47581214">
                  <w:marLeft w:val="600"/>
                  <w:marRight w:val="0"/>
                  <w:marTop w:val="0"/>
                  <w:marBottom w:val="0"/>
                  <w:divBdr>
                    <w:top w:val="none" w:sz="0" w:space="0" w:color="auto"/>
                    <w:left w:val="none" w:sz="0" w:space="0" w:color="auto"/>
                    <w:bottom w:val="none" w:sz="0" w:space="0" w:color="auto"/>
                    <w:right w:val="none" w:sz="0" w:space="0" w:color="auto"/>
                  </w:divBdr>
                </w:div>
                <w:div w:id="2009938751">
                  <w:marLeft w:val="600"/>
                  <w:marRight w:val="0"/>
                  <w:marTop w:val="0"/>
                  <w:marBottom w:val="0"/>
                  <w:divBdr>
                    <w:top w:val="none" w:sz="0" w:space="0" w:color="auto"/>
                    <w:left w:val="none" w:sz="0" w:space="0" w:color="auto"/>
                    <w:bottom w:val="none" w:sz="0" w:space="0" w:color="auto"/>
                    <w:right w:val="none" w:sz="0" w:space="0" w:color="auto"/>
                  </w:divBdr>
                </w:div>
                <w:div w:id="1910574332">
                  <w:marLeft w:val="600"/>
                  <w:marRight w:val="0"/>
                  <w:marTop w:val="0"/>
                  <w:marBottom w:val="0"/>
                  <w:divBdr>
                    <w:top w:val="none" w:sz="0" w:space="0" w:color="auto"/>
                    <w:left w:val="none" w:sz="0" w:space="0" w:color="auto"/>
                    <w:bottom w:val="none" w:sz="0" w:space="0" w:color="auto"/>
                    <w:right w:val="none" w:sz="0" w:space="0" w:color="auto"/>
                  </w:divBdr>
                </w:div>
                <w:div w:id="605116275">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03965091">
          <w:marLeft w:val="0"/>
          <w:marRight w:val="0"/>
          <w:marTop w:val="0"/>
          <w:marBottom w:val="0"/>
          <w:divBdr>
            <w:top w:val="none" w:sz="0" w:space="0" w:color="auto"/>
            <w:left w:val="none" w:sz="0" w:space="0" w:color="auto"/>
            <w:bottom w:val="none" w:sz="0" w:space="0" w:color="auto"/>
            <w:right w:val="none" w:sz="0" w:space="0" w:color="auto"/>
          </w:divBdr>
          <w:divsChild>
            <w:div w:id="1168129786">
              <w:marLeft w:val="0"/>
              <w:marRight w:val="0"/>
              <w:marTop w:val="0"/>
              <w:marBottom w:val="0"/>
              <w:divBdr>
                <w:top w:val="none" w:sz="0" w:space="0" w:color="auto"/>
                <w:left w:val="none" w:sz="0" w:space="0" w:color="auto"/>
                <w:bottom w:val="none" w:sz="0" w:space="0" w:color="auto"/>
                <w:right w:val="none" w:sz="0" w:space="0" w:color="auto"/>
              </w:divBdr>
            </w:div>
          </w:divsChild>
        </w:div>
        <w:div w:id="1356998938">
          <w:marLeft w:val="0"/>
          <w:marRight w:val="0"/>
          <w:marTop w:val="0"/>
          <w:marBottom w:val="0"/>
          <w:divBdr>
            <w:top w:val="none" w:sz="0" w:space="0" w:color="auto"/>
            <w:left w:val="none" w:sz="0" w:space="0" w:color="auto"/>
            <w:bottom w:val="none" w:sz="0" w:space="0" w:color="auto"/>
            <w:right w:val="none" w:sz="0" w:space="0" w:color="auto"/>
          </w:divBdr>
        </w:div>
        <w:div w:id="1492408576">
          <w:marLeft w:val="0"/>
          <w:marRight w:val="0"/>
          <w:marTop w:val="0"/>
          <w:marBottom w:val="0"/>
          <w:divBdr>
            <w:top w:val="none" w:sz="0" w:space="0" w:color="auto"/>
            <w:left w:val="none" w:sz="0" w:space="0" w:color="auto"/>
            <w:bottom w:val="none" w:sz="0" w:space="0" w:color="auto"/>
            <w:right w:val="none" w:sz="0" w:space="0" w:color="auto"/>
          </w:divBdr>
          <w:divsChild>
            <w:div w:id="1423070119">
              <w:marLeft w:val="0"/>
              <w:marRight w:val="0"/>
              <w:marTop w:val="0"/>
              <w:marBottom w:val="0"/>
              <w:divBdr>
                <w:top w:val="none" w:sz="0" w:space="0" w:color="auto"/>
                <w:left w:val="none" w:sz="0" w:space="0" w:color="auto"/>
                <w:bottom w:val="none" w:sz="0" w:space="0" w:color="auto"/>
                <w:right w:val="none" w:sz="0" w:space="0" w:color="auto"/>
              </w:divBdr>
            </w:div>
          </w:divsChild>
        </w:div>
        <w:div w:id="1589727436">
          <w:marLeft w:val="0"/>
          <w:marRight w:val="0"/>
          <w:marTop w:val="0"/>
          <w:marBottom w:val="0"/>
          <w:divBdr>
            <w:top w:val="none" w:sz="0" w:space="0" w:color="auto"/>
            <w:left w:val="none" w:sz="0" w:space="0" w:color="auto"/>
            <w:bottom w:val="none" w:sz="0" w:space="0" w:color="auto"/>
            <w:right w:val="none" w:sz="0" w:space="0" w:color="auto"/>
          </w:divBdr>
          <w:divsChild>
            <w:div w:id="1865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333292">
      <w:bodyDiv w:val="1"/>
      <w:marLeft w:val="0"/>
      <w:marRight w:val="0"/>
      <w:marTop w:val="0"/>
      <w:marBottom w:val="0"/>
      <w:divBdr>
        <w:top w:val="none" w:sz="0" w:space="0" w:color="auto"/>
        <w:left w:val="none" w:sz="0" w:space="0" w:color="auto"/>
        <w:bottom w:val="none" w:sz="0" w:space="0" w:color="auto"/>
        <w:right w:val="none" w:sz="0" w:space="0" w:color="auto"/>
      </w:divBdr>
      <w:divsChild>
        <w:div w:id="1071122785">
          <w:marLeft w:val="360"/>
          <w:marRight w:val="0"/>
          <w:marTop w:val="200"/>
          <w:marBottom w:val="0"/>
          <w:divBdr>
            <w:top w:val="none" w:sz="0" w:space="0" w:color="auto"/>
            <w:left w:val="none" w:sz="0" w:space="0" w:color="auto"/>
            <w:bottom w:val="none" w:sz="0" w:space="0" w:color="auto"/>
            <w:right w:val="none" w:sz="0" w:space="0" w:color="auto"/>
          </w:divBdr>
        </w:div>
        <w:div w:id="2143189556">
          <w:marLeft w:val="360"/>
          <w:marRight w:val="0"/>
          <w:marTop w:val="200"/>
          <w:marBottom w:val="0"/>
          <w:divBdr>
            <w:top w:val="none" w:sz="0" w:space="0" w:color="auto"/>
            <w:left w:val="none" w:sz="0" w:space="0" w:color="auto"/>
            <w:bottom w:val="none" w:sz="0" w:space="0" w:color="auto"/>
            <w:right w:val="none" w:sz="0" w:space="0" w:color="auto"/>
          </w:divBdr>
        </w:div>
        <w:div w:id="1534880990">
          <w:marLeft w:val="360"/>
          <w:marRight w:val="0"/>
          <w:marTop w:val="200"/>
          <w:marBottom w:val="0"/>
          <w:divBdr>
            <w:top w:val="none" w:sz="0" w:space="0" w:color="auto"/>
            <w:left w:val="none" w:sz="0" w:space="0" w:color="auto"/>
            <w:bottom w:val="none" w:sz="0" w:space="0" w:color="auto"/>
            <w:right w:val="none" w:sz="0" w:space="0" w:color="auto"/>
          </w:divBdr>
        </w:div>
        <w:div w:id="1231843987">
          <w:marLeft w:val="360"/>
          <w:marRight w:val="0"/>
          <w:marTop w:val="200"/>
          <w:marBottom w:val="0"/>
          <w:divBdr>
            <w:top w:val="none" w:sz="0" w:space="0" w:color="auto"/>
            <w:left w:val="none" w:sz="0" w:space="0" w:color="auto"/>
            <w:bottom w:val="none" w:sz="0" w:space="0" w:color="auto"/>
            <w:right w:val="none" w:sz="0" w:space="0" w:color="auto"/>
          </w:divBdr>
        </w:div>
        <w:div w:id="1483424451">
          <w:marLeft w:val="360"/>
          <w:marRight w:val="0"/>
          <w:marTop w:val="200"/>
          <w:marBottom w:val="0"/>
          <w:divBdr>
            <w:top w:val="none" w:sz="0" w:space="0" w:color="auto"/>
            <w:left w:val="none" w:sz="0" w:space="0" w:color="auto"/>
            <w:bottom w:val="none" w:sz="0" w:space="0" w:color="auto"/>
            <w:right w:val="none" w:sz="0" w:space="0" w:color="auto"/>
          </w:divBdr>
        </w:div>
      </w:divsChild>
    </w:div>
    <w:div w:id="1217014093">
      <w:bodyDiv w:val="1"/>
      <w:marLeft w:val="0"/>
      <w:marRight w:val="0"/>
      <w:marTop w:val="0"/>
      <w:marBottom w:val="0"/>
      <w:divBdr>
        <w:top w:val="none" w:sz="0" w:space="0" w:color="auto"/>
        <w:left w:val="none" w:sz="0" w:space="0" w:color="auto"/>
        <w:bottom w:val="none" w:sz="0" w:space="0" w:color="auto"/>
        <w:right w:val="none" w:sz="0" w:space="0" w:color="auto"/>
      </w:divBdr>
      <w:divsChild>
        <w:div w:id="1699501857">
          <w:marLeft w:val="0"/>
          <w:marRight w:val="0"/>
          <w:marTop w:val="0"/>
          <w:marBottom w:val="0"/>
          <w:divBdr>
            <w:top w:val="none" w:sz="0" w:space="0" w:color="auto"/>
            <w:left w:val="none" w:sz="0" w:space="0" w:color="auto"/>
            <w:bottom w:val="none" w:sz="0" w:space="0" w:color="auto"/>
            <w:right w:val="none" w:sz="0" w:space="0" w:color="auto"/>
          </w:divBdr>
          <w:divsChild>
            <w:div w:id="1889486669">
              <w:marLeft w:val="0"/>
              <w:marRight w:val="0"/>
              <w:marTop w:val="105"/>
              <w:marBottom w:val="0"/>
              <w:divBdr>
                <w:top w:val="none" w:sz="0" w:space="0" w:color="auto"/>
                <w:left w:val="none" w:sz="0" w:space="0" w:color="auto"/>
                <w:bottom w:val="none" w:sz="0" w:space="0" w:color="auto"/>
                <w:right w:val="none" w:sz="0" w:space="0" w:color="auto"/>
              </w:divBdr>
            </w:div>
          </w:divsChild>
        </w:div>
        <w:div w:id="43912418">
          <w:marLeft w:val="0"/>
          <w:marRight w:val="0"/>
          <w:marTop w:val="0"/>
          <w:marBottom w:val="0"/>
          <w:divBdr>
            <w:top w:val="none" w:sz="0" w:space="0" w:color="auto"/>
            <w:left w:val="none" w:sz="0" w:space="0" w:color="auto"/>
            <w:bottom w:val="none" w:sz="0" w:space="0" w:color="auto"/>
            <w:right w:val="none" w:sz="0" w:space="0" w:color="auto"/>
          </w:divBdr>
          <w:divsChild>
            <w:div w:id="942152215">
              <w:marLeft w:val="0"/>
              <w:marRight w:val="0"/>
              <w:marTop w:val="105"/>
              <w:marBottom w:val="0"/>
              <w:divBdr>
                <w:top w:val="none" w:sz="0" w:space="0" w:color="auto"/>
                <w:left w:val="none" w:sz="0" w:space="0" w:color="auto"/>
                <w:bottom w:val="none" w:sz="0" w:space="0" w:color="auto"/>
                <w:right w:val="none" w:sz="0" w:space="0" w:color="auto"/>
              </w:divBdr>
            </w:div>
          </w:divsChild>
        </w:div>
        <w:div w:id="169757712">
          <w:marLeft w:val="0"/>
          <w:marRight w:val="0"/>
          <w:marTop w:val="0"/>
          <w:marBottom w:val="0"/>
          <w:divBdr>
            <w:top w:val="none" w:sz="0" w:space="0" w:color="auto"/>
            <w:left w:val="none" w:sz="0" w:space="0" w:color="auto"/>
            <w:bottom w:val="none" w:sz="0" w:space="0" w:color="auto"/>
            <w:right w:val="none" w:sz="0" w:space="0" w:color="auto"/>
          </w:divBdr>
          <w:divsChild>
            <w:div w:id="1348362404">
              <w:marLeft w:val="0"/>
              <w:marRight w:val="0"/>
              <w:marTop w:val="105"/>
              <w:marBottom w:val="0"/>
              <w:divBdr>
                <w:top w:val="none" w:sz="0" w:space="0" w:color="auto"/>
                <w:left w:val="none" w:sz="0" w:space="0" w:color="auto"/>
                <w:bottom w:val="none" w:sz="0" w:space="0" w:color="auto"/>
                <w:right w:val="none" w:sz="0" w:space="0" w:color="auto"/>
              </w:divBdr>
            </w:div>
          </w:divsChild>
        </w:div>
        <w:div w:id="549340142">
          <w:marLeft w:val="0"/>
          <w:marRight w:val="0"/>
          <w:marTop w:val="0"/>
          <w:marBottom w:val="0"/>
          <w:divBdr>
            <w:top w:val="none" w:sz="0" w:space="0" w:color="auto"/>
            <w:left w:val="none" w:sz="0" w:space="0" w:color="auto"/>
            <w:bottom w:val="none" w:sz="0" w:space="0" w:color="auto"/>
            <w:right w:val="none" w:sz="0" w:space="0" w:color="auto"/>
          </w:divBdr>
          <w:divsChild>
            <w:div w:id="508371147">
              <w:marLeft w:val="0"/>
              <w:marRight w:val="0"/>
              <w:marTop w:val="105"/>
              <w:marBottom w:val="0"/>
              <w:divBdr>
                <w:top w:val="none" w:sz="0" w:space="0" w:color="auto"/>
                <w:left w:val="none" w:sz="0" w:space="0" w:color="auto"/>
                <w:bottom w:val="none" w:sz="0" w:space="0" w:color="auto"/>
                <w:right w:val="none" w:sz="0" w:space="0" w:color="auto"/>
              </w:divBdr>
            </w:div>
          </w:divsChild>
        </w:div>
        <w:div w:id="776174248">
          <w:marLeft w:val="0"/>
          <w:marRight w:val="0"/>
          <w:marTop w:val="0"/>
          <w:marBottom w:val="0"/>
          <w:divBdr>
            <w:top w:val="none" w:sz="0" w:space="0" w:color="auto"/>
            <w:left w:val="none" w:sz="0" w:space="0" w:color="auto"/>
            <w:bottom w:val="none" w:sz="0" w:space="0" w:color="auto"/>
            <w:right w:val="none" w:sz="0" w:space="0" w:color="auto"/>
          </w:divBdr>
          <w:divsChild>
            <w:div w:id="682510709">
              <w:marLeft w:val="0"/>
              <w:marRight w:val="0"/>
              <w:marTop w:val="105"/>
              <w:marBottom w:val="0"/>
              <w:divBdr>
                <w:top w:val="none" w:sz="0" w:space="0" w:color="auto"/>
                <w:left w:val="none" w:sz="0" w:space="0" w:color="auto"/>
                <w:bottom w:val="none" w:sz="0" w:space="0" w:color="auto"/>
                <w:right w:val="none" w:sz="0" w:space="0" w:color="auto"/>
              </w:divBdr>
            </w:div>
          </w:divsChild>
        </w:div>
        <w:div w:id="2143690083">
          <w:marLeft w:val="0"/>
          <w:marRight w:val="0"/>
          <w:marTop w:val="0"/>
          <w:marBottom w:val="0"/>
          <w:divBdr>
            <w:top w:val="none" w:sz="0" w:space="0" w:color="auto"/>
            <w:left w:val="none" w:sz="0" w:space="0" w:color="auto"/>
            <w:bottom w:val="none" w:sz="0" w:space="0" w:color="auto"/>
            <w:right w:val="none" w:sz="0" w:space="0" w:color="auto"/>
          </w:divBdr>
          <w:divsChild>
            <w:div w:id="535394312">
              <w:marLeft w:val="0"/>
              <w:marRight w:val="0"/>
              <w:marTop w:val="105"/>
              <w:marBottom w:val="0"/>
              <w:divBdr>
                <w:top w:val="none" w:sz="0" w:space="0" w:color="auto"/>
                <w:left w:val="none" w:sz="0" w:space="0" w:color="auto"/>
                <w:bottom w:val="none" w:sz="0" w:space="0" w:color="auto"/>
                <w:right w:val="none" w:sz="0" w:space="0" w:color="auto"/>
              </w:divBdr>
            </w:div>
          </w:divsChild>
        </w:div>
        <w:div w:id="2117478478">
          <w:marLeft w:val="0"/>
          <w:marRight w:val="0"/>
          <w:marTop w:val="0"/>
          <w:marBottom w:val="0"/>
          <w:divBdr>
            <w:top w:val="none" w:sz="0" w:space="0" w:color="auto"/>
            <w:left w:val="none" w:sz="0" w:space="0" w:color="auto"/>
            <w:bottom w:val="none" w:sz="0" w:space="0" w:color="auto"/>
            <w:right w:val="none" w:sz="0" w:space="0" w:color="auto"/>
          </w:divBdr>
          <w:divsChild>
            <w:div w:id="161108996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223251792">
      <w:bodyDiv w:val="1"/>
      <w:marLeft w:val="0"/>
      <w:marRight w:val="0"/>
      <w:marTop w:val="0"/>
      <w:marBottom w:val="0"/>
      <w:divBdr>
        <w:top w:val="none" w:sz="0" w:space="0" w:color="auto"/>
        <w:left w:val="none" w:sz="0" w:space="0" w:color="auto"/>
        <w:bottom w:val="none" w:sz="0" w:space="0" w:color="auto"/>
        <w:right w:val="none" w:sz="0" w:space="0" w:color="auto"/>
      </w:divBdr>
    </w:div>
    <w:div w:id="1249926671">
      <w:bodyDiv w:val="1"/>
      <w:marLeft w:val="0"/>
      <w:marRight w:val="0"/>
      <w:marTop w:val="0"/>
      <w:marBottom w:val="0"/>
      <w:divBdr>
        <w:top w:val="none" w:sz="0" w:space="0" w:color="auto"/>
        <w:left w:val="none" w:sz="0" w:space="0" w:color="auto"/>
        <w:bottom w:val="none" w:sz="0" w:space="0" w:color="auto"/>
        <w:right w:val="none" w:sz="0" w:space="0" w:color="auto"/>
      </w:divBdr>
      <w:divsChild>
        <w:div w:id="1299186147">
          <w:marLeft w:val="0"/>
          <w:marRight w:val="0"/>
          <w:marTop w:val="450"/>
          <w:marBottom w:val="750"/>
          <w:divBdr>
            <w:top w:val="none" w:sz="0" w:space="0" w:color="auto"/>
            <w:left w:val="none" w:sz="0" w:space="0" w:color="auto"/>
            <w:bottom w:val="none" w:sz="0" w:space="0" w:color="auto"/>
            <w:right w:val="none" w:sz="0" w:space="0" w:color="auto"/>
          </w:divBdr>
          <w:divsChild>
            <w:div w:id="1839150993">
              <w:marLeft w:val="0"/>
              <w:marRight w:val="0"/>
              <w:marTop w:val="0"/>
              <w:marBottom w:val="0"/>
              <w:divBdr>
                <w:top w:val="none" w:sz="0" w:space="0" w:color="auto"/>
                <w:left w:val="none" w:sz="0" w:space="0" w:color="auto"/>
                <w:bottom w:val="none" w:sz="0" w:space="0" w:color="auto"/>
                <w:right w:val="none" w:sz="0" w:space="0" w:color="auto"/>
              </w:divBdr>
              <w:divsChild>
                <w:div w:id="1434745971">
                  <w:marLeft w:val="0"/>
                  <w:marRight w:val="0"/>
                  <w:marTop w:val="0"/>
                  <w:marBottom w:val="225"/>
                  <w:divBdr>
                    <w:top w:val="none" w:sz="0" w:space="0" w:color="auto"/>
                    <w:left w:val="none" w:sz="0" w:space="0" w:color="auto"/>
                    <w:bottom w:val="none" w:sz="0" w:space="0" w:color="auto"/>
                    <w:right w:val="none" w:sz="0" w:space="0" w:color="auto"/>
                  </w:divBdr>
                  <w:divsChild>
                    <w:div w:id="67557295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611742807">
          <w:marLeft w:val="0"/>
          <w:marRight w:val="0"/>
          <w:marTop w:val="450"/>
          <w:marBottom w:val="750"/>
          <w:divBdr>
            <w:top w:val="none" w:sz="0" w:space="0" w:color="auto"/>
            <w:left w:val="none" w:sz="0" w:space="0" w:color="auto"/>
            <w:bottom w:val="none" w:sz="0" w:space="0" w:color="auto"/>
            <w:right w:val="none" w:sz="0" w:space="0" w:color="auto"/>
          </w:divBdr>
          <w:divsChild>
            <w:div w:id="734090223">
              <w:marLeft w:val="0"/>
              <w:marRight w:val="0"/>
              <w:marTop w:val="0"/>
              <w:marBottom w:val="0"/>
              <w:divBdr>
                <w:top w:val="none" w:sz="0" w:space="0" w:color="auto"/>
                <w:left w:val="none" w:sz="0" w:space="0" w:color="auto"/>
                <w:bottom w:val="none" w:sz="0" w:space="0" w:color="auto"/>
                <w:right w:val="none" w:sz="0" w:space="0" w:color="auto"/>
              </w:divBdr>
              <w:divsChild>
                <w:div w:id="159320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978465">
      <w:bodyDiv w:val="1"/>
      <w:marLeft w:val="0"/>
      <w:marRight w:val="0"/>
      <w:marTop w:val="0"/>
      <w:marBottom w:val="0"/>
      <w:divBdr>
        <w:top w:val="none" w:sz="0" w:space="0" w:color="auto"/>
        <w:left w:val="none" w:sz="0" w:space="0" w:color="auto"/>
        <w:bottom w:val="none" w:sz="0" w:space="0" w:color="auto"/>
        <w:right w:val="none" w:sz="0" w:space="0" w:color="auto"/>
      </w:divBdr>
      <w:divsChild>
        <w:div w:id="219682032">
          <w:marLeft w:val="0"/>
          <w:marRight w:val="0"/>
          <w:marTop w:val="0"/>
          <w:marBottom w:val="0"/>
          <w:divBdr>
            <w:top w:val="none" w:sz="0" w:space="0" w:color="auto"/>
            <w:left w:val="none" w:sz="0" w:space="0" w:color="auto"/>
            <w:bottom w:val="none" w:sz="0" w:space="0" w:color="auto"/>
            <w:right w:val="none" w:sz="0" w:space="0" w:color="auto"/>
          </w:divBdr>
        </w:div>
      </w:divsChild>
    </w:div>
    <w:div w:id="1407024863">
      <w:bodyDiv w:val="1"/>
      <w:marLeft w:val="0"/>
      <w:marRight w:val="0"/>
      <w:marTop w:val="0"/>
      <w:marBottom w:val="0"/>
      <w:divBdr>
        <w:top w:val="none" w:sz="0" w:space="0" w:color="auto"/>
        <w:left w:val="none" w:sz="0" w:space="0" w:color="auto"/>
        <w:bottom w:val="none" w:sz="0" w:space="0" w:color="auto"/>
        <w:right w:val="none" w:sz="0" w:space="0" w:color="auto"/>
      </w:divBdr>
    </w:div>
    <w:div w:id="1458376010">
      <w:bodyDiv w:val="1"/>
      <w:marLeft w:val="0"/>
      <w:marRight w:val="0"/>
      <w:marTop w:val="0"/>
      <w:marBottom w:val="0"/>
      <w:divBdr>
        <w:top w:val="none" w:sz="0" w:space="0" w:color="auto"/>
        <w:left w:val="none" w:sz="0" w:space="0" w:color="auto"/>
        <w:bottom w:val="none" w:sz="0" w:space="0" w:color="auto"/>
        <w:right w:val="none" w:sz="0" w:space="0" w:color="auto"/>
      </w:divBdr>
    </w:div>
    <w:div w:id="1714845267">
      <w:bodyDiv w:val="1"/>
      <w:marLeft w:val="0"/>
      <w:marRight w:val="0"/>
      <w:marTop w:val="0"/>
      <w:marBottom w:val="0"/>
      <w:divBdr>
        <w:top w:val="none" w:sz="0" w:space="0" w:color="auto"/>
        <w:left w:val="none" w:sz="0" w:space="0" w:color="auto"/>
        <w:bottom w:val="none" w:sz="0" w:space="0" w:color="auto"/>
        <w:right w:val="none" w:sz="0" w:space="0" w:color="auto"/>
      </w:divBdr>
    </w:div>
    <w:div w:id="1728645646">
      <w:bodyDiv w:val="1"/>
      <w:marLeft w:val="0"/>
      <w:marRight w:val="0"/>
      <w:marTop w:val="0"/>
      <w:marBottom w:val="0"/>
      <w:divBdr>
        <w:top w:val="none" w:sz="0" w:space="0" w:color="auto"/>
        <w:left w:val="none" w:sz="0" w:space="0" w:color="auto"/>
        <w:bottom w:val="none" w:sz="0" w:space="0" w:color="auto"/>
        <w:right w:val="none" w:sz="0" w:space="0" w:color="auto"/>
      </w:divBdr>
    </w:div>
    <w:div w:id="1903566434">
      <w:bodyDiv w:val="1"/>
      <w:marLeft w:val="0"/>
      <w:marRight w:val="0"/>
      <w:marTop w:val="0"/>
      <w:marBottom w:val="0"/>
      <w:divBdr>
        <w:top w:val="none" w:sz="0" w:space="0" w:color="auto"/>
        <w:left w:val="none" w:sz="0" w:space="0" w:color="auto"/>
        <w:bottom w:val="none" w:sz="0" w:space="0" w:color="auto"/>
        <w:right w:val="none" w:sz="0" w:space="0" w:color="auto"/>
      </w:divBdr>
    </w:div>
    <w:div w:id="1929189815">
      <w:bodyDiv w:val="1"/>
      <w:marLeft w:val="0"/>
      <w:marRight w:val="0"/>
      <w:marTop w:val="0"/>
      <w:marBottom w:val="0"/>
      <w:divBdr>
        <w:top w:val="none" w:sz="0" w:space="0" w:color="auto"/>
        <w:left w:val="none" w:sz="0" w:space="0" w:color="auto"/>
        <w:bottom w:val="none" w:sz="0" w:space="0" w:color="auto"/>
        <w:right w:val="none" w:sz="0" w:space="0" w:color="auto"/>
      </w:divBdr>
    </w:div>
    <w:div w:id="20605460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gif"/><Relationship Id="rId21" Type="http://schemas.microsoft.com/office/2007/relationships/diagramDrawing" Target="diagrams/drawing1.xml"/><Relationship Id="rId42" Type="http://schemas.openxmlformats.org/officeDocument/2006/relationships/hyperlink" Target="https://culturaglobalrse.wordpress.com/crepes-waffles/" TargetMode="External"/><Relationship Id="rId47" Type="http://schemas.openxmlformats.org/officeDocument/2006/relationships/hyperlink" Target="http://crepesywaffles.com.co/menu" TargetMode="External"/><Relationship Id="rId63" Type="http://schemas.openxmlformats.org/officeDocument/2006/relationships/hyperlink" Target="http://nrn.com/top-100/baskin-robbins" TargetMode="External"/><Relationship Id="rId68" Type="http://schemas.openxmlformats.org/officeDocument/2006/relationships/hyperlink" Target="http://data.worldbank.org/indicator/SP.POP.TOTL" TargetMode="External"/><Relationship Id="rId84" Type="http://schemas.openxmlformats.org/officeDocument/2006/relationships/hyperlink" Target="https://www.cia.gov/library/publications/resources/the-world-factbook/geos/fr.html" TargetMode="External"/><Relationship Id="rId89" Type="http://schemas.openxmlformats.org/officeDocument/2006/relationships/hyperlink" Target="http://www.businessinsider.com/disposable-income-infographic-2015-3" TargetMode="External"/><Relationship Id="rId16" Type="http://schemas.openxmlformats.org/officeDocument/2006/relationships/image" Target="media/image9.tiff"/><Relationship Id="rId11" Type="http://schemas.openxmlformats.org/officeDocument/2006/relationships/image" Target="media/image4.jpeg"/><Relationship Id="rId32" Type="http://schemas.openxmlformats.org/officeDocument/2006/relationships/hyperlink" Target="http://crepesywaffles.com.co/quienes-somos/historia-y-filosofia" TargetMode="External"/><Relationship Id="rId37" Type="http://schemas.openxmlformats.org/officeDocument/2006/relationships/hyperlink" Target="http://crepesywaffles.com.co/quienes-somos/calidad-sabor-y-nutricion" TargetMode="External"/><Relationship Id="rId53" Type="http://schemas.openxmlformats.org/officeDocument/2006/relationships/hyperlink" Target="http://crepesywaffles.com.co/hablemos/preguntas-frecuentes" TargetMode="External"/><Relationship Id="rId58" Type="http://schemas.openxmlformats.org/officeDocument/2006/relationships/hyperlink" Target="http://www.huffingtonpost.com/nik-freeman/waffle-house-locations_b_5332044.html" TargetMode="External"/><Relationship Id="rId74" Type="http://schemas.openxmlformats.org/officeDocument/2006/relationships/hyperlink" Target="https://www.cia.gov/library/publications/resources/the-world-factbook/geos/uk.html" TargetMode="External"/><Relationship Id="rId79" Type="http://schemas.openxmlformats.org/officeDocument/2006/relationships/hyperlink" Target="http://data.worldbank.org/country/united-states" TargetMode="External"/><Relationship Id="rId5" Type="http://schemas.openxmlformats.org/officeDocument/2006/relationships/webSettings" Target="webSettings.xml"/><Relationship Id="rId90" Type="http://schemas.openxmlformats.org/officeDocument/2006/relationships/hyperlink" Target="https://geert-hofstede.com/united-states.html" TargetMode="External"/><Relationship Id="rId95" Type="http://schemas.openxmlformats.org/officeDocument/2006/relationships/fontTable" Target="fontTable.xml"/><Relationship Id="rId22" Type="http://schemas.openxmlformats.org/officeDocument/2006/relationships/chart" Target="charts/chart1.xml"/><Relationship Id="rId27" Type="http://schemas.openxmlformats.org/officeDocument/2006/relationships/image" Target="media/image13.gif"/><Relationship Id="rId43" Type="http://schemas.openxmlformats.org/officeDocument/2006/relationships/hyperlink" Target="http://www.marketingyfinanzas.net/2014/09/una-receta-para-emprender-de-los-fundadores-crepes-waffles-2/" TargetMode="External"/><Relationship Id="rId48" Type="http://schemas.openxmlformats.org/officeDocument/2006/relationships/hyperlink" Target="http://crepesywaffles.com.co/sites/default/files/product/almuerzo_cena/800x_16.jpg" TargetMode="External"/><Relationship Id="rId64" Type="http://schemas.openxmlformats.org/officeDocument/2006/relationships/hyperlink" Target="https://www.baskinrobbins.com/content/baskinrobbins/en/aboutus/international.html" TargetMode="External"/><Relationship Id="rId69" Type="http://schemas.openxmlformats.org/officeDocument/2006/relationships/hyperlink" Target="http://data.worldbank.org/indicator/NY.GDP.PCAP.CD" TargetMode="External"/><Relationship Id="rId8" Type="http://schemas.openxmlformats.org/officeDocument/2006/relationships/image" Target="media/image1.png"/><Relationship Id="rId51" Type="http://schemas.openxmlformats.org/officeDocument/2006/relationships/hyperlink" Target="http://crepesywafflesartesano.com/" TargetMode="External"/><Relationship Id="rId72" Type="http://schemas.openxmlformats.org/officeDocument/2006/relationships/hyperlink" Target="https://www.cia.gov/library/publications/resources/the-world-factbook/geos/uk.html" TargetMode="External"/><Relationship Id="rId80" Type="http://schemas.openxmlformats.org/officeDocument/2006/relationships/hyperlink" Target="https://www.cia.gov/library/publications/resources/the-world-factbook/geos/us.html" TargetMode="External"/><Relationship Id="rId85" Type="http://schemas.openxmlformats.org/officeDocument/2006/relationships/hyperlink" Target="https://www.cia.gov/library/publications/resources/the-world-factbook/geos/fr.html"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Data" Target="diagrams/data1.xml"/><Relationship Id="rId25" Type="http://schemas.openxmlformats.org/officeDocument/2006/relationships/image" Target="media/image11.gif"/><Relationship Id="rId33" Type="http://schemas.openxmlformats.org/officeDocument/2006/relationships/hyperlink" Target="http://www.eltiempo.com/economia/empresas/crepes-waffles-destrono-a-el-corral-en-ventas/14089358" TargetMode="External"/><Relationship Id="rId38" Type="http://schemas.openxmlformats.org/officeDocument/2006/relationships/hyperlink" Target="http://crepesywaffles.com.co/quienes-somos/historia-y-filosofia" TargetMode="External"/><Relationship Id="rId46" Type="http://schemas.openxmlformats.org/officeDocument/2006/relationships/hyperlink" Target="http://crepesywaffles.com" TargetMode="External"/><Relationship Id="rId59" Type="http://schemas.openxmlformats.org/officeDocument/2006/relationships/hyperlink" Target="https://www.panerabread.com/en-us/company/about-panera.html" TargetMode="External"/><Relationship Id="rId67" Type="http://schemas.openxmlformats.org/officeDocument/2006/relationships/hyperlink" Target="https://www.entrepreneur.com/franchises/haagendazsshoppecoincthe/282406" TargetMode="External"/><Relationship Id="rId20" Type="http://schemas.openxmlformats.org/officeDocument/2006/relationships/diagramColors" Target="diagrams/colors1.xml"/><Relationship Id="rId41" Type="http://schemas.openxmlformats.org/officeDocument/2006/relationships/hyperlink" Target="http://www.dreamstime.com/stock-illustration-csr-corporate-social-responsibility-word-cloud-illustration-image53067543" TargetMode="External"/><Relationship Id="rId54" Type="http://schemas.openxmlformats.org/officeDocument/2006/relationships/hyperlink" Target="http://crepesywaffles.com.co/hablemos/preguntas-frecuentes" TargetMode="External"/><Relationship Id="rId62" Type="http://schemas.openxmlformats.org/officeDocument/2006/relationships/hyperlink" Target="http://www.benjerry.com/?keyword=%2Bben%20%2Band%20%2Bjerrys&amp;gclid=CJCKh5rArMwCFUFehgodd7cPSA" TargetMode="External"/><Relationship Id="rId70" Type="http://schemas.openxmlformats.org/officeDocument/2006/relationships/hyperlink" Target="http://www.euromonitor.com/countries" TargetMode="External"/><Relationship Id="rId75" Type="http://schemas.openxmlformats.org/officeDocument/2006/relationships/hyperlink" Target="https://www.cia.gov/library/publications/resources/the-world-factbook/geos/uk.html" TargetMode="External"/><Relationship Id="rId83" Type="http://schemas.openxmlformats.org/officeDocument/2006/relationships/hyperlink" Target="https://www.cia.gov/library/publications/resources/the-world-factbook/geos/fr.html" TargetMode="External"/><Relationship Id="rId88" Type="http://schemas.openxmlformats.org/officeDocument/2006/relationships/hyperlink" Target="http://globalization.kof.ethz.ch/query/" TargetMode="External"/><Relationship Id="rId91" Type="http://schemas.openxmlformats.org/officeDocument/2006/relationships/header" Target="head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0.tiff"/><Relationship Id="rId28" Type="http://schemas.openxmlformats.org/officeDocument/2006/relationships/image" Target="media/image14.png"/><Relationship Id="rId36" Type="http://schemas.openxmlformats.org/officeDocument/2006/relationships/hyperlink" Target="http://crepesywaffles.com.co/quienes-somos/cultura" TargetMode="External"/><Relationship Id="rId49" Type="http://schemas.openxmlformats.org/officeDocument/2006/relationships/hyperlink" Target="http://crepesywaffles.com.mx/sites/crepesywaffles.com.mx/files/styles/top_ten_inner/public/slide/Base-Payaso.jpg" TargetMode="External"/><Relationship Id="rId57" Type="http://schemas.openxmlformats.org/officeDocument/2006/relationships/hyperlink" Target="http://nrn.com/top-100/waffle-house" TargetMode="External"/><Relationship Id="rId10" Type="http://schemas.openxmlformats.org/officeDocument/2006/relationships/image" Target="media/image3.jpeg"/><Relationship Id="rId31" Type="http://schemas.openxmlformats.org/officeDocument/2006/relationships/hyperlink" Target="http://crepesywaffles.com.co/" TargetMode="External"/><Relationship Id="rId44" Type="http://schemas.openxmlformats.org/officeDocument/2006/relationships/hyperlink" Target="http://news.trust.org//item/20140513102727-it76s/" TargetMode="External"/><Relationship Id="rId52" Type="http://schemas.openxmlformats.org/officeDocument/2006/relationships/hyperlink" Target="http://mapchart.net/world.html" TargetMode="External"/><Relationship Id="rId60" Type="http://schemas.openxmlformats.org/officeDocument/2006/relationships/hyperlink" Target="https://www.panerabread.com/en-us/company/financial-reports.html" TargetMode="External"/><Relationship Id="rId65" Type="http://schemas.openxmlformats.org/officeDocument/2006/relationships/hyperlink" Target="https://www.haagendazs.us/about/" TargetMode="External"/><Relationship Id="rId73" Type="http://schemas.openxmlformats.org/officeDocument/2006/relationships/hyperlink" Target="https://www.cia.gov/library/publications/resources/the-world-factbook/geos/uk.html" TargetMode="External"/><Relationship Id="rId78" Type="http://schemas.openxmlformats.org/officeDocument/2006/relationships/hyperlink" Target="https://www.cia.gov/library/publications/resources/the-world-factbook/geos/us.html" TargetMode="External"/><Relationship Id="rId81" Type="http://schemas.openxmlformats.org/officeDocument/2006/relationships/hyperlink" Target="https://www.cia.gov/library/publications/resources/the-world-factbook/geos/us.html" TargetMode="External"/><Relationship Id="rId86" Type="http://schemas.openxmlformats.org/officeDocument/2006/relationships/hyperlink" Target="http://globalization.kof.ethz.ch/query/" TargetMode="External"/><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tiff"/><Relationship Id="rId18" Type="http://schemas.openxmlformats.org/officeDocument/2006/relationships/diagramLayout" Target="diagrams/layout1.xml"/><Relationship Id="rId39" Type="http://schemas.openxmlformats.org/officeDocument/2006/relationships/hyperlink" Target="https://culturaglobalrse.wordpress.com/crepes-waffles/" TargetMode="External"/><Relationship Id="rId34" Type="http://schemas.openxmlformats.org/officeDocument/2006/relationships/hyperlink" Target="http://parque93.com/directorio/restaurantes/crepes-waffles/" TargetMode="External"/><Relationship Id="rId50" Type="http://schemas.openxmlformats.org/officeDocument/2006/relationships/hyperlink" Target="http://crepesywaffles.com.co/sites/default/files/product/almuerzo_cena/big_1_nataly.png" TargetMode="External"/><Relationship Id="rId55" Type="http://schemas.openxmlformats.org/officeDocument/2006/relationships/hyperlink" Target="http://www.statista.com/statistics/190426/top-ice-cream-brands-in-the-united-states/" TargetMode="External"/><Relationship Id="rId76" Type="http://schemas.openxmlformats.org/officeDocument/2006/relationships/hyperlink" Target="https://www.cia.gov/library/publications/resources/the-world-factbook/geos/uk.html" TargetMode="External"/><Relationship Id="rId7" Type="http://schemas.openxmlformats.org/officeDocument/2006/relationships/endnotes" Target="endnotes.xml"/><Relationship Id="rId71" Type="http://schemas.openxmlformats.org/officeDocument/2006/relationships/hyperlink" Target="http://www.doingbusiness.org/~/media/GIAWB/Doing%20Business/Documents/Annual-Reports/English/DB15-Chapters/DB15-Report-Overview.pdf" TargetMode="External"/><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chart" Target="charts/chart2.xml"/><Relationship Id="rId40" Type="http://schemas.openxmlformats.org/officeDocument/2006/relationships/hyperlink" Target="http://crepesywaffles.com.co/ultimos-placeres/ultimas-noticias" TargetMode="External"/><Relationship Id="rId45" Type="http://schemas.openxmlformats.org/officeDocument/2006/relationships/hyperlink" Target="http://crepesywaffles.com.co/blog-entry/el-alimento" TargetMode="External"/><Relationship Id="rId66" Type="http://schemas.openxmlformats.org/officeDocument/2006/relationships/hyperlink" Target="http://fortune.com/2011/05/16/general-mills-global-sweet-spot/" TargetMode="External"/><Relationship Id="rId87" Type="http://schemas.openxmlformats.org/officeDocument/2006/relationships/hyperlink" Target="https://geert-hofstede.com/national-culture.html" TargetMode="External"/><Relationship Id="rId61" Type="http://schemas.openxmlformats.org/officeDocument/2006/relationships/hyperlink" Target="https://www.panerabread.com/en-us/company/about-panera/our-history.html" TargetMode="External"/><Relationship Id="rId82" Type="http://schemas.openxmlformats.org/officeDocument/2006/relationships/hyperlink" Target="https://www.cia.gov/library/publications/resources/the-world-factbook/geos/fr.html" TargetMode="External"/><Relationship Id="rId19" Type="http://schemas.openxmlformats.org/officeDocument/2006/relationships/diagramQuickStyle" Target="diagrams/quickStyle1.xml"/><Relationship Id="rId14" Type="http://schemas.openxmlformats.org/officeDocument/2006/relationships/image" Target="media/image7.tiff"/><Relationship Id="rId30" Type="http://schemas.openxmlformats.org/officeDocument/2006/relationships/image" Target="media/image16.tiff"/><Relationship Id="rId35" Type="http://schemas.openxmlformats.org/officeDocument/2006/relationships/hyperlink" Target="http://crepesywaffles.com.co/ultimos-placeres/creaciones" TargetMode="External"/><Relationship Id="rId56" Type="http://schemas.openxmlformats.org/officeDocument/2006/relationships/hyperlink" Target="http://www.wafflehouse.com/" TargetMode="External"/><Relationship Id="rId77" Type="http://schemas.openxmlformats.org/officeDocument/2006/relationships/hyperlink" Target="http://americanhistory.about.com/od/governmentandpolitics/fl/All-About-the-Electoral-College.htm"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revistalabarra.com/ediciones/ediciones-2011/edicion-46/restaurantes-destacados/el-secreto-de-crepes-waffles-su-gente.htm" TargetMode="External"/><Relationship Id="rId21" Type="http://schemas.openxmlformats.org/officeDocument/2006/relationships/hyperlink" Target="http://crepesywaffles.com.mx/sites/crepesywaffles.com.mx/files/styles/top_ten_inner/public/slide/Base-Payaso.jpg" TargetMode="External"/><Relationship Id="rId34" Type="http://schemas.openxmlformats.org/officeDocument/2006/relationships/hyperlink" Target="http://www.benjerry.com/?keyword=%2Bben%20%2Band%20%2Bjerrys&amp;gclid=CJCKh5rArMwCFUFehgodd7cPSA" TargetMode="External"/><Relationship Id="rId42" Type="http://schemas.openxmlformats.org/officeDocument/2006/relationships/hyperlink" Target="http://data.worldbank.org/indicator/NY.GDP.PCAP.CD" TargetMode="External"/><Relationship Id="rId47" Type="http://schemas.openxmlformats.org/officeDocument/2006/relationships/hyperlink" Target="https://www.cia.gov/library/publications/resources/the-world-factbook/geos/uk.html" TargetMode="External"/><Relationship Id="rId50" Type="http://schemas.openxmlformats.org/officeDocument/2006/relationships/hyperlink" Target="http://americanhistory.about.com/od/governmentandpolitics/fl/All-About-the-Electoral-College.htm" TargetMode="External"/><Relationship Id="rId55" Type="http://schemas.openxmlformats.org/officeDocument/2006/relationships/hyperlink" Target="https://www.cia.gov/library/publications/resources/the-world-factbook/geos/fr.html" TargetMode="External"/><Relationship Id="rId63" Type="http://schemas.openxmlformats.org/officeDocument/2006/relationships/hyperlink" Target="http://www.businessinsider.com/disposable-income-infographic-2015-3" TargetMode="External"/><Relationship Id="rId7" Type="http://schemas.openxmlformats.org/officeDocument/2006/relationships/hyperlink" Target="http://crepesywaffles.com.co/quienes-somos/cultura" TargetMode="External"/><Relationship Id="rId2" Type="http://schemas.openxmlformats.org/officeDocument/2006/relationships/hyperlink" Target="http://crepesywaffles.com.co/quienes-somos/historia-y-filosofia" TargetMode="External"/><Relationship Id="rId16" Type="http://schemas.openxmlformats.org/officeDocument/2006/relationships/hyperlink" Target="http://crepesywaffles.com.co/blog-entry/el-alimento" TargetMode="External"/><Relationship Id="rId29" Type="http://schemas.openxmlformats.org/officeDocument/2006/relationships/hyperlink" Target="http://nrn.com/top-100/waffle-house" TargetMode="External"/><Relationship Id="rId11" Type="http://schemas.openxmlformats.org/officeDocument/2006/relationships/hyperlink" Target="http://crepesywaffles.com.co/ultimos-placeres/ultimas-noticias" TargetMode="External"/><Relationship Id="rId24" Type="http://schemas.openxmlformats.org/officeDocument/2006/relationships/hyperlink" Target="http://mapchart.net/world.html" TargetMode="External"/><Relationship Id="rId32" Type="http://schemas.openxmlformats.org/officeDocument/2006/relationships/hyperlink" Target="https://www.panerabread.com/en-us/company/financial-reports.html" TargetMode="External"/><Relationship Id="rId37" Type="http://schemas.openxmlformats.org/officeDocument/2006/relationships/hyperlink" Target="https://www.haagendazs.us/about/" TargetMode="External"/><Relationship Id="rId40" Type="http://schemas.openxmlformats.org/officeDocument/2006/relationships/hyperlink" Target="http://www.eltiempo.com/economia/empresas/crepes-waffles-destrono-a-el-corral-en-ventas/14089358" TargetMode="External"/><Relationship Id="rId45" Type="http://schemas.openxmlformats.org/officeDocument/2006/relationships/hyperlink" Target="https://www.cia.gov/library/publications/resources/the-world-factbook/geos/uk.html" TargetMode="External"/><Relationship Id="rId53" Type="http://schemas.openxmlformats.org/officeDocument/2006/relationships/hyperlink" Target="https://www.cia.gov/library/publications/resources/the-world-factbook/geos/us.html" TargetMode="External"/><Relationship Id="rId58" Type="http://schemas.openxmlformats.org/officeDocument/2006/relationships/hyperlink" Target="https://www.cia.gov/library/publications/resources/the-world-factbook/geos/fr.html" TargetMode="External"/><Relationship Id="rId66" Type="http://schemas.openxmlformats.org/officeDocument/2006/relationships/hyperlink" Target="http://crepesywaffles.com.co/menu" TargetMode="External"/><Relationship Id="rId5" Type="http://schemas.openxmlformats.org/officeDocument/2006/relationships/hyperlink" Target="http://parque93.com/directorio/restaurantes/crepes-waffles/" TargetMode="External"/><Relationship Id="rId61" Type="http://schemas.openxmlformats.org/officeDocument/2006/relationships/hyperlink" Target="https://geert-hofstede.com/national-culture.html" TargetMode="External"/><Relationship Id="rId19" Type="http://schemas.openxmlformats.org/officeDocument/2006/relationships/hyperlink" Target="http://crepesywaffles.com.co/menu" TargetMode="External"/><Relationship Id="rId14" Type="http://schemas.openxmlformats.org/officeDocument/2006/relationships/hyperlink" Target="http://www.marketingyfinanzas.net/2014/09/una-receta-para-emprender-de-los-fundadores-crepes-waffles-2/" TargetMode="External"/><Relationship Id="rId22" Type="http://schemas.openxmlformats.org/officeDocument/2006/relationships/hyperlink" Target="http://crepesywaffles.com.co/sites/default/files/product/almuerzo_cena/big_1_nataly.png" TargetMode="External"/><Relationship Id="rId27" Type="http://schemas.openxmlformats.org/officeDocument/2006/relationships/hyperlink" Target="http://www.statista.com/statistics/190426/top-ice-cream-brands-in-the-united-states/" TargetMode="External"/><Relationship Id="rId30" Type="http://schemas.openxmlformats.org/officeDocument/2006/relationships/hyperlink" Target="http://www.huffingtonpost.com/nik-freeman/waffle-house-locations_b_5332044.html" TargetMode="External"/><Relationship Id="rId35" Type="http://schemas.openxmlformats.org/officeDocument/2006/relationships/hyperlink" Target="http://nrn.com/top-100/baskin-robbins" TargetMode="External"/><Relationship Id="rId43" Type="http://schemas.openxmlformats.org/officeDocument/2006/relationships/hyperlink" Target="http://www.euromonitor.com/countries" TargetMode="External"/><Relationship Id="rId48" Type="http://schemas.openxmlformats.org/officeDocument/2006/relationships/hyperlink" Target="https://www.cia.gov/library/publications/resources/the-world-factbook/geos/uk.html" TargetMode="External"/><Relationship Id="rId56" Type="http://schemas.openxmlformats.org/officeDocument/2006/relationships/hyperlink" Target="https://www.cia.gov/library/publications/resources/the-world-factbook/geos/fr.html" TargetMode="External"/><Relationship Id="rId64" Type="http://schemas.openxmlformats.org/officeDocument/2006/relationships/hyperlink" Target="https://geert-hofstede.com/united-states.html" TargetMode="External"/><Relationship Id="rId8" Type="http://schemas.openxmlformats.org/officeDocument/2006/relationships/hyperlink" Target="http://crepesywaffles.com.co/quienes-somos/calidad-sabor-y-nutricion" TargetMode="External"/><Relationship Id="rId51" Type="http://schemas.openxmlformats.org/officeDocument/2006/relationships/hyperlink" Target="https://www.cia.gov/library/publications/resources/the-world-factbook/geos/us.html" TargetMode="External"/><Relationship Id="rId3" Type="http://schemas.openxmlformats.org/officeDocument/2006/relationships/hyperlink" Target="http://www.eltiempo.com/economia/empresas/crepes-waffles-destrono-a-el-corral-en-ventas/14089358" TargetMode="External"/><Relationship Id="rId12" Type="http://schemas.openxmlformats.org/officeDocument/2006/relationships/hyperlink" Target="http://www.dreamstime.com/stock-illustration-csr-corporate-social-responsibility-word-cloud-illustration-image53067543" TargetMode="External"/><Relationship Id="rId17" Type="http://schemas.openxmlformats.org/officeDocument/2006/relationships/hyperlink" Target="http://crepesywaffles.com.co/hablemos/preguntas-frecuentes" TargetMode="External"/><Relationship Id="rId25" Type="http://schemas.openxmlformats.org/officeDocument/2006/relationships/hyperlink" Target="http://www.euromonitor.com/full-service-restaurants-in-colombia/report" TargetMode="External"/><Relationship Id="rId33" Type="http://schemas.openxmlformats.org/officeDocument/2006/relationships/hyperlink" Target="https://www.panerabread.com/en-us/company/about-panera/our-history.html" TargetMode="External"/><Relationship Id="rId38" Type="http://schemas.openxmlformats.org/officeDocument/2006/relationships/hyperlink" Target="http://fortune.com/2011/05/16/general-mills-global-sweet-spot/" TargetMode="External"/><Relationship Id="rId46" Type="http://schemas.openxmlformats.org/officeDocument/2006/relationships/hyperlink" Target="https://www.cia.gov/library/publications/resources/the-world-factbook/geos/uk.html" TargetMode="External"/><Relationship Id="rId59" Type="http://schemas.openxmlformats.org/officeDocument/2006/relationships/hyperlink" Target="https://www.cia.gov/library/publications/resources/the-world-factbook/geos/fr.html" TargetMode="External"/><Relationship Id="rId20" Type="http://schemas.openxmlformats.org/officeDocument/2006/relationships/hyperlink" Target="http://crepesywaffles.com.co/sites/default/files/product/almuerzo_cena/800x_16.jpg" TargetMode="External"/><Relationship Id="rId41" Type="http://schemas.openxmlformats.org/officeDocument/2006/relationships/hyperlink" Target="http://data.worldbank.org/indicator/SP.POP.TOTL" TargetMode="External"/><Relationship Id="rId54" Type="http://schemas.openxmlformats.org/officeDocument/2006/relationships/hyperlink" Target="https://www.cia.gov/library/publications/resources/the-world-factbook/geos/us.html" TargetMode="External"/><Relationship Id="rId62" Type="http://schemas.openxmlformats.org/officeDocument/2006/relationships/hyperlink" Target="http://globalization.kof.ethz.ch/query/" TargetMode="External"/><Relationship Id="rId1" Type="http://schemas.openxmlformats.org/officeDocument/2006/relationships/hyperlink" Target="http://crepesywaffles.com.co/" TargetMode="External"/><Relationship Id="rId6" Type="http://schemas.openxmlformats.org/officeDocument/2006/relationships/hyperlink" Target="http://crepesywaffles.com.co/ultimos-placeres/creaciones" TargetMode="External"/><Relationship Id="rId15" Type="http://schemas.openxmlformats.org/officeDocument/2006/relationships/hyperlink" Target="http://news.trust.org//item/20140513102727-it76s/" TargetMode="External"/><Relationship Id="rId23" Type="http://schemas.openxmlformats.org/officeDocument/2006/relationships/hyperlink" Target="http://crepesywafflesartesano.com/" TargetMode="External"/><Relationship Id="rId28" Type="http://schemas.openxmlformats.org/officeDocument/2006/relationships/hyperlink" Target="http://www.wafflehouse.com/" TargetMode="External"/><Relationship Id="rId36" Type="http://schemas.openxmlformats.org/officeDocument/2006/relationships/hyperlink" Target="https://www.baskinrobbins.com/content/baskinrobbins/en/aboutus/international.html" TargetMode="External"/><Relationship Id="rId49" Type="http://schemas.openxmlformats.org/officeDocument/2006/relationships/hyperlink" Target="https://www.cia.gov/library/publications/resources/the-world-factbook/geos/uk.html" TargetMode="External"/><Relationship Id="rId57" Type="http://schemas.openxmlformats.org/officeDocument/2006/relationships/hyperlink" Target="https://www.cia.gov/library/publications/resources/the-world-factbook/geos/fr.html" TargetMode="External"/><Relationship Id="rId10" Type="http://schemas.openxmlformats.org/officeDocument/2006/relationships/hyperlink" Target="https://culturaglobalrse.wordpress.com/crepes-waffles/" TargetMode="External"/><Relationship Id="rId31" Type="http://schemas.openxmlformats.org/officeDocument/2006/relationships/hyperlink" Target="https://www.panerabread.com/en-us/company/about-panera.html" TargetMode="External"/><Relationship Id="rId44" Type="http://schemas.openxmlformats.org/officeDocument/2006/relationships/hyperlink" Target="http://www.doingbusiness.org/~/media/GIAWB/Doing%20Business/Documents/Annual-Reports/English/DB15-Chapters/DB15-Report-Overview.pdf" TargetMode="External"/><Relationship Id="rId52" Type="http://schemas.openxmlformats.org/officeDocument/2006/relationships/hyperlink" Target="http://data.worldbank.org/country/united-states" TargetMode="External"/><Relationship Id="rId60" Type="http://schemas.openxmlformats.org/officeDocument/2006/relationships/hyperlink" Target="http://globalization.kof.ethz.ch/query/" TargetMode="External"/><Relationship Id="rId65" Type="http://schemas.openxmlformats.org/officeDocument/2006/relationships/hyperlink" Target="http://www.statista.com/topics/1135/us-restaurants/" TargetMode="External"/><Relationship Id="rId4" Type="http://schemas.openxmlformats.org/officeDocument/2006/relationships/hyperlink" Target="http://crepesywaffles.com.co/hablemos/preguntas-frecuentes" TargetMode="External"/><Relationship Id="rId9" Type="http://schemas.openxmlformats.org/officeDocument/2006/relationships/hyperlink" Target="http://crepesywaffles.com.co/quienes-somos/historia-y-filosofia" TargetMode="External"/><Relationship Id="rId13" Type="http://schemas.openxmlformats.org/officeDocument/2006/relationships/hyperlink" Target="https://culturaglobalrse.wordpress.com/crepes-waffles/" TargetMode="External"/><Relationship Id="rId18" Type="http://schemas.openxmlformats.org/officeDocument/2006/relationships/hyperlink" Target="http://crepesywaffles.com" TargetMode="External"/><Relationship Id="rId39" Type="http://schemas.openxmlformats.org/officeDocument/2006/relationships/hyperlink" Target="https://www.entrepreneur.com/franchises/haagendazsshoppecoincthe/282406"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oselatorre/Downloads/create_a_perceptual_map.xls"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07-E649-A9E7-7D5612A530D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07-E649-A9E7-7D5612A530D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07-E649-A9E7-7D5612A530D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07-E649-A9E7-7D5612A530D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07-E649-A9E7-7D5612A530DF}"/>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07-E649-A9E7-7D5612A530DF}"/>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07-E649-A9E7-7D5612A530DF}"/>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07-E649-A9E7-7D5612A530DF}"/>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07-E649-A9E7-7D5612A530DF}"/>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07-E649-A9E7-7D5612A530D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Sheet1!$A$2:$A$6</c:f>
              <c:strCache>
                <c:ptCount val="5"/>
                <c:pt idx="0">
                  <c:v>Hamburgers</c:v>
                </c:pt>
                <c:pt idx="1">
                  <c:v>Chicken</c:v>
                </c:pt>
                <c:pt idx="2">
                  <c:v>Sandwiches</c:v>
                </c:pt>
                <c:pt idx="3">
                  <c:v>Pizza</c:v>
                </c:pt>
                <c:pt idx="4">
                  <c:v>Other</c:v>
                </c:pt>
              </c:strCache>
            </c:strRef>
          </c:cat>
          <c:val>
            <c:numRef>
              <c:f>Sheet1!$B$2:$B$6</c:f>
              <c:numCache>
                <c:formatCode>0.00%</c:formatCode>
                <c:ptCount val="5"/>
                <c:pt idx="0">
                  <c:v>0.32400000000000001</c:v>
                </c:pt>
                <c:pt idx="1">
                  <c:v>0.23499999999999999</c:v>
                </c:pt>
                <c:pt idx="2">
                  <c:v>9.5000000000000001E-2</c:v>
                </c:pt>
                <c:pt idx="3">
                  <c:v>9.4E-2</c:v>
                </c:pt>
                <c:pt idx="4">
                  <c:v>0.252</c:v>
                </c:pt>
              </c:numCache>
            </c:numRef>
          </c:val>
          <c:extLst>
            <c:ext xmlns:c16="http://schemas.microsoft.com/office/drawing/2014/chart" uri="{C3380CC4-5D6E-409C-BE32-E72D297353CC}">
              <c16:uniqueId val="{0000000A-8007-E649-A9E7-7D5612A530D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407289940336295E-2"/>
          <c:y val="0.13790824942681701"/>
          <c:w val="0.81836224977324001"/>
          <c:h val="0.718013889400681"/>
        </c:manualLayout>
      </c:layout>
      <c:bubbleChart>
        <c:varyColors val="0"/>
        <c:ser>
          <c:idx val="0"/>
          <c:order val="0"/>
          <c:tx>
            <c:strRef>
              <c:f>'Perceptual Map Worksheet'!$C$27</c:f>
              <c:strCache>
                <c:ptCount val="1"/>
                <c:pt idx="0">
                  <c:v>United States</c:v>
                </c:pt>
              </c:strCache>
            </c:strRef>
          </c:tx>
          <c:spPr>
            <a:pattFill prst="ltUpDiag">
              <a:fgClr>
                <a:schemeClr val="accent1"/>
              </a:fgClr>
              <a:bgClr>
                <a:schemeClr val="accent1">
                  <a:lumMod val="20000"/>
                  <a:lumOff val="80000"/>
                </a:schemeClr>
              </a:bgClr>
            </a:pattFill>
            <a:ln w="9525" cap="flat" cmpd="sng" algn="ctr">
              <a:solidFill>
                <a:schemeClr val="accent1">
                  <a:alpha val="75000"/>
                </a:schemeClr>
              </a:solidFill>
            </a:ln>
            <a:effectLst>
              <a:innerShdw blurRad="114300">
                <a:schemeClr val="accent1">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Worksheet'!$E$27</c:f>
              <c:numCache>
                <c:formatCode>General</c:formatCode>
                <c:ptCount val="1"/>
                <c:pt idx="0">
                  <c:v>9</c:v>
                </c:pt>
              </c:numCache>
            </c:numRef>
          </c:xVal>
          <c:yVal>
            <c:numRef>
              <c:f>'Perceptual Map Worksheet'!$G$27</c:f>
              <c:numCache>
                <c:formatCode>General</c:formatCode>
                <c:ptCount val="1"/>
                <c:pt idx="0">
                  <c:v>9</c:v>
                </c:pt>
              </c:numCache>
            </c:numRef>
          </c:yVal>
          <c:bubbleSize>
            <c:numRef>
              <c:f>'Perceptual Map Worksheet'!$I$27</c:f>
              <c:numCache>
                <c:formatCode>General</c:formatCode>
                <c:ptCount val="1"/>
                <c:pt idx="0">
                  <c:v>3</c:v>
                </c:pt>
              </c:numCache>
            </c:numRef>
          </c:bubbleSize>
          <c:bubble3D val="0"/>
          <c:extLst>
            <c:ext xmlns:c16="http://schemas.microsoft.com/office/drawing/2014/chart" uri="{C3380CC4-5D6E-409C-BE32-E72D297353CC}">
              <c16:uniqueId val="{00000000-4982-A349-89AF-FF6D186D789A}"/>
            </c:ext>
          </c:extLst>
        </c:ser>
        <c:ser>
          <c:idx val="1"/>
          <c:order val="1"/>
          <c:tx>
            <c:strRef>
              <c:f>'Perceptual Map Worksheet'!$C$28</c:f>
              <c:strCache>
                <c:ptCount val="1"/>
                <c:pt idx="0">
                  <c:v>France</c:v>
                </c:pt>
              </c:strCache>
            </c:strRef>
          </c:tx>
          <c:spPr>
            <a:pattFill prst="ltUpDiag">
              <a:fgClr>
                <a:schemeClr val="accent2"/>
              </a:fgClr>
              <a:bgClr>
                <a:schemeClr val="accent2">
                  <a:lumMod val="20000"/>
                  <a:lumOff val="80000"/>
                </a:schemeClr>
              </a:bgClr>
            </a:pattFill>
            <a:ln w="9525" cap="flat" cmpd="sng" algn="ctr">
              <a:solidFill>
                <a:schemeClr val="accent2">
                  <a:alpha val="75000"/>
                </a:schemeClr>
              </a:solidFill>
            </a:ln>
            <a:effectLst>
              <a:innerShdw blurRad="114300">
                <a:schemeClr val="accent2">
                  <a:alpha val="70000"/>
                </a:schemeClr>
              </a:innerShdw>
            </a:effectLst>
          </c:spPr>
          <c:invertIfNegative val="0"/>
          <c:dPt>
            <c:idx val="0"/>
            <c:invertIfNegative val="0"/>
            <c:bubble3D val="0"/>
            <c:extLst>
              <c:ext xmlns:c16="http://schemas.microsoft.com/office/drawing/2014/chart" uri="{C3380CC4-5D6E-409C-BE32-E72D297353CC}">
                <c16:uniqueId val="{00000001-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Worksheet'!$E$28</c:f>
              <c:numCache>
                <c:formatCode>General</c:formatCode>
                <c:ptCount val="1"/>
                <c:pt idx="0">
                  <c:v>8</c:v>
                </c:pt>
              </c:numCache>
            </c:numRef>
          </c:xVal>
          <c:yVal>
            <c:numRef>
              <c:f>'Perceptual Map Worksheet'!$G$28</c:f>
              <c:numCache>
                <c:formatCode>General</c:formatCode>
                <c:ptCount val="1"/>
                <c:pt idx="0">
                  <c:v>7</c:v>
                </c:pt>
              </c:numCache>
            </c:numRef>
          </c:yVal>
          <c:bubbleSize>
            <c:numRef>
              <c:f>'Perceptual Map Worksheet'!$I$28</c:f>
              <c:numCache>
                <c:formatCode>General</c:formatCode>
                <c:ptCount val="1"/>
                <c:pt idx="0">
                  <c:v>2</c:v>
                </c:pt>
              </c:numCache>
            </c:numRef>
          </c:bubbleSize>
          <c:bubble3D val="0"/>
          <c:extLst>
            <c:ext xmlns:c16="http://schemas.microsoft.com/office/drawing/2014/chart" uri="{C3380CC4-5D6E-409C-BE32-E72D297353CC}">
              <c16:uniqueId val="{00000002-4982-A349-89AF-FF6D186D789A}"/>
            </c:ext>
          </c:extLst>
        </c:ser>
        <c:ser>
          <c:idx val="2"/>
          <c:order val="2"/>
          <c:tx>
            <c:strRef>
              <c:f>'Perceptual Map Worksheet'!$C$29</c:f>
              <c:strCache>
                <c:ptCount val="1"/>
                <c:pt idx="0">
                  <c:v>United Kingdom</c:v>
                </c:pt>
              </c:strCache>
            </c:strRef>
          </c:tx>
          <c:spPr>
            <a:pattFill prst="ltUpDiag">
              <a:fgClr>
                <a:schemeClr val="accent3"/>
              </a:fgClr>
              <a:bgClr>
                <a:schemeClr val="accent3">
                  <a:lumMod val="20000"/>
                  <a:lumOff val="80000"/>
                </a:schemeClr>
              </a:bgClr>
            </a:pattFill>
            <a:ln w="9525" cap="flat" cmpd="sng" algn="ctr">
              <a:solidFill>
                <a:schemeClr val="accent3">
                  <a:alpha val="75000"/>
                </a:schemeClr>
              </a:solidFill>
            </a:ln>
            <a:effectLst>
              <a:innerShdw blurRad="114300">
                <a:schemeClr val="accent3">
                  <a:alpha val="70000"/>
                </a:schemeClr>
              </a:innerShdw>
            </a:effectLst>
          </c:spPr>
          <c:invertIfNegative val="0"/>
          <c:dPt>
            <c:idx val="0"/>
            <c:invertIfNegative val="0"/>
            <c:bubble3D val="0"/>
            <c:extLst>
              <c:ext xmlns:c16="http://schemas.microsoft.com/office/drawing/2014/chart" uri="{C3380CC4-5D6E-409C-BE32-E72D297353CC}">
                <c16:uniqueId val="{00000003-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Worksheet'!$E$29</c:f>
              <c:numCache>
                <c:formatCode>General</c:formatCode>
                <c:ptCount val="1"/>
                <c:pt idx="0">
                  <c:v>6</c:v>
                </c:pt>
              </c:numCache>
            </c:numRef>
          </c:xVal>
          <c:yVal>
            <c:numRef>
              <c:f>'Perceptual Map Worksheet'!$G$29</c:f>
              <c:numCache>
                <c:formatCode>General</c:formatCode>
                <c:ptCount val="1"/>
                <c:pt idx="0">
                  <c:v>6</c:v>
                </c:pt>
              </c:numCache>
            </c:numRef>
          </c:yVal>
          <c:bubbleSize>
            <c:numRef>
              <c:f>'Perceptual Map Worksheet'!$I$29</c:f>
              <c:numCache>
                <c:formatCode>General</c:formatCode>
                <c:ptCount val="1"/>
                <c:pt idx="0">
                  <c:v>1</c:v>
                </c:pt>
              </c:numCache>
            </c:numRef>
          </c:bubbleSize>
          <c:bubble3D val="0"/>
          <c:extLst>
            <c:ext xmlns:c16="http://schemas.microsoft.com/office/drawing/2014/chart" uri="{C3380CC4-5D6E-409C-BE32-E72D297353CC}">
              <c16:uniqueId val="{00000004-4982-A349-89AF-FF6D186D789A}"/>
            </c:ext>
          </c:extLst>
        </c:ser>
        <c:ser>
          <c:idx val="3"/>
          <c:order val="3"/>
          <c:tx>
            <c:strRef>
              <c:f>'Perceptual Map Worksheet'!$C$30</c:f>
              <c:strCache>
                <c:ptCount val="1"/>
              </c:strCache>
            </c:strRef>
          </c:tx>
          <c:spPr>
            <a:pattFill prst="ltUpDiag">
              <a:fgClr>
                <a:schemeClr val="accent4"/>
              </a:fgClr>
              <a:bgClr>
                <a:schemeClr val="accent4">
                  <a:lumMod val="20000"/>
                  <a:lumOff val="80000"/>
                </a:schemeClr>
              </a:bgClr>
            </a:pattFill>
            <a:ln w="9525" cap="flat" cmpd="sng" algn="ctr">
              <a:solidFill>
                <a:schemeClr val="accent4">
                  <a:alpha val="75000"/>
                </a:schemeClr>
              </a:solidFill>
            </a:ln>
            <a:effectLst>
              <a:innerShdw blurRad="114300">
                <a:schemeClr val="accent4">
                  <a:alpha val="70000"/>
                </a:schemeClr>
              </a:innerShdw>
            </a:effectLst>
          </c:spPr>
          <c:invertIfNegative val="0"/>
          <c:dPt>
            <c:idx val="0"/>
            <c:invertIfNegative val="0"/>
            <c:bubble3D val="0"/>
            <c:extLst>
              <c:ext xmlns:c16="http://schemas.microsoft.com/office/drawing/2014/chart" uri="{C3380CC4-5D6E-409C-BE32-E72D297353CC}">
                <c16:uniqueId val="{00000005-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Worksheet'!$E$30</c:f>
              <c:numCache>
                <c:formatCode>General</c:formatCode>
                <c:ptCount val="1"/>
              </c:numCache>
            </c:numRef>
          </c:xVal>
          <c:yVal>
            <c:numRef>
              <c:f>'Perceptual Map Worksheet'!$G$30</c:f>
              <c:numCache>
                <c:formatCode>General</c:formatCode>
                <c:ptCount val="1"/>
              </c:numCache>
            </c:numRef>
          </c:yVal>
          <c:bubbleSize>
            <c:numRef>
              <c:f>'Perceptual Map Worksheet'!$I$30</c:f>
              <c:numCache>
                <c:formatCode>General</c:formatCode>
                <c:ptCount val="1"/>
                <c:pt idx="0">
                  <c:v>2</c:v>
                </c:pt>
              </c:numCache>
            </c:numRef>
          </c:bubbleSize>
          <c:bubble3D val="0"/>
          <c:extLst>
            <c:ext xmlns:c16="http://schemas.microsoft.com/office/drawing/2014/chart" uri="{C3380CC4-5D6E-409C-BE32-E72D297353CC}">
              <c16:uniqueId val="{00000006-4982-A349-89AF-FF6D186D789A}"/>
            </c:ext>
          </c:extLst>
        </c:ser>
        <c:ser>
          <c:idx val="4"/>
          <c:order val="4"/>
          <c:tx>
            <c:strRef>
              <c:f>'Perceptual Map Worksheet'!$C$31</c:f>
              <c:strCache>
                <c:ptCount val="1"/>
              </c:strCache>
            </c:strRef>
          </c:tx>
          <c:spPr>
            <a:pattFill prst="ltUpDiag">
              <a:fgClr>
                <a:schemeClr val="accent5"/>
              </a:fgClr>
              <a:bgClr>
                <a:schemeClr val="accent5">
                  <a:lumMod val="20000"/>
                  <a:lumOff val="80000"/>
                </a:schemeClr>
              </a:bgClr>
            </a:pattFill>
            <a:ln w="9525" cap="flat" cmpd="sng" algn="ctr">
              <a:solidFill>
                <a:schemeClr val="accent5">
                  <a:alpha val="75000"/>
                </a:schemeClr>
              </a:solidFill>
            </a:ln>
            <a:effectLst>
              <a:innerShdw blurRad="114300">
                <a:schemeClr val="accent5">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Worksheet'!$E$31</c:f>
              <c:numCache>
                <c:formatCode>General</c:formatCode>
                <c:ptCount val="1"/>
              </c:numCache>
            </c:numRef>
          </c:xVal>
          <c:yVal>
            <c:numRef>
              <c:f>'Perceptual Map Worksheet'!$G$31</c:f>
              <c:numCache>
                <c:formatCode>General</c:formatCode>
                <c:ptCount val="1"/>
              </c:numCache>
            </c:numRef>
          </c:yVal>
          <c:bubbleSize>
            <c:numRef>
              <c:f>'Perceptual Map Worksheet'!$I$31</c:f>
              <c:numCache>
                <c:formatCode>General</c:formatCode>
                <c:ptCount val="1"/>
                <c:pt idx="0">
                  <c:v>2</c:v>
                </c:pt>
              </c:numCache>
            </c:numRef>
          </c:bubbleSize>
          <c:bubble3D val="0"/>
          <c:extLst>
            <c:ext xmlns:c16="http://schemas.microsoft.com/office/drawing/2014/chart" uri="{C3380CC4-5D6E-409C-BE32-E72D297353CC}">
              <c16:uniqueId val="{00000007-4982-A349-89AF-FF6D186D789A}"/>
            </c:ext>
          </c:extLst>
        </c:ser>
        <c:ser>
          <c:idx val="5"/>
          <c:order val="5"/>
          <c:tx>
            <c:strRef>
              <c:f>'Perceptual Map Worksheet'!$C$32</c:f>
              <c:strCache>
                <c:ptCount val="1"/>
              </c:strCache>
            </c:strRef>
          </c:tx>
          <c:spPr>
            <a:pattFill prst="ltUpDiag">
              <a:fgClr>
                <a:schemeClr val="accent6"/>
              </a:fgClr>
              <a:bgClr>
                <a:schemeClr val="accent6">
                  <a:lumMod val="20000"/>
                  <a:lumOff val="80000"/>
                </a:schemeClr>
              </a:bgClr>
            </a:pattFill>
            <a:ln w="9525" cap="flat" cmpd="sng" algn="ctr">
              <a:solidFill>
                <a:schemeClr val="accent6">
                  <a:alpha val="75000"/>
                </a:schemeClr>
              </a:solidFill>
            </a:ln>
            <a:effectLst>
              <a:innerShdw blurRad="114300">
                <a:schemeClr val="accent6">
                  <a:alpha val="70000"/>
                </a:schemeClr>
              </a:innerShdw>
            </a:effectLst>
          </c:spPr>
          <c:invertIfNegative val="0"/>
          <c:dPt>
            <c:idx val="0"/>
            <c:invertIfNegative val="0"/>
            <c:bubble3D val="0"/>
            <c:extLst>
              <c:ext xmlns:c16="http://schemas.microsoft.com/office/drawing/2014/chart" uri="{C3380CC4-5D6E-409C-BE32-E72D297353CC}">
                <c16:uniqueId val="{00000008-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Worksheet'!$E$32</c:f>
              <c:numCache>
                <c:formatCode>General</c:formatCode>
                <c:ptCount val="1"/>
              </c:numCache>
            </c:numRef>
          </c:xVal>
          <c:yVal>
            <c:numRef>
              <c:f>'Perceptual Map Worksheet'!$G$32</c:f>
              <c:numCache>
                <c:formatCode>General</c:formatCode>
                <c:ptCount val="1"/>
              </c:numCache>
            </c:numRef>
          </c:yVal>
          <c:bubbleSize>
            <c:numRef>
              <c:f>'Perceptual Map Worksheet'!$I$32</c:f>
              <c:numCache>
                <c:formatCode>General</c:formatCode>
                <c:ptCount val="1"/>
                <c:pt idx="0">
                  <c:v>2</c:v>
                </c:pt>
              </c:numCache>
            </c:numRef>
          </c:bubbleSize>
          <c:bubble3D val="0"/>
          <c:extLst>
            <c:ext xmlns:c16="http://schemas.microsoft.com/office/drawing/2014/chart" uri="{C3380CC4-5D6E-409C-BE32-E72D297353CC}">
              <c16:uniqueId val="{00000009-4982-A349-89AF-FF6D186D789A}"/>
            </c:ext>
          </c:extLst>
        </c:ser>
        <c:ser>
          <c:idx val="6"/>
          <c:order val="6"/>
          <c:tx>
            <c:strRef>
              <c:f>'Perceptual Map Worksheet'!$C$33</c:f>
              <c:strCache>
                <c:ptCount val="1"/>
              </c:strCache>
            </c:strRef>
          </c:tx>
          <c:spPr>
            <a:pattFill prst="ltUpDiag">
              <a:fgClr>
                <a:schemeClr val="accent1">
                  <a:lumMod val="60000"/>
                </a:schemeClr>
              </a:fgClr>
              <a:bgClr>
                <a:schemeClr val="accent1">
                  <a:lumMod val="60000"/>
                  <a:lumMod val="20000"/>
                  <a:lumOff val="80000"/>
                </a:schemeClr>
              </a:bgClr>
            </a:pattFill>
            <a:ln w="9525" cap="flat" cmpd="sng" algn="ctr">
              <a:solidFill>
                <a:schemeClr val="accent1">
                  <a:lumMod val="60000"/>
                  <a:alpha val="75000"/>
                </a:schemeClr>
              </a:solidFill>
            </a:ln>
            <a:effectLst>
              <a:innerShdw blurRad="114300">
                <a:schemeClr val="accent1">
                  <a:lumMod val="6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Worksheet'!$E$33</c:f>
              <c:numCache>
                <c:formatCode>General</c:formatCode>
                <c:ptCount val="1"/>
              </c:numCache>
            </c:numRef>
          </c:xVal>
          <c:yVal>
            <c:numRef>
              <c:f>'Perceptual Map Worksheet'!$G$33</c:f>
              <c:numCache>
                <c:formatCode>General</c:formatCode>
                <c:ptCount val="1"/>
              </c:numCache>
            </c:numRef>
          </c:yVal>
          <c:bubbleSize>
            <c:numRef>
              <c:f>'Perceptual Map Worksheet'!$I$33</c:f>
              <c:numCache>
                <c:formatCode>General</c:formatCode>
                <c:ptCount val="1"/>
                <c:pt idx="0">
                  <c:v>3</c:v>
                </c:pt>
              </c:numCache>
            </c:numRef>
          </c:bubbleSize>
          <c:bubble3D val="0"/>
          <c:extLst>
            <c:ext xmlns:c16="http://schemas.microsoft.com/office/drawing/2014/chart" uri="{C3380CC4-5D6E-409C-BE32-E72D297353CC}">
              <c16:uniqueId val="{0000000A-4982-A349-89AF-FF6D186D789A}"/>
            </c:ext>
          </c:extLst>
        </c:ser>
        <c:ser>
          <c:idx val="7"/>
          <c:order val="7"/>
          <c:tx>
            <c:strRef>
              <c:f>'Perceptual Map Worksheet'!$C$34</c:f>
              <c:strCache>
                <c:ptCount val="1"/>
              </c:strCache>
            </c:strRef>
          </c:tx>
          <c:spPr>
            <a:pattFill prst="ltUpDiag">
              <a:fgClr>
                <a:schemeClr val="accent2">
                  <a:lumMod val="60000"/>
                </a:schemeClr>
              </a:fgClr>
              <a:bgClr>
                <a:schemeClr val="accent2">
                  <a:lumMod val="60000"/>
                  <a:lumMod val="20000"/>
                  <a:lumOff val="80000"/>
                </a:schemeClr>
              </a:bgClr>
            </a:pattFill>
            <a:ln w="9525" cap="flat" cmpd="sng" algn="ctr">
              <a:solidFill>
                <a:schemeClr val="accent2">
                  <a:lumMod val="60000"/>
                  <a:alpha val="75000"/>
                </a:schemeClr>
              </a:solidFill>
            </a:ln>
            <a:effectLst>
              <a:innerShdw blurRad="114300">
                <a:schemeClr val="accent2">
                  <a:lumMod val="6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Worksheet'!$E$34</c:f>
              <c:numCache>
                <c:formatCode>General</c:formatCode>
                <c:ptCount val="1"/>
              </c:numCache>
            </c:numRef>
          </c:xVal>
          <c:yVal>
            <c:numRef>
              <c:f>'Perceptual Map Worksheet'!$G$34</c:f>
              <c:numCache>
                <c:formatCode>General</c:formatCode>
                <c:ptCount val="1"/>
              </c:numCache>
            </c:numRef>
          </c:yVal>
          <c:bubbleSize>
            <c:numRef>
              <c:f>'Perceptual Map Worksheet'!$I$34</c:f>
              <c:numCache>
                <c:formatCode>General</c:formatCode>
                <c:ptCount val="1"/>
                <c:pt idx="0">
                  <c:v>1</c:v>
                </c:pt>
              </c:numCache>
            </c:numRef>
          </c:bubbleSize>
          <c:bubble3D val="0"/>
          <c:extLst>
            <c:ext xmlns:c16="http://schemas.microsoft.com/office/drawing/2014/chart" uri="{C3380CC4-5D6E-409C-BE32-E72D297353CC}">
              <c16:uniqueId val="{0000000B-4982-A349-89AF-FF6D186D789A}"/>
            </c:ext>
          </c:extLst>
        </c:ser>
        <c:ser>
          <c:idx val="8"/>
          <c:order val="8"/>
          <c:tx>
            <c:strRef>
              <c:f>'Perceptual Map Worksheet'!$C$35</c:f>
              <c:strCache>
                <c:ptCount val="1"/>
              </c:strCache>
            </c:strRef>
          </c:tx>
          <c:spPr>
            <a:pattFill prst="ltUpDiag">
              <a:fgClr>
                <a:schemeClr val="accent3">
                  <a:lumMod val="60000"/>
                </a:schemeClr>
              </a:fgClr>
              <a:bgClr>
                <a:schemeClr val="accent3">
                  <a:lumMod val="60000"/>
                  <a:lumMod val="20000"/>
                  <a:lumOff val="80000"/>
                </a:schemeClr>
              </a:bgClr>
            </a:pattFill>
            <a:ln w="9525" cap="flat" cmpd="sng" algn="ctr">
              <a:solidFill>
                <a:schemeClr val="accent3">
                  <a:lumMod val="60000"/>
                  <a:alpha val="75000"/>
                </a:schemeClr>
              </a:solidFill>
            </a:ln>
            <a:effectLst>
              <a:innerShdw blurRad="114300">
                <a:schemeClr val="accent3">
                  <a:lumMod val="60000"/>
                  <a:alpha val="70000"/>
                </a:schemeClr>
              </a:innerShdw>
            </a:effectLst>
          </c:spPr>
          <c:invertIfNegative val="0"/>
          <c:dPt>
            <c:idx val="0"/>
            <c:invertIfNegative val="0"/>
            <c:bubble3D val="0"/>
            <c:extLst>
              <c:ext xmlns:c16="http://schemas.microsoft.com/office/drawing/2014/chart" uri="{C3380CC4-5D6E-409C-BE32-E72D297353CC}">
                <c16:uniqueId val="{0000000C-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Worksheet'!$E$35</c:f>
              <c:numCache>
                <c:formatCode>General</c:formatCode>
                <c:ptCount val="1"/>
              </c:numCache>
            </c:numRef>
          </c:xVal>
          <c:yVal>
            <c:numRef>
              <c:f>'Perceptual Map Worksheet'!$G$35</c:f>
              <c:numCache>
                <c:formatCode>General</c:formatCode>
                <c:ptCount val="1"/>
              </c:numCache>
            </c:numRef>
          </c:yVal>
          <c:bubbleSize>
            <c:numRef>
              <c:f>'Perceptual Map Worksheet'!$I$35</c:f>
              <c:numCache>
                <c:formatCode>General</c:formatCode>
                <c:ptCount val="1"/>
                <c:pt idx="0">
                  <c:v>2</c:v>
                </c:pt>
              </c:numCache>
            </c:numRef>
          </c:bubbleSize>
          <c:bubble3D val="0"/>
          <c:extLst>
            <c:ext xmlns:c16="http://schemas.microsoft.com/office/drawing/2014/chart" uri="{C3380CC4-5D6E-409C-BE32-E72D297353CC}">
              <c16:uniqueId val="{0000000D-4982-A349-89AF-FF6D186D789A}"/>
            </c:ext>
          </c:extLst>
        </c:ser>
        <c:ser>
          <c:idx val="9"/>
          <c:order val="9"/>
          <c:tx>
            <c:strRef>
              <c:f>'Perceptual Map Worksheet'!$C$36</c:f>
              <c:strCache>
                <c:ptCount val="1"/>
              </c:strCache>
            </c:strRef>
          </c:tx>
          <c:spPr>
            <a:pattFill prst="ltUpDiag">
              <a:fgClr>
                <a:schemeClr val="accent4">
                  <a:lumMod val="60000"/>
                </a:schemeClr>
              </a:fgClr>
              <a:bgClr>
                <a:schemeClr val="accent4">
                  <a:lumMod val="60000"/>
                  <a:lumMod val="20000"/>
                  <a:lumOff val="80000"/>
                </a:schemeClr>
              </a:bgClr>
            </a:pattFill>
            <a:ln w="9525" cap="flat" cmpd="sng" algn="ctr">
              <a:solidFill>
                <a:schemeClr val="accent4">
                  <a:lumMod val="60000"/>
                  <a:alpha val="75000"/>
                </a:schemeClr>
              </a:solidFill>
            </a:ln>
            <a:effectLst>
              <a:innerShdw blurRad="114300">
                <a:schemeClr val="accent4">
                  <a:lumMod val="6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Worksheet'!$E$36</c:f>
              <c:numCache>
                <c:formatCode>General</c:formatCode>
                <c:ptCount val="1"/>
              </c:numCache>
            </c:numRef>
          </c:xVal>
          <c:yVal>
            <c:numRef>
              <c:f>'Perceptual Map Worksheet'!$G$36</c:f>
              <c:numCache>
                <c:formatCode>General</c:formatCode>
                <c:ptCount val="1"/>
              </c:numCache>
            </c:numRef>
          </c:yVal>
          <c:bubbleSize>
            <c:numRef>
              <c:f>'Perceptual Map Worksheet'!$I$36</c:f>
              <c:numCache>
                <c:formatCode>General</c:formatCode>
                <c:ptCount val="1"/>
                <c:pt idx="0">
                  <c:v>2</c:v>
                </c:pt>
              </c:numCache>
            </c:numRef>
          </c:bubbleSize>
          <c:bubble3D val="0"/>
          <c:extLst>
            <c:ext xmlns:c16="http://schemas.microsoft.com/office/drawing/2014/chart" uri="{C3380CC4-5D6E-409C-BE32-E72D297353CC}">
              <c16:uniqueId val="{0000000E-4982-A349-89AF-FF6D186D789A}"/>
            </c:ext>
          </c:extLst>
        </c:ser>
        <c:ser>
          <c:idx val="10"/>
          <c:order val="10"/>
          <c:tx>
            <c:strRef>
              <c:f>'Perceptual Map Worksheet'!$C$37</c:f>
              <c:strCache>
                <c:ptCount val="1"/>
              </c:strCache>
            </c:strRef>
          </c:tx>
          <c:spPr>
            <a:pattFill prst="ltUpDiag">
              <a:fgClr>
                <a:schemeClr val="accent5">
                  <a:lumMod val="60000"/>
                </a:schemeClr>
              </a:fgClr>
              <a:bgClr>
                <a:schemeClr val="accent5">
                  <a:lumMod val="60000"/>
                  <a:lumMod val="20000"/>
                  <a:lumOff val="80000"/>
                </a:schemeClr>
              </a:bgClr>
            </a:pattFill>
            <a:ln w="9525" cap="flat" cmpd="sng" algn="ctr">
              <a:solidFill>
                <a:schemeClr val="accent5">
                  <a:lumMod val="60000"/>
                  <a:alpha val="75000"/>
                </a:schemeClr>
              </a:solidFill>
            </a:ln>
            <a:effectLst>
              <a:innerShdw blurRad="114300">
                <a:schemeClr val="accent5">
                  <a:lumMod val="6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Worksheet'!$E$37</c:f>
              <c:numCache>
                <c:formatCode>General</c:formatCode>
                <c:ptCount val="1"/>
              </c:numCache>
            </c:numRef>
          </c:xVal>
          <c:yVal>
            <c:numRef>
              <c:f>'Perceptual Map Worksheet'!$G$37</c:f>
              <c:numCache>
                <c:formatCode>General</c:formatCode>
                <c:ptCount val="1"/>
              </c:numCache>
            </c:numRef>
          </c:yVal>
          <c:bubbleSize>
            <c:numRef>
              <c:f>'Perceptual Map Worksheet'!$I$37</c:f>
              <c:numCache>
                <c:formatCode>General</c:formatCode>
                <c:ptCount val="1"/>
                <c:pt idx="0">
                  <c:v>2</c:v>
                </c:pt>
              </c:numCache>
            </c:numRef>
          </c:bubbleSize>
          <c:bubble3D val="0"/>
          <c:extLst>
            <c:ext xmlns:c16="http://schemas.microsoft.com/office/drawing/2014/chart" uri="{C3380CC4-5D6E-409C-BE32-E72D297353CC}">
              <c16:uniqueId val="{0000000F-4982-A349-89AF-FF6D186D789A}"/>
            </c:ext>
          </c:extLst>
        </c:ser>
        <c:ser>
          <c:idx val="11"/>
          <c:order val="11"/>
          <c:tx>
            <c:strRef>
              <c:f>'Perceptual Map Worksheet'!$C$38</c:f>
              <c:strCache>
                <c:ptCount val="1"/>
              </c:strCache>
            </c:strRef>
          </c:tx>
          <c:spPr>
            <a:pattFill prst="ltUpDiag">
              <a:fgClr>
                <a:schemeClr val="accent6">
                  <a:lumMod val="60000"/>
                </a:schemeClr>
              </a:fgClr>
              <a:bgClr>
                <a:schemeClr val="accent6">
                  <a:lumMod val="60000"/>
                  <a:lumMod val="20000"/>
                  <a:lumOff val="80000"/>
                </a:schemeClr>
              </a:bgClr>
            </a:pattFill>
            <a:ln w="9525" cap="flat" cmpd="sng" algn="ctr">
              <a:solidFill>
                <a:schemeClr val="accent6">
                  <a:lumMod val="60000"/>
                  <a:alpha val="75000"/>
                </a:schemeClr>
              </a:solidFill>
            </a:ln>
            <a:effectLst>
              <a:innerShdw blurRad="114300">
                <a:schemeClr val="accent6">
                  <a:lumMod val="6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Worksheet'!$E$38</c:f>
              <c:numCache>
                <c:formatCode>General</c:formatCode>
                <c:ptCount val="1"/>
              </c:numCache>
            </c:numRef>
          </c:xVal>
          <c:yVal>
            <c:numRef>
              <c:f>'Perceptual Map Worksheet'!$G$38</c:f>
              <c:numCache>
                <c:formatCode>General</c:formatCode>
                <c:ptCount val="1"/>
              </c:numCache>
            </c:numRef>
          </c:yVal>
          <c:bubbleSize>
            <c:numRef>
              <c:f>'Perceptual Map Worksheet'!$I$38</c:f>
              <c:numCache>
                <c:formatCode>General</c:formatCode>
                <c:ptCount val="1"/>
                <c:pt idx="0">
                  <c:v>2</c:v>
                </c:pt>
              </c:numCache>
            </c:numRef>
          </c:bubbleSize>
          <c:bubble3D val="0"/>
          <c:extLst>
            <c:ext xmlns:c16="http://schemas.microsoft.com/office/drawing/2014/chart" uri="{C3380CC4-5D6E-409C-BE32-E72D297353CC}">
              <c16:uniqueId val="{00000010-4982-A349-89AF-FF6D186D789A}"/>
            </c:ext>
          </c:extLst>
        </c:ser>
        <c:ser>
          <c:idx val="12"/>
          <c:order val="12"/>
          <c:tx>
            <c:strRef>
              <c:f>'Perceptual Map Worksheet'!$C$39</c:f>
              <c:strCache>
                <c:ptCount val="1"/>
              </c:strCache>
            </c:strRef>
          </c:tx>
          <c:spPr>
            <a:pattFill prst="ltUpDiag">
              <a:fgClr>
                <a:schemeClr val="accent1">
                  <a:lumMod val="80000"/>
                  <a:lumOff val="20000"/>
                </a:schemeClr>
              </a:fgClr>
              <a:bgClr>
                <a:schemeClr val="accent1">
                  <a:lumMod val="80000"/>
                  <a:lumOff val="20000"/>
                  <a:lumMod val="20000"/>
                  <a:lumOff val="80000"/>
                </a:schemeClr>
              </a:bgClr>
            </a:pattFill>
            <a:ln w="9525" cap="flat" cmpd="sng" algn="ctr">
              <a:solidFill>
                <a:schemeClr val="accent1">
                  <a:lumMod val="80000"/>
                  <a:lumOff val="20000"/>
                  <a:alpha val="75000"/>
                </a:schemeClr>
              </a:solidFill>
            </a:ln>
            <a:effectLst>
              <a:innerShdw blurRad="114300">
                <a:schemeClr val="accent1">
                  <a:lumMod val="80000"/>
                  <a:lumOff val="2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Worksheet'!$E$39</c:f>
              <c:numCache>
                <c:formatCode>General</c:formatCode>
                <c:ptCount val="1"/>
              </c:numCache>
            </c:numRef>
          </c:xVal>
          <c:yVal>
            <c:numRef>
              <c:f>'Perceptual Map Worksheet'!$G$39</c:f>
              <c:numCache>
                <c:formatCode>General</c:formatCode>
                <c:ptCount val="1"/>
              </c:numCache>
            </c:numRef>
          </c:yVal>
          <c:bubbleSize>
            <c:numRef>
              <c:f>'Perceptual Map Worksheet'!$I$39</c:f>
              <c:numCache>
                <c:formatCode>General</c:formatCode>
                <c:ptCount val="1"/>
                <c:pt idx="0">
                  <c:v>2</c:v>
                </c:pt>
              </c:numCache>
            </c:numRef>
          </c:bubbleSize>
          <c:bubble3D val="0"/>
          <c:extLst>
            <c:ext xmlns:c16="http://schemas.microsoft.com/office/drawing/2014/chart" uri="{C3380CC4-5D6E-409C-BE32-E72D297353CC}">
              <c16:uniqueId val="{00000011-4982-A349-89AF-FF6D186D789A}"/>
            </c:ext>
          </c:extLst>
        </c:ser>
        <c:ser>
          <c:idx val="13"/>
          <c:order val="13"/>
          <c:tx>
            <c:strRef>
              <c:f>'Perceptual Map Worksheet'!$C$40</c:f>
              <c:strCache>
                <c:ptCount val="1"/>
              </c:strCache>
            </c:strRef>
          </c:tx>
          <c:spPr>
            <a:pattFill prst="ltUpDiag">
              <a:fgClr>
                <a:schemeClr val="accent2">
                  <a:lumMod val="80000"/>
                  <a:lumOff val="20000"/>
                </a:schemeClr>
              </a:fgClr>
              <a:bgClr>
                <a:schemeClr val="accent2">
                  <a:lumMod val="80000"/>
                  <a:lumOff val="20000"/>
                  <a:lumMod val="20000"/>
                  <a:lumOff val="80000"/>
                </a:schemeClr>
              </a:bgClr>
            </a:pattFill>
            <a:ln w="9525" cap="flat" cmpd="sng" algn="ctr">
              <a:solidFill>
                <a:schemeClr val="accent2">
                  <a:lumMod val="80000"/>
                  <a:lumOff val="20000"/>
                  <a:alpha val="75000"/>
                </a:schemeClr>
              </a:solidFill>
            </a:ln>
            <a:effectLst>
              <a:innerShdw blurRad="114300">
                <a:schemeClr val="accent2">
                  <a:lumMod val="80000"/>
                  <a:lumOff val="2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Worksheet'!$E$40</c:f>
              <c:numCache>
                <c:formatCode>General</c:formatCode>
                <c:ptCount val="1"/>
              </c:numCache>
            </c:numRef>
          </c:xVal>
          <c:yVal>
            <c:numRef>
              <c:f>'Perceptual Map Worksheet'!$G$40</c:f>
              <c:numCache>
                <c:formatCode>General</c:formatCode>
                <c:ptCount val="1"/>
              </c:numCache>
            </c:numRef>
          </c:yVal>
          <c:bubbleSize>
            <c:numRef>
              <c:f>'Perceptual Map Worksheet'!$I$40</c:f>
              <c:numCache>
                <c:formatCode>General</c:formatCode>
                <c:ptCount val="1"/>
                <c:pt idx="0">
                  <c:v>2</c:v>
                </c:pt>
              </c:numCache>
            </c:numRef>
          </c:bubbleSize>
          <c:bubble3D val="0"/>
          <c:extLst>
            <c:ext xmlns:c16="http://schemas.microsoft.com/office/drawing/2014/chart" uri="{C3380CC4-5D6E-409C-BE32-E72D297353CC}">
              <c16:uniqueId val="{00000012-4982-A349-89AF-FF6D186D789A}"/>
            </c:ext>
          </c:extLst>
        </c:ser>
        <c:ser>
          <c:idx val="14"/>
          <c:order val="14"/>
          <c:tx>
            <c:strRef>
              <c:f>'Perceptual Map Worksheet'!$C$41</c:f>
              <c:strCache>
                <c:ptCount val="1"/>
              </c:strCache>
            </c:strRef>
          </c:tx>
          <c:spPr>
            <a:pattFill prst="ltUpDiag">
              <a:fgClr>
                <a:schemeClr val="accent3">
                  <a:lumMod val="80000"/>
                  <a:lumOff val="20000"/>
                </a:schemeClr>
              </a:fgClr>
              <a:bgClr>
                <a:schemeClr val="accent3">
                  <a:lumMod val="80000"/>
                  <a:lumOff val="20000"/>
                  <a:lumMod val="20000"/>
                  <a:lumOff val="80000"/>
                </a:schemeClr>
              </a:bgClr>
            </a:pattFill>
            <a:ln w="9525" cap="flat" cmpd="sng" algn="ctr">
              <a:solidFill>
                <a:schemeClr val="accent3">
                  <a:lumMod val="80000"/>
                  <a:lumOff val="20000"/>
                  <a:alpha val="75000"/>
                </a:schemeClr>
              </a:solidFill>
            </a:ln>
            <a:effectLst>
              <a:innerShdw blurRad="114300">
                <a:schemeClr val="accent3">
                  <a:lumMod val="80000"/>
                  <a:lumOff val="20000"/>
                  <a:alpha val="70000"/>
                </a:schemeClr>
              </a:innerShdw>
            </a:effectLst>
          </c:spPr>
          <c:invertIfNegative val="0"/>
          <c:dPt>
            <c:idx val="0"/>
            <c:invertIfNegative val="0"/>
            <c:bubble3D val="0"/>
            <c:extLst>
              <c:ext xmlns:c16="http://schemas.microsoft.com/office/drawing/2014/chart" uri="{C3380CC4-5D6E-409C-BE32-E72D297353CC}">
                <c16:uniqueId val="{00000013-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Worksheet'!$E$41</c:f>
              <c:numCache>
                <c:formatCode>General</c:formatCode>
                <c:ptCount val="1"/>
              </c:numCache>
            </c:numRef>
          </c:xVal>
          <c:yVal>
            <c:numRef>
              <c:f>'Perceptual Map Worksheet'!$G$41</c:f>
              <c:numCache>
                <c:formatCode>General</c:formatCode>
                <c:ptCount val="1"/>
              </c:numCache>
            </c:numRef>
          </c:yVal>
          <c:bubbleSize>
            <c:numRef>
              <c:f>'Perceptual Map Worksheet'!$I$41</c:f>
              <c:numCache>
                <c:formatCode>General</c:formatCode>
                <c:ptCount val="1"/>
                <c:pt idx="0">
                  <c:v>2</c:v>
                </c:pt>
              </c:numCache>
            </c:numRef>
          </c:bubbleSize>
          <c:bubble3D val="0"/>
          <c:extLst>
            <c:ext xmlns:c16="http://schemas.microsoft.com/office/drawing/2014/chart" uri="{C3380CC4-5D6E-409C-BE32-E72D297353CC}">
              <c16:uniqueId val="{00000014-4982-A349-89AF-FF6D186D789A}"/>
            </c:ext>
          </c:extLst>
        </c:ser>
        <c:ser>
          <c:idx val="15"/>
          <c:order val="15"/>
          <c:tx>
            <c:strRef>
              <c:f>'Perceptual Map Worksheet'!$C$42</c:f>
              <c:strCache>
                <c:ptCount val="1"/>
              </c:strCache>
            </c:strRef>
          </c:tx>
          <c:spPr>
            <a:pattFill prst="ltUpDiag">
              <a:fgClr>
                <a:schemeClr val="accent4">
                  <a:lumMod val="80000"/>
                  <a:lumOff val="20000"/>
                </a:schemeClr>
              </a:fgClr>
              <a:bgClr>
                <a:schemeClr val="accent4">
                  <a:lumMod val="80000"/>
                  <a:lumOff val="20000"/>
                  <a:lumMod val="20000"/>
                  <a:lumOff val="80000"/>
                </a:schemeClr>
              </a:bgClr>
            </a:pattFill>
            <a:ln w="9525" cap="flat" cmpd="sng" algn="ctr">
              <a:solidFill>
                <a:schemeClr val="accent4">
                  <a:lumMod val="80000"/>
                  <a:lumOff val="20000"/>
                  <a:alpha val="75000"/>
                </a:schemeClr>
              </a:solidFill>
            </a:ln>
            <a:effectLst>
              <a:innerShdw blurRad="114300">
                <a:schemeClr val="accent4">
                  <a:lumMod val="80000"/>
                  <a:lumOff val="2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Worksheet'!$E$42</c:f>
              <c:numCache>
                <c:formatCode>General</c:formatCode>
                <c:ptCount val="1"/>
              </c:numCache>
            </c:numRef>
          </c:xVal>
          <c:yVal>
            <c:numRef>
              <c:f>'Perceptual Map Worksheet'!$G$42</c:f>
              <c:numCache>
                <c:formatCode>General</c:formatCode>
                <c:ptCount val="1"/>
              </c:numCache>
            </c:numRef>
          </c:yVal>
          <c:bubbleSize>
            <c:numRef>
              <c:f>'Perceptual Map Worksheet'!$I$42</c:f>
              <c:numCache>
                <c:formatCode>General</c:formatCode>
                <c:ptCount val="1"/>
                <c:pt idx="0">
                  <c:v>2</c:v>
                </c:pt>
              </c:numCache>
            </c:numRef>
          </c:bubbleSize>
          <c:bubble3D val="0"/>
          <c:extLst>
            <c:ext xmlns:c16="http://schemas.microsoft.com/office/drawing/2014/chart" uri="{C3380CC4-5D6E-409C-BE32-E72D297353CC}">
              <c16:uniqueId val="{00000015-4982-A349-89AF-FF6D186D789A}"/>
            </c:ext>
          </c:extLst>
        </c:ser>
        <c:ser>
          <c:idx val="16"/>
          <c:order val="16"/>
          <c:tx>
            <c:strRef>
              <c:f>'Perceptual Map Worksheet'!$C$43</c:f>
              <c:strCache>
                <c:ptCount val="1"/>
              </c:strCache>
            </c:strRef>
          </c:tx>
          <c:spPr>
            <a:pattFill prst="ltUpDiag">
              <a:fgClr>
                <a:schemeClr val="accent5">
                  <a:lumMod val="80000"/>
                  <a:lumOff val="20000"/>
                </a:schemeClr>
              </a:fgClr>
              <a:bgClr>
                <a:schemeClr val="accent5">
                  <a:lumMod val="80000"/>
                  <a:lumOff val="20000"/>
                  <a:lumMod val="20000"/>
                  <a:lumOff val="80000"/>
                </a:schemeClr>
              </a:bgClr>
            </a:pattFill>
            <a:ln w="9525" cap="flat" cmpd="sng" algn="ctr">
              <a:solidFill>
                <a:schemeClr val="accent5">
                  <a:lumMod val="80000"/>
                  <a:lumOff val="20000"/>
                  <a:alpha val="75000"/>
                </a:schemeClr>
              </a:solidFill>
            </a:ln>
            <a:effectLst>
              <a:innerShdw blurRad="114300">
                <a:schemeClr val="accent5">
                  <a:lumMod val="80000"/>
                  <a:lumOff val="20000"/>
                  <a:alpha val="70000"/>
                </a:schemeClr>
              </a:innerShdw>
            </a:effectLst>
          </c:spPr>
          <c:invertIfNegative val="0"/>
          <c:dPt>
            <c:idx val="0"/>
            <c:invertIfNegative val="0"/>
            <c:bubble3D val="0"/>
            <c:extLst>
              <c:ext xmlns:c16="http://schemas.microsoft.com/office/drawing/2014/chart" uri="{C3380CC4-5D6E-409C-BE32-E72D297353CC}">
                <c16:uniqueId val="{00000016-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Worksheet'!$E$43</c:f>
              <c:numCache>
                <c:formatCode>General</c:formatCode>
                <c:ptCount val="1"/>
              </c:numCache>
            </c:numRef>
          </c:xVal>
          <c:yVal>
            <c:numRef>
              <c:f>'Perceptual Map Worksheet'!$G$43</c:f>
              <c:numCache>
                <c:formatCode>General</c:formatCode>
                <c:ptCount val="1"/>
              </c:numCache>
            </c:numRef>
          </c:yVal>
          <c:bubbleSize>
            <c:numRef>
              <c:f>'Perceptual Map Worksheet'!$I$43</c:f>
              <c:numCache>
                <c:formatCode>General</c:formatCode>
                <c:ptCount val="1"/>
                <c:pt idx="0">
                  <c:v>2</c:v>
                </c:pt>
              </c:numCache>
            </c:numRef>
          </c:bubbleSize>
          <c:bubble3D val="0"/>
          <c:extLst>
            <c:ext xmlns:c16="http://schemas.microsoft.com/office/drawing/2014/chart" uri="{C3380CC4-5D6E-409C-BE32-E72D297353CC}">
              <c16:uniqueId val="{00000017-4982-A349-89AF-FF6D186D789A}"/>
            </c:ext>
          </c:extLst>
        </c:ser>
        <c:ser>
          <c:idx val="17"/>
          <c:order val="17"/>
          <c:tx>
            <c:strRef>
              <c:f>'Perceptual Map Worksheet'!$C$44</c:f>
              <c:strCache>
                <c:ptCount val="1"/>
              </c:strCache>
            </c:strRef>
          </c:tx>
          <c:spPr>
            <a:pattFill prst="ltUpDiag">
              <a:fgClr>
                <a:schemeClr val="accent6">
                  <a:lumMod val="80000"/>
                  <a:lumOff val="20000"/>
                </a:schemeClr>
              </a:fgClr>
              <a:bgClr>
                <a:schemeClr val="accent6">
                  <a:lumMod val="80000"/>
                  <a:lumOff val="20000"/>
                  <a:lumMod val="20000"/>
                  <a:lumOff val="80000"/>
                </a:schemeClr>
              </a:bgClr>
            </a:pattFill>
            <a:ln w="9525" cap="flat" cmpd="sng" algn="ctr">
              <a:solidFill>
                <a:schemeClr val="accent6">
                  <a:lumMod val="80000"/>
                  <a:lumOff val="20000"/>
                  <a:alpha val="75000"/>
                </a:schemeClr>
              </a:solidFill>
            </a:ln>
            <a:effectLst>
              <a:innerShdw blurRad="114300">
                <a:schemeClr val="accent6">
                  <a:lumMod val="80000"/>
                  <a:lumOff val="20000"/>
                  <a:alpha val="70000"/>
                </a:schemeClr>
              </a:innerShdw>
            </a:effectLst>
          </c:spPr>
          <c:invertIfNegative val="0"/>
          <c:dPt>
            <c:idx val="0"/>
            <c:invertIfNegative val="0"/>
            <c:bubble3D val="0"/>
            <c:extLst>
              <c:ext xmlns:c16="http://schemas.microsoft.com/office/drawing/2014/chart" uri="{C3380CC4-5D6E-409C-BE32-E72D297353CC}">
                <c16:uniqueId val="{00000018-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Worksheet'!$E$44</c:f>
              <c:numCache>
                <c:formatCode>General</c:formatCode>
                <c:ptCount val="1"/>
              </c:numCache>
            </c:numRef>
          </c:xVal>
          <c:yVal>
            <c:numRef>
              <c:f>'Perceptual Map Worksheet'!$G$44</c:f>
              <c:numCache>
                <c:formatCode>General</c:formatCode>
                <c:ptCount val="1"/>
              </c:numCache>
            </c:numRef>
          </c:yVal>
          <c:bubbleSize>
            <c:numRef>
              <c:f>'Perceptual Map Worksheet'!$I$44</c:f>
              <c:numCache>
                <c:formatCode>General</c:formatCode>
                <c:ptCount val="1"/>
                <c:pt idx="0">
                  <c:v>2</c:v>
                </c:pt>
              </c:numCache>
            </c:numRef>
          </c:bubbleSize>
          <c:bubble3D val="0"/>
          <c:extLst>
            <c:ext xmlns:c16="http://schemas.microsoft.com/office/drawing/2014/chart" uri="{C3380CC4-5D6E-409C-BE32-E72D297353CC}">
              <c16:uniqueId val="{00000019-4982-A349-89AF-FF6D186D789A}"/>
            </c:ext>
          </c:extLst>
        </c:ser>
        <c:ser>
          <c:idx val="18"/>
          <c:order val="18"/>
          <c:tx>
            <c:strRef>
              <c:f>'Perceptual Map Worksheet'!$C$45</c:f>
              <c:strCache>
                <c:ptCount val="1"/>
              </c:strCache>
            </c:strRef>
          </c:tx>
          <c:spPr>
            <a:pattFill prst="ltUpDiag">
              <a:fgClr>
                <a:schemeClr val="accent1">
                  <a:lumMod val="80000"/>
                </a:schemeClr>
              </a:fgClr>
              <a:bgClr>
                <a:schemeClr val="accent1">
                  <a:lumMod val="80000"/>
                  <a:lumMod val="20000"/>
                  <a:lumOff val="80000"/>
                </a:schemeClr>
              </a:bgClr>
            </a:pattFill>
            <a:ln w="9525" cap="flat" cmpd="sng" algn="ctr">
              <a:solidFill>
                <a:schemeClr val="accent1">
                  <a:lumMod val="80000"/>
                  <a:alpha val="75000"/>
                </a:schemeClr>
              </a:solidFill>
            </a:ln>
            <a:effectLst>
              <a:innerShdw blurRad="114300">
                <a:schemeClr val="accent1">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Worksheet'!$E$45</c:f>
              <c:numCache>
                <c:formatCode>General</c:formatCode>
                <c:ptCount val="1"/>
              </c:numCache>
            </c:numRef>
          </c:xVal>
          <c:yVal>
            <c:numRef>
              <c:f>'Perceptual Map Worksheet'!$G$45</c:f>
              <c:numCache>
                <c:formatCode>General</c:formatCode>
                <c:ptCount val="1"/>
              </c:numCache>
            </c:numRef>
          </c:yVal>
          <c:bubbleSize>
            <c:numRef>
              <c:f>'Perceptual Map Worksheet'!$I$45</c:f>
              <c:numCache>
                <c:formatCode>General</c:formatCode>
                <c:ptCount val="1"/>
                <c:pt idx="0">
                  <c:v>2</c:v>
                </c:pt>
              </c:numCache>
            </c:numRef>
          </c:bubbleSize>
          <c:bubble3D val="0"/>
          <c:extLst>
            <c:ext xmlns:c16="http://schemas.microsoft.com/office/drawing/2014/chart" uri="{C3380CC4-5D6E-409C-BE32-E72D297353CC}">
              <c16:uniqueId val="{0000001A-4982-A349-89AF-FF6D186D789A}"/>
            </c:ext>
          </c:extLst>
        </c:ser>
        <c:ser>
          <c:idx val="19"/>
          <c:order val="19"/>
          <c:tx>
            <c:strRef>
              <c:f>'Perceptual Map Worksheet'!$C$46</c:f>
              <c:strCache>
                <c:ptCount val="1"/>
              </c:strCache>
            </c:strRef>
          </c:tx>
          <c:spPr>
            <a:pattFill prst="ltUpDiag">
              <a:fgClr>
                <a:schemeClr val="accent2">
                  <a:lumMod val="80000"/>
                </a:schemeClr>
              </a:fgClr>
              <a:bgClr>
                <a:schemeClr val="accent2">
                  <a:lumMod val="80000"/>
                  <a:lumMod val="20000"/>
                  <a:lumOff val="80000"/>
                </a:schemeClr>
              </a:bgClr>
            </a:pattFill>
            <a:ln w="9525" cap="flat" cmpd="sng" algn="ctr">
              <a:solidFill>
                <a:schemeClr val="accent2">
                  <a:lumMod val="80000"/>
                  <a:alpha val="75000"/>
                </a:schemeClr>
              </a:solidFill>
            </a:ln>
            <a:effectLst>
              <a:innerShdw blurRad="114300">
                <a:schemeClr val="accent2">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Worksheet'!$E$46</c:f>
              <c:numCache>
                <c:formatCode>General</c:formatCode>
                <c:ptCount val="1"/>
              </c:numCache>
            </c:numRef>
          </c:xVal>
          <c:yVal>
            <c:numRef>
              <c:f>'Perceptual Map Worksheet'!$G$46</c:f>
              <c:numCache>
                <c:formatCode>General</c:formatCode>
                <c:ptCount val="1"/>
              </c:numCache>
            </c:numRef>
          </c:yVal>
          <c:bubbleSize>
            <c:numRef>
              <c:f>'Perceptual Map Worksheet'!$I$46</c:f>
              <c:numCache>
                <c:formatCode>General</c:formatCode>
                <c:ptCount val="1"/>
                <c:pt idx="0">
                  <c:v>2</c:v>
                </c:pt>
              </c:numCache>
            </c:numRef>
          </c:bubbleSize>
          <c:bubble3D val="0"/>
          <c:extLst>
            <c:ext xmlns:c16="http://schemas.microsoft.com/office/drawing/2014/chart" uri="{C3380CC4-5D6E-409C-BE32-E72D297353CC}">
              <c16:uniqueId val="{0000001B-4982-A349-89AF-FF6D186D789A}"/>
            </c:ext>
          </c:extLst>
        </c:ser>
        <c:ser>
          <c:idx val="20"/>
          <c:order val="20"/>
          <c:tx>
            <c:strRef>
              <c:f>'Perceptual Map Worksheet'!$C$47</c:f>
              <c:strCache>
                <c:ptCount val="1"/>
              </c:strCache>
            </c:strRef>
          </c:tx>
          <c:spPr>
            <a:pattFill prst="ltUpDiag">
              <a:fgClr>
                <a:schemeClr val="accent3">
                  <a:lumMod val="80000"/>
                </a:schemeClr>
              </a:fgClr>
              <a:bgClr>
                <a:schemeClr val="accent3">
                  <a:lumMod val="80000"/>
                  <a:lumMod val="20000"/>
                  <a:lumOff val="80000"/>
                </a:schemeClr>
              </a:bgClr>
            </a:pattFill>
            <a:ln w="9525" cap="flat" cmpd="sng" algn="ctr">
              <a:solidFill>
                <a:schemeClr val="accent3">
                  <a:lumMod val="80000"/>
                  <a:alpha val="75000"/>
                </a:schemeClr>
              </a:solidFill>
            </a:ln>
            <a:effectLst>
              <a:innerShdw blurRad="114300">
                <a:schemeClr val="accent3">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Worksheet'!$E$47</c:f>
              <c:numCache>
                <c:formatCode>General</c:formatCode>
                <c:ptCount val="1"/>
              </c:numCache>
            </c:numRef>
          </c:xVal>
          <c:yVal>
            <c:numRef>
              <c:f>'Perceptual Map Worksheet'!$G$47</c:f>
              <c:numCache>
                <c:formatCode>General</c:formatCode>
                <c:ptCount val="1"/>
              </c:numCache>
            </c:numRef>
          </c:yVal>
          <c:bubbleSize>
            <c:numRef>
              <c:f>'Perceptual Map Worksheet'!$I$47</c:f>
              <c:numCache>
                <c:formatCode>General</c:formatCode>
                <c:ptCount val="1"/>
                <c:pt idx="0">
                  <c:v>2</c:v>
                </c:pt>
              </c:numCache>
            </c:numRef>
          </c:bubbleSize>
          <c:bubble3D val="0"/>
          <c:extLst>
            <c:ext xmlns:c16="http://schemas.microsoft.com/office/drawing/2014/chart" uri="{C3380CC4-5D6E-409C-BE32-E72D297353CC}">
              <c16:uniqueId val="{0000001C-4982-A349-89AF-FF6D186D789A}"/>
            </c:ext>
          </c:extLst>
        </c:ser>
        <c:ser>
          <c:idx val="21"/>
          <c:order val="21"/>
          <c:tx>
            <c:strRef>
              <c:f>'Perceptual Map Worksheet'!$C$48</c:f>
              <c:strCache>
                <c:ptCount val="1"/>
              </c:strCache>
            </c:strRef>
          </c:tx>
          <c:spPr>
            <a:pattFill prst="ltUpDiag">
              <a:fgClr>
                <a:schemeClr val="accent4">
                  <a:lumMod val="80000"/>
                </a:schemeClr>
              </a:fgClr>
              <a:bgClr>
                <a:schemeClr val="accent4">
                  <a:lumMod val="80000"/>
                  <a:lumMod val="20000"/>
                  <a:lumOff val="80000"/>
                </a:schemeClr>
              </a:bgClr>
            </a:pattFill>
            <a:ln w="9525" cap="flat" cmpd="sng" algn="ctr">
              <a:solidFill>
                <a:schemeClr val="accent4">
                  <a:lumMod val="80000"/>
                  <a:alpha val="75000"/>
                </a:schemeClr>
              </a:solidFill>
            </a:ln>
            <a:effectLst>
              <a:innerShdw blurRad="114300">
                <a:schemeClr val="accent4">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Worksheet'!$E$48</c:f>
              <c:numCache>
                <c:formatCode>General</c:formatCode>
                <c:ptCount val="1"/>
              </c:numCache>
            </c:numRef>
          </c:xVal>
          <c:yVal>
            <c:numRef>
              <c:f>'Perceptual Map Worksheet'!$G$48</c:f>
              <c:numCache>
                <c:formatCode>General</c:formatCode>
                <c:ptCount val="1"/>
              </c:numCache>
            </c:numRef>
          </c:yVal>
          <c:bubbleSize>
            <c:numRef>
              <c:f>'Perceptual Map Worksheet'!$I$48</c:f>
              <c:numCache>
                <c:formatCode>General</c:formatCode>
                <c:ptCount val="1"/>
                <c:pt idx="0">
                  <c:v>2</c:v>
                </c:pt>
              </c:numCache>
            </c:numRef>
          </c:bubbleSize>
          <c:bubble3D val="0"/>
          <c:extLst>
            <c:ext xmlns:c16="http://schemas.microsoft.com/office/drawing/2014/chart" uri="{C3380CC4-5D6E-409C-BE32-E72D297353CC}">
              <c16:uniqueId val="{0000001D-4982-A349-89AF-FF6D186D789A}"/>
            </c:ext>
          </c:extLst>
        </c:ser>
        <c:ser>
          <c:idx val="22"/>
          <c:order val="22"/>
          <c:tx>
            <c:strRef>
              <c:f>'Perceptual Map Worksheet'!$C$49</c:f>
              <c:strCache>
                <c:ptCount val="1"/>
              </c:strCache>
            </c:strRef>
          </c:tx>
          <c:spPr>
            <a:pattFill prst="ltUpDiag">
              <a:fgClr>
                <a:schemeClr val="accent5">
                  <a:lumMod val="80000"/>
                </a:schemeClr>
              </a:fgClr>
              <a:bgClr>
                <a:schemeClr val="accent5">
                  <a:lumMod val="80000"/>
                  <a:lumMod val="20000"/>
                  <a:lumOff val="80000"/>
                </a:schemeClr>
              </a:bgClr>
            </a:pattFill>
            <a:ln w="9525" cap="flat" cmpd="sng" algn="ctr">
              <a:solidFill>
                <a:schemeClr val="accent5">
                  <a:lumMod val="80000"/>
                  <a:alpha val="75000"/>
                </a:schemeClr>
              </a:solidFill>
            </a:ln>
            <a:effectLst>
              <a:innerShdw blurRad="114300">
                <a:schemeClr val="accent5">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Worksheet'!$E$49</c:f>
              <c:numCache>
                <c:formatCode>General</c:formatCode>
                <c:ptCount val="1"/>
              </c:numCache>
            </c:numRef>
          </c:xVal>
          <c:yVal>
            <c:numRef>
              <c:f>'Perceptual Map Worksheet'!$G$49</c:f>
              <c:numCache>
                <c:formatCode>General</c:formatCode>
                <c:ptCount val="1"/>
              </c:numCache>
            </c:numRef>
          </c:yVal>
          <c:bubbleSize>
            <c:numRef>
              <c:f>'Perceptual Map Worksheet'!$I$49</c:f>
              <c:numCache>
                <c:formatCode>General</c:formatCode>
                <c:ptCount val="1"/>
                <c:pt idx="0">
                  <c:v>2</c:v>
                </c:pt>
              </c:numCache>
            </c:numRef>
          </c:bubbleSize>
          <c:bubble3D val="0"/>
          <c:extLst>
            <c:ext xmlns:c16="http://schemas.microsoft.com/office/drawing/2014/chart" uri="{C3380CC4-5D6E-409C-BE32-E72D297353CC}">
              <c16:uniqueId val="{0000001E-4982-A349-89AF-FF6D186D789A}"/>
            </c:ext>
          </c:extLst>
        </c:ser>
        <c:ser>
          <c:idx val="23"/>
          <c:order val="23"/>
          <c:tx>
            <c:strRef>
              <c:f>'Perceptual Map Worksheet'!$C$50</c:f>
              <c:strCache>
                <c:ptCount val="1"/>
              </c:strCache>
            </c:strRef>
          </c:tx>
          <c:spPr>
            <a:pattFill prst="ltUpDiag">
              <a:fgClr>
                <a:schemeClr val="accent6">
                  <a:lumMod val="80000"/>
                </a:schemeClr>
              </a:fgClr>
              <a:bgClr>
                <a:schemeClr val="accent6">
                  <a:lumMod val="80000"/>
                  <a:lumMod val="20000"/>
                  <a:lumOff val="80000"/>
                </a:schemeClr>
              </a:bgClr>
            </a:pattFill>
            <a:ln w="9525" cap="flat" cmpd="sng" algn="ctr">
              <a:solidFill>
                <a:schemeClr val="accent6">
                  <a:lumMod val="80000"/>
                  <a:alpha val="75000"/>
                </a:schemeClr>
              </a:solidFill>
            </a:ln>
            <a:effectLst>
              <a:innerShdw blurRad="114300">
                <a:schemeClr val="accent6">
                  <a:lumMod val="8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Worksheet'!$E$50</c:f>
              <c:numCache>
                <c:formatCode>General</c:formatCode>
                <c:ptCount val="1"/>
              </c:numCache>
            </c:numRef>
          </c:xVal>
          <c:yVal>
            <c:numRef>
              <c:f>'Perceptual Map Worksheet'!$G$50</c:f>
              <c:numCache>
                <c:formatCode>General</c:formatCode>
                <c:ptCount val="1"/>
              </c:numCache>
            </c:numRef>
          </c:yVal>
          <c:bubbleSize>
            <c:numRef>
              <c:f>'Perceptual Map Worksheet'!$I$50</c:f>
              <c:numCache>
                <c:formatCode>General</c:formatCode>
                <c:ptCount val="1"/>
                <c:pt idx="0">
                  <c:v>2</c:v>
                </c:pt>
              </c:numCache>
            </c:numRef>
          </c:bubbleSize>
          <c:bubble3D val="0"/>
          <c:extLst>
            <c:ext xmlns:c16="http://schemas.microsoft.com/office/drawing/2014/chart" uri="{C3380CC4-5D6E-409C-BE32-E72D297353CC}">
              <c16:uniqueId val="{0000001F-4982-A349-89AF-FF6D186D789A}"/>
            </c:ext>
          </c:extLst>
        </c:ser>
        <c:ser>
          <c:idx val="24"/>
          <c:order val="24"/>
          <c:tx>
            <c:strRef>
              <c:f>'Perceptual Map Worksheet'!$C$51</c:f>
              <c:strCache>
                <c:ptCount val="1"/>
              </c:strCache>
            </c:strRef>
          </c:tx>
          <c:spPr>
            <a:pattFill prst="ltUpDiag">
              <a:fgClr>
                <a:schemeClr val="accent1">
                  <a:lumMod val="60000"/>
                  <a:lumOff val="40000"/>
                </a:schemeClr>
              </a:fgClr>
              <a:bgClr>
                <a:schemeClr val="accent1">
                  <a:lumMod val="60000"/>
                  <a:lumOff val="40000"/>
                  <a:lumMod val="20000"/>
                  <a:lumOff val="80000"/>
                </a:schemeClr>
              </a:bgClr>
            </a:pattFill>
            <a:ln w="9525" cap="flat" cmpd="sng" algn="ctr">
              <a:solidFill>
                <a:schemeClr val="accent1">
                  <a:lumMod val="60000"/>
                  <a:lumOff val="40000"/>
                  <a:alpha val="75000"/>
                </a:schemeClr>
              </a:solidFill>
            </a:ln>
            <a:effectLst>
              <a:innerShdw blurRad="114300">
                <a:schemeClr val="accent1">
                  <a:lumMod val="60000"/>
                  <a:lumOff val="4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'Perceptual Map Worksheet'!$E$51</c:f>
              <c:numCache>
                <c:formatCode>General</c:formatCode>
                <c:ptCount val="1"/>
              </c:numCache>
            </c:numRef>
          </c:xVal>
          <c:yVal>
            <c:numRef>
              <c:f>'Perceptual Map Worksheet'!$G$51</c:f>
              <c:numCache>
                <c:formatCode>General</c:formatCode>
                <c:ptCount val="1"/>
              </c:numCache>
            </c:numRef>
          </c:yVal>
          <c:bubbleSize>
            <c:numRef>
              <c:f>'Perceptual Map Worksheet'!$I$51</c:f>
              <c:numCache>
                <c:formatCode>General</c:formatCode>
                <c:ptCount val="1"/>
                <c:pt idx="0">
                  <c:v>2</c:v>
                </c:pt>
              </c:numCache>
            </c:numRef>
          </c:bubbleSize>
          <c:bubble3D val="0"/>
          <c:extLst>
            <c:ext xmlns:c16="http://schemas.microsoft.com/office/drawing/2014/chart" uri="{C3380CC4-5D6E-409C-BE32-E72D297353CC}">
              <c16:uniqueId val="{00000020-4982-A349-89AF-FF6D186D789A}"/>
            </c:ext>
          </c:extLst>
        </c:ser>
        <c:ser>
          <c:idx val="25"/>
          <c:order val="25"/>
          <c:tx>
            <c:strRef>
              <c:f>'Perceptual Map Worksheet'!$C$27</c:f>
              <c:strCache>
                <c:ptCount val="1"/>
                <c:pt idx="0">
                  <c:v>United States</c:v>
                </c:pt>
              </c:strCache>
            </c:strRef>
          </c:tx>
          <c:spPr>
            <a:pattFill prst="ltUpDiag">
              <a:fgClr>
                <a:schemeClr val="accent2">
                  <a:lumMod val="60000"/>
                  <a:lumOff val="40000"/>
                </a:schemeClr>
              </a:fgClr>
              <a:bgClr>
                <a:schemeClr val="accent2">
                  <a:lumMod val="60000"/>
                  <a:lumOff val="40000"/>
                  <a:lumMod val="20000"/>
                  <a:lumOff val="80000"/>
                </a:schemeClr>
              </a:bgClr>
            </a:pattFill>
            <a:ln w="9525" cap="flat" cmpd="sng" algn="ctr">
              <a:solidFill>
                <a:schemeClr val="accent2">
                  <a:lumMod val="60000"/>
                  <a:lumOff val="40000"/>
                  <a:alpha val="75000"/>
                </a:schemeClr>
              </a:solidFill>
            </a:ln>
            <a:effectLst>
              <a:innerShdw blurRad="114300">
                <a:schemeClr val="accent2">
                  <a:lumMod val="60000"/>
                  <a:lumOff val="4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Worksheet'!$E$27</c:f>
              <c:numCache>
                <c:formatCode>General</c:formatCode>
                <c:ptCount val="1"/>
                <c:pt idx="0">
                  <c:v>9</c:v>
                </c:pt>
              </c:numCache>
            </c:numRef>
          </c:xVal>
          <c:yVal>
            <c:numRef>
              <c:f>'Perceptual Map Worksheet'!$G$27</c:f>
              <c:numCache>
                <c:formatCode>General</c:formatCode>
                <c:ptCount val="1"/>
                <c:pt idx="0">
                  <c:v>9</c:v>
                </c:pt>
              </c:numCache>
            </c:numRef>
          </c:yVal>
          <c:bubbleSize>
            <c:numRef>
              <c:f>'Perceptual Map Worksheet'!$I$27</c:f>
              <c:numCache>
                <c:formatCode>General</c:formatCode>
                <c:ptCount val="1"/>
                <c:pt idx="0">
                  <c:v>3</c:v>
                </c:pt>
              </c:numCache>
            </c:numRef>
          </c:bubbleSize>
          <c:bubble3D val="0"/>
          <c:extLst>
            <c:ext xmlns:c16="http://schemas.microsoft.com/office/drawing/2014/chart" uri="{C3380CC4-5D6E-409C-BE32-E72D297353CC}">
              <c16:uniqueId val="{00000021-4982-A349-89AF-FF6D186D789A}"/>
            </c:ext>
          </c:extLst>
        </c:ser>
        <c:ser>
          <c:idx val="26"/>
          <c:order val="26"/>
          <c:tx>
            <c:strRef>
              <c:f>'Perceptual Map Worksheet'!$C$28</c:f>
              <c:strCache>
                <c:ptCount val="1"/>
                <c:pt idx="0">
                  <c:v>France</c:v>
                </c:pt>
              </c:strCache>
            </c:strRef>
          </c:tx>
          <c:spPr>
            <a:pattFill prst="ltUpDiag">
              <a:fgClr>
                <a:schemeClr val="accent3">
                  <a:lumMod val="60000"/>
                  <a:lumOff val="40000"/>
                </a:schemeClr>
              </a:fgClr>
              <a:bgClr>
                <a:schemeClr val="accent3">
                  <a:lumMod val="60000"/>
                  <a:lumOff val="40000"/>
                  <a:lumMod val="20000"/>
                  <a:lumOff val="80000"/>
                </a:schemeClr>
              </a:bgClr>
            </a:pattFill>
            <a:ln w="9525" cap="flat" cmpd="sng" algn="ctr">
              <a:solidFill>
                <a:schemeClr val="accent3">
                  <a:lumMod val="60000"/>
                  <a:lumOff val="40000"/>
                  <a:alpha val="75000"/>
                </a:schemeClr>
              </a:solidFill>
            </a:ln>
            <a:effectLst>
              <a:innerShdw blurRad="114300">
                <a:schemeClr val="accent3">
                  <a:lumMod val="60000"/>
                  <a:lumOff val="40000"/>
                  <a:alpha val="70000"/>
                </a:schemeClr>
              </a:innerShdw>
            </a:effectLst>
          </c:spPr>
          <c:invertIfNegative val="0"/>
          <c:dPt>
            <c:idx val="0"/>
            <c:invertIfNegative val="0"/>
            <c:bubble3D val="0"/>
            <c:extLst>
              <c:ext xmlns:c16="http://schemas.microsoft.com/office/drawing/2014/chart" uri="{C3380CC4-5D6E-409C-BE32-E72D297353CC}">
                <c16:uniqueId val="{00000022-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Worksheet'!$E$28</c:f>
              <c:numCache>
                <c:formatCode>General</c:formatCode>
                <c:ptCount val="1"/>
                <c:pt idx="0">
                  <c:v>8</c:v>
                </c:pt>
              </c:numCache>
            </c:numRef>
          </c:xVal>
          <c:yVal>
            <c:numRef>
              <c:f>'Perceptual Map Worksheet'!$G$28</c:f>
              <c:numCache>
                <c:formatCode>General</c:formatCode>
                <c:ptCount val="1"/>
                <c:pt idx="0">
                  <c:v>7</c:v>
                </c:pt>
              </c:numCache>
            </c:numRef>
          </c:yVal>
          <c:bubbleSize>
            <c:numRef>
              <c:f>'Perceptual Map Worksheet'!$I$28</c:f>
              <c:numCache>
                <c:formatCode>General</c:formatCode>
                <c:ptCount val="1"/>
                <c:pt idx="0">
                  <c:v>2</c:v>
                </c:pt>
              </c:numCache>
            </c:numRef>
          </c:bubbleSize>
          <c:bubble3D val="0"/>
          <c:extLst>
            <c:ext xmlns:c16="http://schemas.microsoft.com/office/drawing/2014/chart" uri="{C3380CC4-5D6E-409C-BE32-E72D297353CC}">
              <c16:uniqueId val="{00000023-4982-A349-89AF-FF6D186D789A}"/>
            </c:ext>
          </c:extLst>
        </c:ser>
        <c:ser>
          <c:idx val="27"/>
          <c:order val="27"/>
          <c:tx>
            <c:strRef>
              <c:f>'Perceptual Map Worksheet'!$C$29</c:f>
              <c:strCache>
                <c:ptCount val="1"/>
                <c:pt idx="0">
                  <c:v>United Kingdom</c:v>
                </c:pt>
              </c:strCache>
            </c:strRef>
          </c:tx>
          <c:spPr>
            <a:pattFill prst="ltUpDiag">
              <a:fgClr>
                <a:schemeClr val="accent4">
                  <a:lumMod val="60000"/>
                  <a:lumOff val="40000"/>
                </a:schemeClr>
              </a:fgClr>
              <a:bgClr>
                <a:schemeClr val="accent4">
                  <a:lumMod val="60000"/>
                  <a:lumOff val="40000"/>
                  <a:lumMod val="20000"/>
                  <a:lumOff val="80000"/>
                </a:schemeClr>
              </a:bgClr>
            </a:pattFill>
            <a:ln w="9525" cap="flat" cmpd="sng" algn="ctr">
              <a:solidFill>
                <a:schemeClr val="accent4">
                  <a:lumMod val="60000"/>
                  <a:lumOff val="40000"/>
                  <a:alpha val="75000"/>
                </a:schemeClr>
              </a:solidFill>
            </a:ln>
            <a:effectLst>
              <a:innerShdw blurRad="114300">
                <a:schemeClr val="accent4">
                  <a:lumMod val="60000"/>
                  <a:lumOff val="40000"/>
                  <a:alpha val="70000"/>
                </a:schemeClr>
              </a:innerShdw>
            </a:effectLst>
          </c:spPr>
          <c:invertIfNegative val="0"/>
          <c:dPt>
            <c:idx val="0"/>
            <c:invertIfNegative val="0"/>
            <c:bubble3D val="0"/>
            <c:extLst>
              <c:ext xmlns:c16="http://schemas.microsoft.com/office/drawing/2014/chart" uri="{C3380CC4-5D6E-409C-BE32-E72D297353CC}">
                <c16:uniqueId val="{00000024-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Worksheet'!$E$29</c:f>
              <c:numCache>
                <c:formatCode>General</c:formatCode>
                <c:ptCount val="1"/>
                <c:pt idx="0">
                  <c:v>6</c:v>
                </c:pt>
              </c:numCache>
            </c:numRef>
          </c:xVal>
          <c:yVal>
            <c:numRef>
              <c:f>'Perceptual Map Worksheet'!$G$29</c:f>
              <c:numCache>
                <c:formatCode>General</c:formatCode>
                <c:ptCount val="1"/>
                <c:pt idx="0">
                  <c:v>6</c:v>
                </c:pt>
              </c:numCache>
            </c:numRef>
          </c:yVal>
          <c:bubbleSize>
            <c:numRef>
              <c:f>'Perceptual Map Worksheet'!$I$29</c:f>
              <c:numCache>
                <c:formatCode>General</c:formatCode>
                <c:ptCount val="1"/>
                <c:pt idx="0">
                  <c:v>1</c:v>
                </c:pt>
              </c:numCache>
            </c:numRef>
          </c:bubbleSize>
          <c:bubble3D val="0"/>
          <c:extLst>
            <c:ext xmlns:c16="http://schemas.microsoft.com/office/drawing/2014/chart" uri="{C3380CC4-5D6E-409C-BE32-E72D297353CC}">
              <c16:uniqueId val="{00000025-4982-A349-89AF-FF6D186D789A}"/>
            </c:ext>
          </c:extLst>
        </c:ser>
        <c:ser>
          <c:idx val="28"/>
          <c:order val="28"/>
          <c:tx>
            <c:strRef>
              <c:f>'Perceptual Map Worksheet'!$C$30</c:f>
              <c:strCache>
                <c:ptCount val="1"/>
              </c:strCache>
            </c:strRef>
          </c:tx>
          <c:spPr>
            <a:pattFill prst="ltUpDiag">
              <a:fgClr>
                <a:schemeClr val="accent5">
                  <a:lumMod val="60000"/>
                  <a:lumOff val="40000"/>
                </a:schemeClr>
              </a:fgClr>
              <a:bgClr>
                <a:schemeClr val="accent5">
                  <a:lumMod val="60000"/>
                  <a:lumOff val="40000"/>
                  <a:lumMod val="20000"/>
                  <a:lumOff val="80000"/>
                </a:schemeClr>
              </a:bgClr>
            </a:pattFill>
            <a:ln w="9525" cap="flat" cmpd="sng" algn="ctr">
              <a:solidFill>
                <a:schemeClr val="accent5">
                  <a:lumMod val="60000"/>
                  <a:lumOff val="40000"/>
                  <a:alpha val="75000"/>
                </a:schemeClr>
              </a:solidFill>
            </a:ln>
            <a:effectLst>
              <a:innerShdw blurRad="114300">
                <a:schemeClr val="accent5">
                  <a:lumMod val="60000"/>
                  <a:lumOff val="40000"/>
                  <a:alpha val="70000"/>
                </a:schemeClr>
              </a:innerShdw>
            </a:effectLst>
          </c:spPr>
          <c:invertIfNegative val="0"/>
          <c:dPt>
            <c:idx val="0"/>
            <c:invertIfNegative val="0"/>
            <c:bubble3D val="0"/>
            <c:extLst>
              <c:ext xmlns:c16="http://schemas.microsoft.com/office/drawing/2014/chart" uri="{C3380CC4-5D6E-409C-BE32-E72D297353CC}">
                <c16:uniqueId val="{00000026-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Worksheet'!$E$30</c:f>
              <c:numCache>
                <c:formatCode>General</c:formatCode>
                <c:ptCount val="1"/>
              </c:numCache>
            </c:numRef>
          </c:xVal>
          <c:yVal>
            <c:numRef>
              <c:f>'Perceptual Map Worksheet'!$G$30</c:f>
              <c:numCache>
                <c:formatCode>General</c:formatCode>
                <c:ptCount val="1"/>
              </c:numCache>
            </c:numRef>
          </c:yVal>
          <c:bubbleSize>
            <c:numRef>
              <c:f>'Perceptual Map Worksheet'!$I$30</c:f>
              <c:numCache>
                <c:formatCode>General</c:formatCode>
                <c:ptCount val="1"/>
                <c:pt idx="0">
                  <c:v>2</c:v>
                </c:pt>
              </c:numCache>
            </c:numRef>
          </c:bubbleSize>
          <c:bubble3D val="0"/>
          <c:extLst>
            <c:ext xmlns:c16="http://schemas.microsoft.com/office/drawing/2014/chart" uri="{C3380CC4-5D6E-409C-BE32-E72D297353CC}">
              <c16:uniqueId val="{00000027-4982-A349-89AF-FF6D186D789A}"/>
            </c:ext>
          </c:extLst>
        </c:ser>
        <c:ser>
          <c:idx val="29"/>
          <c:order val="29"/>
          <c:tx>
            <c:strRef>
              <c:f>'Perceptual Map Worksheet'!$C$31</c:f>
              <c:strCache>
                <c:ptCount val="1"/>
              </c:strCache>
            </c:strRef>
          </c:tx>
          <c:spPr>
            <a:pattFill prst="ltUpDiag">
              <a:fgClr>
                <a:schemeClr val="accent6">
                  <a:lumMod val="60000"/>
                  <a:lumOff val="40000"/>
                </a:schemeClr>
              </a:fgClr>
              <a:bgClr>
                <a:schemeClr val="accent6">
                  <a:lumMod val="60000"/>
                  <a:lumOff val="40000"/>
                  <a:lumMod val="20000"/>
                  <a:lumOff val="80000"/>
                </a:schemeClr>
              </a:bgClr>
            </a:pattFill>
            <a:ln w="9525" cap="flat" cmpd="sng" algn="ctr">
              <a:solidFill>
                <a:schemeClr val="accent6">
                  <a:lumMod val="60000"/>
                  <a:lumOff val="40000"/>
                  <a:alpha val="75000"/>
                </a:schemeClr>
              </a:solidFill>
            </a:ln>
            <a:effectLst>
              <a:innerShdw blurRad="114300">
                <a:schemeClr val="accent6">
                  <a:lumMod val="60000"/>
                  <a:lumOff val="4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Worksheet'!$E$31</c:f>
              <c:numCache>
                <c:formatCode>General</c:formatCode>
                <c:ptCount val="1"/>
              </c:numCache>
            </c:numRef>
          </c:xVal>
          <c:yVal>
            <c:numRef>
              <c:f>'Perceptual Map Worksheet'!$G$31</c:f>
              <c:numCache>
                <c:formatCode>General</c:formatCode>
                <c:ptCount val="1"/>
              </c:numCache>
            </c:numRef>
          </c:yVal>
          <c:bubbleSize>
            <c:numRef>
              <c:f>'Perceptual Map Worksheet'!$I$31</c:f>
              <c:numCache>
                <c:formatCode>General</c:formatCode>
                <c:ptCount val="1"/>
                <c:pt idx="0">
                  <c:v>2</c:v>
                </c:pt>
              </c:numCache>
            </c:numRef>
          </c:bubbleSize>
          <c:bubble3D val="0"/>
          <c:extLst>
            <c:ext xmlns:c16="http://schemas.microsoft.com/office/drawing/2014/chart" uri="{C3380CC4-5D6E-409C-BE32-E72D297353CC}">
              <c16:uniqueId val="{00000028-4982-A349-89AF-FF6D186D789A}"/>
            </c:ext>
          </c:extLst>
        </c:ser>
        <c:ser>
          <c:idx val="30"/>
          <c:order val="30"/>
          <c:tx>
            <c:strRef>
              <c:f>'Perceptual Map Worksheet'!$C$32</c:f>
              <c:strCache>
                <c:ptCount val="1"/>
              </c:strCache>
            </c:strRef>
          </c:tx>
          <c:spPr>
            <a:pattFill prst="ltUpDiag">
              <a:fgClr>
                <a:schemeClr val="accent1">
                  <a:lumMod val="50000"/>
                </a:schemeClr>
              </a:fgClr>
              <a:bgClr>
                <a:schemeClr val="accent1">
                  <a:lumMod val="50000"/>
                  <a:lumMod val="20000"/>
                  <a:lumOff val="80000"/>
                </a:schemeClr>
              </a:bgClr>
            </a:pattFill>
            <a:ln w="9525" cap="flat" cmpd="sng" algn="ctr">
              <a:solidFill>
                <a:schemeClr val="accent1">
                  <a:lumMod val="50000"/>
                  <a:alpha val="75000"/>
                </a:schemeClr>
              </a:solidFill>
            </a:ln>
            <a:effectLst>
              <a:innerShdw blurRad="114300">
                <a:schemeClr val="accent1">
                  <a:lumMod val="50000"/>
                  <a:alpha val="70000"/>
                </a:schemeClr>
              </a:innerShdw>
            </a:effectLst>
          </c:spPr>
          <c:invertIfNegative val="0"/>
          <c:dPt>
            <c:idx val="0"/>
            <c:invertIfNegative val="0"/>
            <c:bubble3D val="0"/>
            <c:extLst>
              <c:ext xmlns:c16="http://schemas.microsoft.com/office/drawing/2014/chart" uri="{C3380CC4-5D6E-409C-BE32-E72D297353CC}">
                <c16:uniqueId val="{00000029-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Worksheet'!$E$32</c:f>
              <c:numCache>
                <c:formatCode>General</c:formatCode>
                <c:ptCount val="1"/>
              </c:numCache>
            </c:numRef>
          </c:xVal>
          <c:yVal>
            <c:numRef>
              <c:f>'Perceptual Map Worksheet'!$G$32</c:f>
              <c:numCache>
                <c:formatCode>General</c:formatCode>
                <c:ptCount val="1"/>
              </c:numCache>
            </c:numRef>
          </c:yVal>
          <c:bubbleSize>
            <c:numRef>
              <c:f>'Perceptual Map Worksheet'!$I$32</c:f>
              <c:numCache>
                <c:formatCode>General</c:formatCode>
                <c:ptCount val="1"/>
                <c:pt idx="0">
                  <c:v>2</c:v>
                </c:pt>
              </c:numCache>
            </c:numRef>
          </c:bubbleSize>
          <c:bubble3D val="0"/>
          <c:extLst>
            <c:ext xmlns:c16="http://schemas.microsoft.com/office/drawing/2014/chart" uri="{C3380CC4-5D6E-409C-BE32-E72D297353CC}">
              <c16:uniqueId val="{0000002A-4982-A349-89AF-FF6D186D789A}"/>
            </c:ext>
          </c:extLst>
        </c:ser>
        <c:ser>
          <c:idx val="31"/>
          <c:order val="31"/>
          <c:tx>
            <c:strRef>
              <c:f>'Perceptual Map Worksheet'!$C$33</c:f>
              <c:strCache>
                <c:ptCount val="1"/>
              </c:strCache>
            </c:strRef>
          </c:tx>
          <c:spPr>
            <a:pattFill prst="ltUpDiag">
              <a:fgClr>
                <a:schemeClr val="accent2">
                  <a:lumMod val="50000"/>
                </a:schemeClr>
              </a:fgClr>
              <a:bgClr>
                <a:schemeClr val="accent2">
                  <a:lumMod val="50000"/>
                  <a:lumMod val="20000"/>
                  <a:lumOff val="80000"/>
                </a:schemeClr>
              </a:bgClr>
            </a:pattFill>
            <a:ln w="9525" cap="flat" cmpd="sng" algn="ctr">
              <a:solidFill>
                <a:schemeClr val="accent2">
                  <a:lumMod val="50000"/>
                  <a:alpha val="75000"/>
                </a:schemeClr>
              </a:solidFill>
            </a:ln>
            <a:effectLst>
              <a:innerShdw blurRad="114300">
                <a:schemeClr val="accent2">
                  <a:lumMod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Worksheet'!$E$33</c:f>
              <c:numCache>
                <c:formatCode>General</c:formatCode>
                <c:ptCount val="1"/>
              </c:numCache>
            </c:numRef>
          </c:xVal>
          <c:yVal>
            <c:numRef>
              <c:f>'Perceptual Map Worksheet'!$G$33</c:f>
              <c:numCache>
                <c:formatCode>General</c:formatCode>
                <c:ptCount val="1"/>
              </c:numCache>
            </c:numRef>
          </c:yVal>
          <c:bubbleSize>
            <c:numRef>
              <c:f>'Perceptual Map Worksheet'!$I$33</c:f>
              <c:numCache>
                <c:formatCode>General</c:formatCode>
                <c:ptCount val="1"/>
                <c:pt idx="0">
                  <c:v>3</c:v>
                </c:pt>
              </c:numCache>
            </c:numRef>
          </c:bubbleSize>
          <c:bubble3D val="0"/>
          <c:extLst>
            <c:ext xmlns:c16="http://schemas.microsoft.com/office/drawing/2014/chart" uri="{C3380CC4-5D6E-409C-BE32-E72D297353CC}">
              <c16:uniqueId val="{0000002B-4982-A349-89AF-FF6D186D789A}"/>
            </c:ext>
          </c:extLst>
        </c:ser>
        <c:ser>
          <c:idx val="32"/>
          <c:order val="32"/>
          <c:tx>
            <c:strRef>
              <c:f>'Perceptual Map Worksheet'!$C$34</c:f>
              <c:strCache>
                <c:ptCount val="1"/>
              </c:strCache>
            </c:strRef>
          </c:tx>
          <c:spPr>
            <a:pattFill prst="ltUpDiag">
              <a:fgClr>
                <a:schemeClr val="accent3">
                  <a:lumMod val="50000"/>
                </a:schemeClr>
              </a:fgClr>
              <a:bgClr>
                <a:schemeClr val="accent3">
                  <a:lumMod val="50000"/>
                  <a:lumMod val="20000"/>
                  <a:lumOff val="80000"/>
                </a:schemeClr>
              </a:bgClr>
            </a:pattFill>
            <a:ln w="9525" cap="flat" cmpd="sng" algn="ctr">
              <a:solidFill>
                <a:schemeClr val="accent3">
                  <a:lumMod val="50000"/>
                  <a:alpha val="75000"/>
                </a:schemeClr>
              </a:solidFill>
            </a:ln>
            <a:effectLst>
              <a:innerShdw blurRad="114300">
                <a:schemeClr val="accent3">
                  <a:lumMod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Worksheet'!$E$34</c:f>
              <c:numCache>
                <c:formatCode>General</c:formatCode>
                <c:ptCount val="1"/>
              </c:numCache>
            </c:numRef>
          </c:xVal>
          <c:yVal>
            <c:numRef>
              <c:f>'Perceptual Map Worksheet'!$G$34</c:f>
              <c:numCache>
                <c:formatCode>General</c:formatCode>
                <c:ptCount val="1"/>
              </c:numCache>
            </c:numRef>
          </c:yVal>
          <c:bubbleSize>
            <c:numRef>
              <c:f>'Perceptual Map Worksheet'!$I$34</c:f>
              <c:numCache>
                <c:formatCode>General</c:formatCode>
                <c:ptCount val="1"/>
                <c:pt idx="0">
                  <c:v>1</c:v>
                </c:pt>
              </c:numCache>
            </c:numRef>
          </c:bubbleSize>
          <c:bubble3D val="0"/>
          <c:extLst>
            <c:ext xmlns:c16="http://schemas.microsoft.com/office/drawing/2014/chart" uri="{C3380CC4-5D6E-409C-BE32-E72D297353CC}">
              <c16:uniqueId val="{0000002C-4982-A349-89AF-FF6D186D789A}"/>
            </c:ext>
          </c:extLst>
        </c:ser>
        <c:ser>
          <c:idx val="33"/>
          <c:order val="33"/>
          <c:tx>
            <c:strRef>
              <c:f>'Perceptual Map Worksheet'!$C$35</c:f>
              <c:strCache>
                <c:ptCount val="1"/>
              </c:strCache>
            </c:strRef>
          </c:tx>
          <c:spPr>
            <a:pattFill prst="ltUpDiag">
              <a:fgClr>
                <a:schemeClr val="accent4">
                  <a:lumMod val="50000"/>
                </a:schemeClr>
              </a:fgClr>
              <a:bgClr>
                <a:schemeClr val="accent4">
                  <a:lumMod val="50000"/>
                  <a:lumMod val="20000"/>
                  <a:lumOff val="80000"/>
                </a:schemeClr>
              </a:bgClr>
            </a:pattFill>
            <a:ln w="9525" cap="flat" cmpd="sng" algn="ctr">
              <a:solidFill>
                <a:schemeClr val="accent4">
                  <a:lumMod val="50000"/>
                  <a:alpha val="75000"/>
                </a:schemeClr>
              </a:solidFill>
            </a:ln>
            <a:effectLst>
              <a:innerShdw blurRad="114300">
                <a:schemeClr val="accent4">
                  <a:lumMod val="50000"/>
                  <a:alpha val="70000"/>
                </a:schemeClr>
              </a:innerShdw>
            </a:effectLst>
          </c:spPr>
          <c:invertIfNegative val="0"/>
          <c:dPt>
            <c:idx val="0"/>
            <c:invertIfNegative val="0"/>
            <c:bubble3D val="0"/>
            <c:extLst>
              <c:ext xmlns:c16="http://schemas.microsoft.com/office/drawing/2014/chart" uri="{C3380CC4-5D6E-409C-BE32-E72D297353CC}">
                <c16:uniqueId val="{0000002D-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Worksheet'!$E$35</c:f>
              <c:numCache>
                <c:formatCode>General</c:formatCode>
                <c:ptCount val="1"/>
              </c:numCache>
            </c:numRef>
          </c:xVal>
          <c:yVal>
            <c:numRef>
              <c:f>'Perceptual Map Worksheet'!$G$35</c:f>
              <c:numCache>
                <c:formatCode>General</c:formatCode>
                <c:ptCount val="1"/>
              </c:numCache>
            </c:numRef>
          </c:yVal>
          <c:bubbleSize>
            <c:numRef>
              <c:f>'Perceptual Map Worksheet'!$I$35</c:f>
              <c:numCache>
                <c:formatCode>General</c:formatCode>
                <c:ptCount val="1"/>
                <c:pt idx="0">
                  <c:v>2</c:v>
                </c:pt>
              </c:numCache>
            </c:numRef>
          </c:bubbleSize>
          <c:bubble3D val="0"/>
          <c:extLst>
            <c:ext xmlns:c16="http://schemas.microsoft.com/office/drawing/2014/chart" uri="{C3380CC4-5D6E-409C-BE32-E72D297353CC}">
              <c16:uniqueId val="{0000002E-4982-A349-89AF-FF6D186D789A}"/>
            </c:ext>
          </c:extLst>
        </c:ser>
        <c:ser>
          <c:idx val="34"/>
          <c:order val="34"/>
          <c:tx>
            <c:strRef>
              <c:f>'Perceptual Map Worksheet'!$C$36</c:f>
              <c:strCache>
                <c:ptCount val="1"/>
              </c:strCache>
            </c:strRef>
          </c:tx>
          <c:spPr>
            <a:pattFill prst="ltUpDiag">
              <a:fgClr>
                <a:schemeClr val="accent5">
                  <a:lumMod val="50000"/>
                </a:schemeClr>
              </a:fgClr>
              <a:bgClr>
                <a:schemeClr val="accent5">
                  <a:lumMod val="50000"/>
                  <a:lumMod val="20000"/>
                  <a:lumOff val="80000"/>
                </a:schemeClr>
              </a:bgClr>
            </a:pattFill>
            <a:ln w="9525" cap="flat" cmpd="sng" algn="ctr">
              <a:solidFill>
                <a:schemeClr val="accent5">
                  <a:lumMod val="50000"/>
                  <a:alpha val="75000"/>
                </a:schemeClr>
              </a:solidFill>
            </a:ln>
            <a:effectLst>
              <a:innerShdw blurRad="114300">
                <a:schemeClr val="accent5">
                  <a:lumMod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Worksheet'!$E$36</c:f>
              <c:numCache>
                <c:formatCode>General</c:formatCode>
                <c:ptCount val="1"/>
              </c:numCache>
            </c:numRef>
          </c:xVal>
          <c:yVal>
            <c:numRef>
              <c:f>'Perceptual Map Worksheet'!$G$36</c:f>
              <c:numCache>
                <c:formatCode>General</c:formatCode>
                <c:ptCount val="1"/>
              </c:numCache>
            </c:numRef>
          </c:yVal>
          <c:bubbleSize>
            <c:numRef>
              <c:f>'Perceptual Map Worksheet'!$I$36</c:f>
              <c:numCache>
                <c:formatCode>General</c:formatCode>
                <c:ptCount val="1"/>
                <c:pt idx="0">
                  <c:v>2</c:v>
                </c:pt>
              </c:numCache>
            </c:numRef>
          </c:bubbleSize>
          <c:bubble3D val="0"/>
          <c:extLst>
            <c:ext xmlns:c16="http://schemas.microsoft.com/office/drawing/2014/chart" uri="{C3380CC4-5D6E-409C-BE32-E72D297353CC}">
              <c16:uniqueId val="{0000002F-4982-A349-89AF-FF6D186D789A}"/>
            </c:ext>
          </c:extLst>
        </c:ser>
        <c:ser>
          <c:idx val="35"/>
          <c:order val="35"/>
          <c:tx>
            <c:strRef>
              <c:f>'Perceptual Map Worksheet'!$C$37</c:f>
              <c:strCache>
                <c:ptCount val="1"/>
              </c:strCache>
            </c:strRef>
          </c:tx>
          <c:spPr>
            <a:pattFill prst="ltUpDiag">
              <a:fgClr>
                <a:schemeClr val="accent6">
                  <a:lumMod val="50000"/>
                </a:schemeClr>
              </a:fgClr>
              <a:bgClr>
                <a:schemeClr val="accent6">
                  <a:lumMod val="50000"/>
                  <a:lumMod val="20000"/>
                  <a:lumOff val="80000"/>
                </a:schemeClr>
              </a:bgClr>
            </a:pattFill>
            <a:ln w="9525" cap="flat" cmpd="sng" algn="ctr">
              <a:solidFill>
                <a:schemeClr val="accent6">
                  <a:lumMod val="50000"/>
                  <a:alpha val="75000"/>
                </a:schemeClr>
              </a:solidFill>
            </a:ln>
            <a:effectLst>
              <a:innerShdw blurRad="114300">
                <a:schemeClr val="accent6">
                  <a:lumMod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Worksheet'!$E$37</c:f>
              <c:numCache>
                <c:formatCode>General</c:formatCode>
                <c:ptCount val="1"/>
              </c:numCache>
            </c:numRef>
          </c:xVal>
          <c:yVal>
            <c:numRef>
              <c:f>'Perceptual Map Worksheet'!$G$37</c:f>
              <c:numCache>
                <c:formatCode>General</c:formatCode>
                <c:ptCount val="1"/>
              </c:numCache>
            </c:numRef>
          </c:yVal>
          <c:bubbleSize>
            <c:numRef>
              <c:f>'Perceptual Map Worksheet'!$I$37</c:f>
              <c:numCache>
                <c:formatCode>General</c:formatCode>
                <c:ptCount val="1"/>
                <c:pt idx="0">
                  <c:v>2</c:v>
                </c:pt>
              </c:numCache>
            </c:numRef>
          </c:bubbleSize>
          <c:bubble3D val="0"/>
          <c:extLst>
            <c:ext xmlns:c16="http://schemas.microsoft.com/office/drawing/2014/chart" uri="{C3380CC4-5D6E-409C-BE32-E72D297353CC}">
              <c16:uniqueId val="{00000030-4982-A349-89AF-FF6D186D789A}"/>
            </c:ext>
          </c:extLst>
        </c:ser>
        <c:ser>
          <c:idx val="36"/>
          <c:order val="36"/>
          <c:tx>
            <c:strRef>
              <c:f>'Perceptual Map Worksheet'!$C$38</c:f>
              <c:strCache>
                <c:ptCount val="1"/>
              </c:strCache>
            </c:strRef>
          </c:tx>
          <c:spPr>
            <a:pattFill prst="ltUpDiag">
              <a:fgClr>
                <a:schemeClr val="accent1">
                  <a:lumMod val="70000"/>
                  <a:lumOff val="30000"/>
                </a:schemeClr>
              </a:fgClr>
              <a:bgClr>
                <a:schemeClr val="accent1">
                  <a:lumMod val="70000"/>
                  <a:lumOff val="30000"/>
                  <a:lumMod val="20000"/>
                  <a:lumOff val="80000"/>
                </a:schemeClr>
              </a:bgClr>
            </a:pattFill>
            <a:ln w="9525" cap="flat" cmpd="sng" algn="ctr">
              <a:solidFill>
                <a:schemeClr val="accent1">
                  <a:lumMod val="70000"/>
                  <a:lumOff val="30000"/>
                  <a:alpha val="75000"/>
                </a:schemeClr>
              </a:solidFill>
            </a:ln>
            <a:effectLst>
              <a:innerShdw blurRad="114300">
                <a:schemeClr val="accent1">
                  <a:lumMod val="70000"/>
                  <a:lumOff val="30000"/>
                  <a:alpha val="70000"/>
                </a:schemeClr>
              </a:innerShdw>
            </a:effectLst>
          </c:spPr>
          <c:invertIfNegative val="0"/>
          <c:dLbls>
            <c:dLbl>
              <c:idx val="0"/>
              <c:dLblPos val="ct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1-4982-A349-89AF-FF6D186D78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'Perceptual Map Worksheet'!$E$38</c:f>
              <c:numCache>
                <c:formatCode>General</c:formatCode>
                <c:ptCount val="1"/>
              </c:numCache>
            </c:numRef>
          </c:xVal>
          <c:yVal>
            <c:numRef>
              <c:f>'Perceptual Map Worksheet'!$G$38</c:f>
              <c:numCache>
                <c:formatCode>General</c:formatCode>
                <c:ptCount val="1"/>
              </c:numCache>
            </c:numRef>
          </c:yVal>
          <c:bubbleSize>
            <c:numRef>
              <c:f>'Perceptual Map Worksheet'!$I$38</c:f>
              <c:numCache>
                <c:formatCode>General</c:formatCode>
                <c:ptCount val="1"/>
                <c:pt idx="0">
                  <c:v>2</c:v>
                </c:pt>
              </c:numCache>
            </c:numRef>
          </c:bubbleSize>
          <c:bubble3D val="0"/>
          <c:extLst>
            <c:ext xmlns:c16="http://schemas.microsoft.com/office/drawing/2014/chart" uri="{C3380CC4-5D6E-409C-BE32-E72D297353CC}">
              <c16:uniqueId val="{00000032-4982-A349-89AF-FF6D186D789A}"/>
            </c:ext>
          </c:extLst>
        </c:ser>
        <c:ser>
          <c:idx val="37"/>
          <c:order val="37"/>
          <c:tx>
            <c:strRef>
              <c:f>'Perceptual Map Worksheet'!$C$39</c:f>
              <c:strCache>
                <c:ptCount val="1"/>
              </c:strCache>
            </c:strRef>
          </c:tx>
          <c:spPr>
            <a:pattFill prst="ltUpDiag">
              <a:fgClr>
                <a:schemeClr val="accent2">
                  <a:lumMod val="70000"/>
                  <a:lumOff val="30000"/>
                </a:schemeClr>
              </a:fgClr>
              <a:bgClr>
                <a:schemeClr val="accent2">
                  <a:lumMod val="70000"/>
                  <a:lumOff val="30000"/>
                  <a:lumMod val="20000"/>
                  <a:lumOff val="80000"/>
                </a:schemeClr>
              </a:bgClr>
            </a:pattFill>
            <a:ln w="9525" cap="flat" cmpd="sng" algn="ctr">
              <a:solidFill>
                <a:schemeClr val="accent2">
                  <a:lumMod val="70000"/>
                  <a:lumOff val="30000"/>
                  <a:alpha val="75000"/>
                </a:schemeClr>
              </a:solidFill>
            </a:ln>
            <a:effectLst>
              <a:innerShdw blurRad="114300">
                <a:schemeClr val="accent2">
                  <a:lumMod val="70000"/>
                  <a:lumOff val="30000"/>
                  <a:alpha val="70000"/>
                </a:schemeClr>
              </a:innerShdw>
            </a:effectLst>
          </c:spPr>
          <c:invertIfNegative val="0"/>
          <c:dLbls>
            <c:dLbl>
              <c:idx val="0"/>
              <c:dLblPos val="ctr"/>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33-4982-A349-89AF-FF6D186D78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'Perceptual Map Worksheet'!$E$39</c:f>
              <c:numCache>
                <c:formatCode>General</c:formatCode>
                <c:ptCount val="1"/>
              </c:numCache>
            </c:numRef>
          </c:xVal>
          <c:yVal>
            <c:numRef>
              <c:f>'Perceptual Map Worksheet'!$G$39</c:f>
              <c:numCache>
                <c:formatCode>General</c:formatCode>
                <c:ptCount val="1"/>
              </c:numCache>
            </c:numRef>
          </c:yVal>
          <c:bubbleSize>
            <c:numRef>
              <c:f>'Perceptual Map Worksheet'!$I$39</c:f>
              <c:numCache>
                <c:formatCode>General</c:formatCode>
                <c:ptCount val="1"/>
                <c:pt idx="0">
                  <c:v>2</c:v>
                </c:pt>
              </c:numCache>
            </c:numRef>
          </c:bubbleSize>
          <c:bubble3D val="0"/>
          <c:extLst>
            <c:ext xmlns:c16="http://schemas.microsoft.com/office/drawing/2014/chart" uri="{C3380CC4-5D6E-409C-BE32-E72D297353CC}">
              <c16:uniqueId val="{00000034-4982-A349-89AF-FF6D186D789A}"/>
            </c:ext>
          </c:extLst>
        </c:ser>
        <c:ser>
          <c:idx val="38"/>
          <c:order val="38"/>
          <c:tx>
            <c:strRef>
              <c:f>'Perceptual Map Worksheet'!$C$40</c:f>
              <c:strCache>
                <c:ptCount val="1"/>
              </c:strCache>
            </c:strRef>
          </c:tx>
          <c:spPr>
            <a:pattFill prst="ltUpDiag">
              <a:fgClr>
                <a:schemeClr val="accent3">
                  <a:lumMod val="70000"/>
                  <a:lumOff val="30000"/>
                </a:schemeClr>
              </a:fgClr>
              <a:bgClr>
                <a:schemeClr val="accent3">
                  <a:lumMod val="70000"/>
                  <a:lumOff val="30000"/>
                  <a:lumMod val="20000"/>
                  <a:lumOff val="80000"/>
                </a:schemeClr>
              </a:bgClr>
            </a:pattFill>
            <a:ln w="9525" cap="flat" cmpd="sng" algn="ctr">
              <a:solidFill>
                <a:schemeClr val="accent3">
                  <a:lumMod val="70000"/>
                  <a:lumOff val="30000"/>
                  <a:alpha val="75000"/>
                </a:schemeClr>
              </a:solidFill>
            </a:ln>
            <a:effectLst>
              <a:innerShdw blurRad="114300">
                <a:schemeClr val="accent3">
                  <a:lumMod val="70000"/>
                  <a:lumOff val="3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Worksheet'!$E$40</c:f>
              <c:numCache>
                <c:formatCode>General</c:formatCode>
                <c:ptCount val="1"/>
              </c:numCache>
            </c:numRef>
          </c:xVal>
          <c:yVal>
            <c:numRef>
              <c:f>'Perceptual Map Worksheet'!$G$40</c:f>
              <c:numCache>
                <c:formatCode>General</c:formatCode>
                <c:ptCount val="1"/>
              </c:numCache>
            </c:numRef>
          </c:yVal>
          <c:bubbleSize>
            <c:numRef>
              <c:f>'Perceptual Map Worksheet'!$I$40</c:f>
              <c:numCache>
                <c:formatCode>General</c:formatCode>
                <c:ptCount val="1"/>
                <c:pt idx="0">
                  <c:v>2</c:v>
                </c:pt>
              </c:numCache>
            </c:numRef>
          </c:bubbleSize>
          <c:bubble3D val="0"/>
          <c:extLst>
            <c:ext xmlns:c16="http://schemas.microsoft.com/office/drawing/2014/chart" uri="{C3380CC4-5D6E-409C-BE32-E72D297353CC}">
              <c16:uniqueId val="{00000035-4982-A349-89AF-FF6D186D789A}"/>
            </c:ext>
          </c:extLst>
        </c:ser>
        <c:ser>
          <c:idx val="39"/>
          <c:order val="39"/>
          <c:tx>
            <c:strRef>
              <c:f>'Perceptual Map Worksheet'!$C$41</c:f>
              <c:strCache>
                <c:ptCount val="1"/>
              </c:strCache>
            </c:strRef>
          </c:tx>
          <c:spPr>
            <a:pattFill prst="ltUpDiag">
              <a:fgClr>
                <a:schemeClr val="accent4">
                  <a:lumMod val="70000"/>
                  <a:lumOff val="30000"/>
                </a:schemeClr>
              </a:fgClr>
              <a:bgClr>
                <a:schemeClr val="accent4">
                  <a:lumMod val="70000"/>
                  <a:lumOff val="30000"/>
                  <a:lumMod val="20000"/>
                  <a:lumOff val="80000"/>
                </a:schemeClr>
              </a:bgClr>
            </a:pattFill>
            <a:ln w="9525" cap="flat" cmpd="sng" algn="ctr">
              <a:solidFill>
                <a:schemeClr val="accent4">
                  <a:lumMod val="70000"/>
                  <a:lumOff val="30000"/>
                  <a:alpha val="75000"/>
                </a:schemeClr>
              </a:solidFill>
            </a:ln>
            <a:effectLst>
              <a:innerShdw blurRad="114300">
                <a:schemeClr val="accent4">
                  <a:lumMod val="70000"/>
                  <a:lumOff val="30000"/>
                  <a:alpha val="70000"/>
                </a:schemeClr>
              </a:innerShdw>
            </a:effectLst>
          </c:spPr>
          <c:invertIfNegative val="0"/>
          <c:dPt>
            <c:idx val="0"/>
            <c:invertIfNegative val="0"/>
            <c:bubble3D val="0"/>
            <c:extLst>
              <c:ext xmlns:c16="http://schemas.microsoft.com/office/drawing/2014/chart" uri="{C3380CC4-5D6E-409C-BE32-E72D297353CC}">
                <c16:uniqueId val="{00000036-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Worksheet'!$E$41</c:f>
              <c:numCache>
                <c:formatCode>General</c:formatCode>
                <c:ptCount val="1"/>
              </c:numCache>
            </c:numRef>
          </c:xVal>
          <c:yVal>
            <c:numRef>
              <c:f>'Perceptual Map Worksheet'!$G$41</c:f>
              <c:numCache>
                <c:formatCode>General</c:formatCode>
                <c:ptCount val="1"/>
              </c:numCache>
            </c:numRef>
          </c:yVal>
          <c:bubbleSize>
            <c:numRef>
              <c:f>'Perceptual Map Worksheet'!$I$41</c:f>
              <c:numCache>
                <c:formatCode>General</c:formatCode>
                <c:ptCount val="1"/>
                <c:pt idx="0">
                  <c:v>2</c:v>
                </c:pt>
              </c:numCache>
            </c:numRef>
          </c:bubbleSize>
          <c:bubble3D val="0"/>
          <c:extLst>
            <c:ext xmlns:c16="http://schemas.microsoft.com/office/drawing/2014/chart" uri="{C3380CC4-5D6E-409C-BE32-E72D297353CC}">
              <c16:uniqueId val="{00000037-4982-A349-89AF-FF6D186D789A}"/>
            </c:ext>
          </c:extLst>
        </c:ser>
        <c:ser>
          <c:idx val="40"/>
          <c:order val="40"/>
          <c:tx>
            <c:strRef>
              <c:f>'Perceptual Map Worksheet'!$C$42</c:f>
              <c:strCache>
                <c:ptCount val="1"/>
              </c:strCache>
            </c:strRef>
          </c:tx>
          <c:spPr>
            <a:pattFill prst="ltUpDiag">
              <a:fgClr>
                <a:schemeClr val="accent5">
                  <a:lumMod val="70000"/>
                  <a:lumOff val="30000"/>
                </a:schemeClr>
              </a:fgClr>
              <a:bgClr>
                <a:schemeClr val="accent5">
                  <a:lumMod val="70000"/>
                  <a:lumOff val="30000"/>
                  <a:lumMod val="20000"/>
                  <a:lumOff val="80000"/>
                </a:schemeClr>
              </a:bgClr>
            </a:pattFill>
            <a:ln w="9525" cap="flat" cmpd="sng" algn="ctr">
              <a:solidFill>
                <a:schemeClr val="accent5">
                  <a:lumMod val="70000"/>
                  <a:lumOff val="30000"/>
                  <a:alpha val="75000"/>
                </a:schemeClr>
              </a:solidFill>
            </a:ln>
            <a:effectLst>
              <a:innerShdw blurRad="114300">
                <a:schemeClr val="accent5">
                  <a:lumMod val="70000"/>
                  <a:lumOff val="3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Worksheet'!$E$42</c:f>
              <c:numCache>
                <c:formatCode>General</c:formatCode>
                <c:ptCount val="1"/>
              </c:numCache>
            </c:numRef>
          </c:xVal>
          <c:yVal>
            <c:numRef>
              <c:f>'Perceptual Map Worksheet'!$G$42</c:f>
              <c:numCache>
                <c:formatCode>General</c:formatCode>
                <c:ptCount val="1"/>
              </c:numCache>
            </c:numRef>
          </c:yVal>
          <c:bubbleSize>
            <c:numRef>
              <c:f>'Perceptual Map Worksheet'!$I$42</c:f>
              <c:numCache>
                <c:formatCode>General</c:formatCode>
                <c:ptCount val="1"/>
                <c:pt idx="0">
                  <c:v>2</c:v>
                </c:pt>
              </c:numCache>
            </c:numRef>
          </c:bubbleSize>
          <c:bubble3D val="0"/>
          <c:extLst>
            <c:ext xmlns:c16="http://schemas.microsoft.com/office/drawing/2014/chart" uri="{C3380CC4-5D6E-409C-BE32-E72D297353CC}">
              <c16:uniqueId val="{00000038-4982-A349-89AF-FF6D186D789A}"/>
            </c:ext>
          </c:extLst>
        </c:ser>
        <c:ser>
          <c:idx val="41"/>
          <c:order val="41"/>
          <c:tx>
            <c:strRef>
              <c:f>'Perceptual Map Worksheet'!$C$43</c:f>
              <c:strCache>
                <c:ptCount val="1"/>
              </c:strCache>
            </c:strRef>
          </c:tx>
          <c:spPr>
            <a:pattFill prst="ltUpDiag">
              <a:fgClr>
                <a:schemeClr val="accent6">
                  <a:lumMod val="70000"/>
                  <a:lumOff val="30000"/>
                </a:schemeClr>
              </a:fgClr>
              <a:bgClr>
                <a:schemeClr val="accent6">
                  <a:lumMod val="70000"/>
                  <a:lumOff val="30000"/>
                  <a:lumMod val="20000"/>
                  <a:lumOff val="80000"/>
                </a:schemeClr>
              </a:bgClr>
            </a:pattFill>
            <a:ln w="9525" cap="flat" cmpd="sng" algn="ctr">
              <a:solidFill>
                <a:schemeClr val="accent6">
                  <a:lumMod val="70000"/>
                  <a:lumOff val="30000"/>
                  <a:alpha val="75000"/>
                </a:schemeClr>
              </a:solidFill>
            </a:ln>
            <a:effectLst>
              <a:innerShdw blurRad="114300">
                <a:schemeClr val="accent6">
                  <a:lumMod val="70000"/>
                  <a:lumOff val="30000"/>
                  <a:alpha val="70000"/>
                </a:schemeClr>
              </a:innerShdw>
            </a:effectLst>
          </c:spPr>
          <c:invertIfNegative val="0"/>
          <c:dPt>
            <c:idx val="0"/>
            <c:invertIfNegative val="0"/>
            <c:bubble3D val="0"/>
            <c:extLst>
              <c:ext xmlns:c16="http://schemas.microsoft.com/office/drawing/2014/chart" uri="{C3380CC4-5D6E-409C-BE32-E72D297353CC}">
                <c16:uniqueId val="{00000039-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Worksheet'!$E$43</c:f>
              <c:numCache>
                <c:formatCode>General</c:formatCode>
                <c:ptCount val="1"/>
              </c:numCache>
            </c:numRef>
          </c:xVal>
          <c:yVal>
            <c:numRef>
              <c:f>'Perceptual Map Worksheet'!$G$43</c:f>
              <c:numCache>
                <c:formatCode>General</c:formatCode>
                <c:ptCount val="1"/>
              </c:numCache>
            </c:numRef>
          </c:yVal>
          <c:bubbleSize>
            <c:numRef>
              <c:f>'Perceptual Map Worksheet'!$I$43</c:f>
              <c:numCache>
                <c:formatCode>General</c:formatCode>
                <c:ptCount val="1"/>
                <c:pt idx="0">
                  <c:v>2</c:v>
                </c:pt>
              </c:numCache>
            </c:numRef>
          </c:bubbleSize>
          <c:bubble3D val="0"/>
          <c:extLst>
            <c:ext xmlns:c16="http://schemas.microsoft.com/office/drawing/2014/chart" uri="{C3380CC4-5D6E-409C-BE32-E72D297353CC}">
              <c16:uniqueId val="{0000003A-4982-A349-89AF-FF6D186D789A}"/>
            </c:ext>
          </c:extLst>
        </c:ser>
        <c:ser>
          <c:idx val="42"/>
          <c:order val="42"/>
          <c:tx>
            <c:strRef>
              <c:f>'Perceptual Map Worksheet'!$C$44</c:f>
              <c:strCache>
                <c:ptCount val="1"/>
              </c:strCache>
            </c:strRef>
          </c:tx>
          <c:spPr>
            <a:pattFill prst="ltUpDiag">
              <a:fgClr>
                <a:schemeClr val="accent1">
                  <a:lumMod val="70000"/>
                </a:schemeClr>
              </a:fgClr>
              <a:bgClr>
                <a:schemeClr val="accent1">
                  <a:lumMod val="70000"/>
                  <a:lumMod val="20000"/>
                  <a:lumOff val="80000"/>
                </a:schemeClr>
              </a:bgClr>
            </a:pattFill>
            <a:ln w="9525" cap="flat" cmpd="sng" algn="ctr">
              <a:solidFill>
                <a:schemeClr val="accent1">
                  <a:lumMod val="70000"/>
                  <a:alpha val="75000"/>
                </a:schemeClr>
              </a:solidFill>
            </a:ln>
            <a:effectLst>
              <a:innerShdw blurRad="114300">
                <a:schemeClr val="accent1">
                  <a:lumMod val="70000"/>
                  <a:alpha val="70000"/>
                </a:schemeClr>
              </a:innerShdw>
            </a:effectLst>
          </c:spPr>
          <c:invertIfNegative val="0"/>
          <c:dPt>
            <c:idx val="0"/>
            <c:invertIfNegative val="0"/>
            <c:bubble3D val="0"/>
            <c:extLst>
              <c:ext xmlns:c16="http://schemas.microsoft.com/office/drawing/2014/chart" uri="{C3380CC4-5D6E-409C-BE32-E72D297353CC}">
                <c16:uniqueId val="{0000003B-4982-A349-89AF-FF6D186D789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Worksheet'!$E$44</c:f>
              <c:numCache>
                <c:formatCode>General</c:formatCode>
                <c:ptCount val="1"/>
              </c:numCache>
            </c:numRef>
          </c:xVal>
          <c:yVal>
            <c:numRef>
              <c:f>'Perceptual Map Worksheet'!$G$44</c:f>
              <c:numCache>
                <c:formatCode>General</c:formatCode>
                <c:ptCount val="1"/>
              </c:numCache>
            </c:numRef>
          </c:yVal>
          <c:bubbleSize>
            <c:numRef>
              <c:f>'Perceptual Map Worksheet'!$I$44</c:f>
              <c:numCache>
                <c:formatCode>General</c:formatCode>
                <c:ptCount val="1"/>
                <c:pt idx="0">
                  <c:v>2</c:v>
                </c:pt>
              </c:numCache>
            </c:numRef>
          </c:bubbleSize>
          <c:bubble3D val="0"/>
          <c:extLst>
            <c:ext xmlns:c16="http://schemas.microsoft.com/office/drawing/2014/chart" uri="{C3380CC4-5D6E-409C-BE32-E72D297353CC}">
              <c16:uniqueId val="{0000003C-4982-A349-89AF-FF6D186D789A}"/>
            </c:ext>
          </c:extLst>
        </c:ser>
        <c:ser>
          <c:idx val="43"/>
          <c:order val="43"/>
          <c:tx>
            <c:strRef>
              <c:f>'Perceptual Map Worksheet'!$C$45</c:f>
              <c:strCache>
                <c:ptCount val="1"/>
              </c:strCache>
            </c:strRef>
          </c:tx>
          <c:spPr>
            <a:pattFill prst="ltUpDiag">
              <a:fgClr>
                <a:schemeClr val="accent2">
                  <a:lumMod val="70000"/>
                </a:schemeClr>
              </a:fgClr>
              <a:bgClr>
                <a:schemeClr val="accent2">
                  <a:lumMod val="70000"/>
                  <a:lumMod val="20000"/>
                  <a:lumOff val="80000"/>
                </a:schemeClr>
              </a:bgClr>
            </a:pattFill>
            <a:ln w="9525" cap="flat" cmpd="sng" algn="ctr">
              <a:solidFill>
                <a:schemeClr val="accent2">
                  <a:lumMod val="70000"/>
                  <a:alpha val="75000"/>
                </a:schemeClr>
              </a:solidFill>
            </a:ln>
            <a:effectLst>
              <a:innerShdw blurRad="114300">
                <a:schemeClr val="accent2">
                  <a:lumMod val="7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Worksheet'!$E$45</c:f>
              <c:numCache>
                <c:formatCode>General</c:formatCode>
                <c:ptCount val="1"/>
              </c:numCache>
            </c:numRef>
          </c:xVal>
          <c:yVal>
            <c:numRef>
              <c:f>'Perceptual Map Worksheet'!$G$45</c:f>
              <c:numCache>
                <c:formatCode>General</c:formatCode>
                <c:ptCount val="1"/>
              </c:numCache>
            </c:numRef>
          </c:yVal>
          <c:bubbleSize>
            <c:numRef>
              <c:f>'Perceptual Map Worksheet'!$I$45</c:f>
              <c:numCache>
                <c:formatCode>General</c:formatCode>
                <c:ptCount val="1"/>
                <c:pt idx="0">
                  <c:v>2</c:v>
                </c:pt>
              </c:numCache>
            </c:numRef>
          </c:bubbleSize>
          <c:bubble3D val="0"/>
          <c:extLst>
            <c:ext xmlns:c16="http://schemas.microsoft.com/office/drawing/2014/chart" uri="{C3380CC4-5D6E-409C-BE32-E72D297353CC}">
              <c16:uniqueId val="{0000003D-4982-A349-89AF-FF6D186D789A}"/>
            </c:ext>
          </c:extLst>
        </c:ser>
        <c:ser>
          <c:idx val="44"/>
          <c:order val="44"/>
          <c:tx>
            <c:strRef>
              <c:f>'Perceptual Map Worksheet'!$C$46</c:f>
              <c:strCache>
                <c:ptCount val="1"/>
              </c:strCache>
            </c:strRef>
          </c:tx>
          <c:spPr>
            <a:pattFill prst="ltUpDiag">
              <a:fgClr>
                <a:schemeClr val="accent3">
                  <a:lumMod val="70000"/>
                </a:schemeClr>
              </a:fgClr>
              <a:bgClr>
                <a:schemeClr val="accent3">
                  <a:lumMod val="70000"/>
                  <a:lumMod val="20000"/>
                  <a:lumOff val="80000"/>
                </a:schemeClr>
              </a:bgClr>
            </a:pattFill>
            <a:ln w="9525" cap="flat" cmpd="sng" algn="ctr">
              <a:solidFill>
                <a:schemeClr val="accent3">
                  <a:lumMod val="70000"/>
                  <a:alpha val="75000"/>
                </a:schemeClr>
              </a:solidFill>
            </a:ln>
            <a:effectLst>
              <a:innerShdw blurRad="114300">
                <a:schemeClr val="accent3">
                  <a:lumMod val="7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Worksheet'!$E$46</c:f>
              <c:numCache>
                <c:formatCode>General</c:formatCode>
                <c:ptCount val="1"/>
              </c:numCache>
            </c:numRef>
          </c:xVal>
          <c:yVal>
            <c:numRef>
              <c:f>'Perceptual Map Worksheet'!$G$46</c:f>
              <c:numCache>
                <c:formatCode>General</c:formatCode>
                <c:ptCount val="1"/>
              </c:numCache>
            </c:numRef>
          </c:yVal>
          <c:bubbleSize>
            <c:numRef>
              <c:f>'Perceptual Map Worksheet'!$I$46</c:f>
              <c:numCache>
                <c:formatCode>General</c:formatCode>
                <c:ptCount val="1"/>
                <c:pt idx="0">
                  <c:v>2</c:v>
                </c:pt>
              </c:numCache>
            </c:numRef>
          </c:bubbleSize>
          <c:bubble3D val="0"/>
          <c:extLst>
            <c:ext xmlns:c16="http://schemas.microsoft.com/office/drawing/2014/chart" uri="{C3380CC4-5D6E-409C-BE32-E72D297353CC}">
              <c16:uniqueId val="{0000003E-4982-A349-89AF-FF6D186D789A}"/>
            </c:ext>
          </c:extLst>
        </c:ser>
        <c:ser>
          <c:idx val="45"/>
          <c:order val="45"/>
          <c:tx>
            <c:strRef>
              <c:f>'Perceptual Map Worksheet'!$C$47</c:f>
              <c:strCache>
                <c:ptCount val="1"/>
              </c:strCache>
            </c:strRef>
          </c:tx>
          <c:spPr>
            <a:pattFill prst="ltUpDiag">
              <a:fgClr>
                <a:schemeClr val="accent4">
                  <a:lumMod val="70000"/>
                </a:schemeClr>
              </a:fgClr>
              <a:bgClr>
                <a:schemeClr val="accent4">
                  <a:lumMod val="70000"/>
                  <a:lumMod val="20000"/>
                  <a:lumOff val="80000"/>
                </a:schemeClr>
              </a:bgClr>
            </a:pattFill>
            <a:ln w="9525" cap="flat" cmpd="sng" algn="ctr">
              <a:solidFill>
                <a:schemeClr val="accent4">
                  <a:lumMod val="70000"/>
                  <a:alpha val="75000"/>
                </a:schemeClr>
              </a:solidFill>
            </a:ln>
            <a:effectLst>
              <a:innerShdw blurRad="114300">
                <a:schemeClr val="accent4">
                  <a:lumMod val="7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Worksheet'!$E$47</c:f>
              <c:numCache>
                <c:formatCode>General</c:formatCode>
                <c:ptCount val="1"/>
              </c:numCache>
            </c:numRef>
          </c:xVal>
          <c:yVal>
            <c:numRef>
              <c:f>'Perceptual Map Worksheet'!$G$47</c:f>
              <c:numCache>
                <c:formatCode>General</c:formatCode>
                <c:ptCount val="1"/>
              </c:numCache>
            </c:numRef>
          </c:yVal>
          <c:bubbleSize>
            <c:numRef>
              <c:f>'Perceptual Map Worksheet'!$I$47</c:f>
              <c:numCache>
                <c:formatCode>General</c:formatCode>
                <c:ptCount val="1"/>
                <c:pt idx="0">
                  <c:v>2</c:v>
                </c:pt>
              </c:numCache>
            </c:numRef>
          </c:bubbleSize>
          <c:bubble3D val="0"/>
          <c:extLst>
            <c:ext xmlns:c16="http://schemas.microsoft.com/office/drawing/2014/chart" uri="{C3380CC4-5D6E-409C-BE32-E72D297353CC}">
              <c16:uniqueId val="{0000003F-4982-A349-89AF-FF6D186D789A}"/>
            </c:ext>
          </c:extLst>
        </c:ser>
        <c:ser>
          <c:idx val="46"/>
          <c:order val="46"/>
          <c:tx>
            <c:strRef>
              <c:f>'Perceptual Map Worksheet'!$C$48</c:f>
              <c:strCache>
                <c:ptCount val="1"/>
              </c:strCache>
            </c:strRef>
          </c:tx>
          <c:spPr>
            <a:pattFill prst="ltUpDiag">
              <a:fgClr>
                <a:schemeClr val="accent5">
                  <a:lumMod val="70000"/>
                </a:schemeClr>
              </a:fgClr>
              <a:bgClr>
                <a:schemeClr val="accent5">
                  <a:lumMod val="70000"/>
                  <a:lumMod val="20000"/>
                  <a:lumOff val="80000"/>
                </a:schemeClr>
              </a:bgClr>
            </a:pattFill>
            <a:ln w="9525" cap="flat" cmpd="sng" algn="ctr">
              <a:solidFill>
                <a:schemeClr val="accent5">
                  <a:lumMod val="70000"/>
                  <a:alpha val="75000"/>
                </a:schemeClr>
              </a:solidFill>
            </a:ln>
            <a:effectLst>
              <a:innerShdw blurRad="114300">
                <a:schemeClr val="accent5">
                  <a:lumMod val="7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Worksheet'!$E$48</c:f>
              <c:numCache>
                <c:formatCode>General</c:formatCode>
                <c:ptCount val="1"/>
              </c:numCache>
            </c:numRef>
          </c:xVal>
          <c:yVal>
            <c:numRef>
              <c:f>'Perceptual Map Worksheet'!$G$48</c:f>
              <c:numCache>
                <c:formatCode>General</c:formatCode>
                <c:ptCount val="1"/>
              </c:numCache>
            </c:numRef>
          </c:yVal>
          <c:bubbleSize>
            <c:numRef>
              <c:f>'Perceptual Map Worksheet'!$I$48</c:f>
              <c:numCache>
                <c:formatCode>General</c:formatCode>
                <c:ptCount val="1"/>
                <c:pt idx="0">
                  <c:v>2</c:v>
                </c:pt>
              </c:numCache>
            </c:numRef>
          </c:bubbleSize>
          <c:bubble3D val="0"/>
          <c:extLst>
            <c:ext xmlns:c16="http://schemas.microsoft.com/office/drawing/2014/chart" uri="{C3380CC4-5D6E-409C-BE32-E72D297353CC}">
              <c16:uniqueId val="{00000040-4982-A349-89AF-FF6D186D789A}"/>
            </c:ext>
          </c:extLst>
        </c:ser>
        <c:ser>
          <c:idx val="47"/>
          <c:order val="47"/>
          <c:tx>
            <c:strRef>
              <c:f>'Perceptual Map Worksheet'!$C$49</c:f>
              <c:strCache>
                <c:ptCount val="1"/>
              </c:strCache>
            </c:strRef>
          </c:tx>
          <c:spPr>
            <a:pattFill prst="ltUpDiag">
              <a:fgClr>
                <a:schemeClr val="accent6">
                  <a:lumMod val="70000"/>
                </a:schemeClr>
              </a:fgClr>
              <a:bgClr>
                <a:schemeClr val="accent6">
                  <a:lumMod val="70000"/>
                  <a:lumMod val="20000"/>
                  <a:lumOff val="80000"/>
                </a:schemeClr>
              </a:bgClr>
            </a:pattFill>
            <a:ln w="9525" cap="flat" cmpd="sng" algn="ctr">
              <a:solidFill>
                <a:schemeClr val="accent6">
                  <a:lumMod val="70000"/>
                  <a:alpha val="75000"/>
                </a:schemeClr>
              </a:solidFill>
            </a:ln>
            <a:effectLst>
              <a:innerShdw blurRad="114300">
                <a:schemeClr val="accent6">
                  <a:lumMod val="7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Worksheet'!$E$49</c:f>
              <c:numCache>
                <c:formatCode>General</c:formatCode>
                <c:ptCount val="1"/>
              </c:numCache>
            </c:numRef>
          </c:xVal>
          <c:yVal>
            <c:numRef>
              <c:f>'Perceptual Map Worksheet'!$G$49</c:f>
              <c:numCache>
                <c:formatCode>General</c:formatCode>
                <c:ptCount val="1"/>
              </c:numCache>
            </c:numRef>
          </c:yVal>
          <c:bubbleSize>
            <c:numRef>
              <c:f>'Perceptual Map Worksheet'!$I$49</c:f>
              <c:numCache>
                <c:formatCode>General</c:formatCode>
                <c:ptCount val="1"/>
                <c:pt idx="0">
                  <c:v>2</c:v>
                </c:pt>
              </c:numCache>
            </c:numRef>
          </c:bubbleSize>
          <c:bubble3D val="0"/>
          <c:extLst>
            <c:ext xmlns:c16="http://schemas.microsoft.com/office/drawing/2014/chart" uri="{C3380CC4-5D6E-409C-BE32-E72D297353CC}">
              <c16:uniqueId val="{00000041-4982-A349-89AF-FF6D186D789A}"/>
            </c:ext>
          </c:extLst>
        </c:ser>
        <c:ser>
          <c:idx val="48"/>
          <c:order val="48"/>
          <c:tx>
            <c:strRef>
              <c:f>'Perceptual Map Worksheet'!$C$50</c:f>
              <c:strCache>
                <c:ptCount val="1"/>
              </c:strCache>
            </c:strRef>
          </c:tx>
          <c:spPr>
            <a:pattFill prst="ltUpDiag">
              <a:fgClr>
                <a:schemeClr val="accent1">
                  <a:lumMod val="50000"/>
                  <a:lumOff val="50000"/>
                </a:schemeClr>
              </a:fgClr>
              <a:bgClr>
                <a:schemeClr val="accent1">
                  <a:lumMod val="50000"/>
                  <a:lumOff val="50000"/>
                  <a:lumMod val="20000"/>
                  <a:lumOff val="80000"/>
                </a:schemeClr>
              </a:bgClr>
            </a:pattFill>
            <a:ln w="9525" cap="flat" cmpd="sng" algn="ctr">
              <a:solidFill>
                <a:schemeClr val="accent1">
                  <a:lumMod val="50000"/>
                  <a:lumOff val="50000"/>
                  <a:alpha val="75000"/>
                </a:schemeClr>
              </a:solidFill>
            </a:ln>
            <a:effectLst>
              <a:innerShdw blurRad="114300">
                <a:schemeClr val="accent1">
                  <a:lumMod val="50000"/>
                  <a:lumOff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Worksheet'!$E$50</c:f>
              <c:numCache>
                <c:formatCode>General</c:formatCode>
                <c:ptCount val="1"/>
              </c:numCache>
            </c:numRef>
          </c:xVal>
          <c:yVal>
            <c:numRef>
              <c:f>'Perceptual Map Worksheet'!$G$50</c:f>
              <c:numCache>
                <c:formatCode>General</c:formatCode>
                <c:ptCount val="1"/>
              </c:numCache>
            </c:numRef>
          </c:yVal>
          <c:bubbleSize>
            <c:numRef>
              <c:f>'Perceptual Map Worksheet'!$I$50</c:f>
              <c:numCache>
                <c:formatCode>General</c:formatCode>
                <c:ptCount val="1"/>
                <c:pt idx="0">
                  <c:v>2</c:v>
                </c:pt>
              </c:numCache>
            </c:numRef>
          </c:bubbleSize>
          <c:bubble3D val="0"/>
          <c:extLst>
            <c:ext xmlns:c16="http://schemas.microsoft.com/office/drawing/2014/chart" uri="{C3380CC4-5D6E-409C-BE32-E72D297353CC}">
              <c16:uniqueId val="{00000042-4982-A349-89AF-FF6D186D789A}"/>
            </c:ext>
          </c:extLst>
        </c:ser>
        <c:ser>
          <c:idx val="49"/>
          <c:order val="49"/>
          <c:tx>
            <c:strRef>
              <c:f>'Perceptual Map Worksheet'!$C$51</c:f>
              <c:strCache>
                <c:ptCount val="1"/>
              </c:strCache>
            </c:strRef>
          </c:tx>
          <c:spPr>
            <a:pattFill prst="ltUpDiag">
              <a:fgClr>
                <a:schemeClr val="accent2">
                  <a:lumMod val="50000"/>
                  <a:lumOff val="50000"/>
                </a:schemeClr>
              </a:fgClr>
              <a:bgClr>
                <a:schemeClr val="accent2">
                  <a:lumMod val="50000"/>
                  <a:lumOff val="50000"/>
                  <a:lumMod val="20000"/>
                  <a:lumOff val="80000"/>
                </a:schemeClr>
              </a:bgClr>
            </a:pattFill>
            <a:ln w="9525" cap="flat" cmpd="sng" algn="ctr">
              <a:solidFill>
                <a:schemeClr val="accent2">
                  <a:lumMod val="50000"/>
                  <a:lumOff val="50000"/>
                  <a:alpha val="75000"/>
                </a:schemeClr>
              </a:solidFill>
            </a:ln>
            <a:effectLst>
              <a:innerShdw blurRad="114300">
                <a:schemeClr val="accent2">
                  <a:lumMod val="50000"/>
                  <a:lumOff val="50000"/>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'Perceptual Map Worksheet'!$E$51</c:f>
              <c:numCache>
                <c:formatCode>General</c:formatCode>
                <c:ptCount val="1"/>
              </c:numCache>
            </c:numRef>
          </c:xVal>
          <c:yVal>
            <c:numRef>
              <c:f>'Perceptual Map Worksheet'!$G$51</c:f>
              <c:numCache>
                <c:formatCode>General</c:formatCode>
                <c:ptCount val="1"/>
              </c:numCache>
            </c:numRef>
          </c:yVal>
          <c:bubbleSize>
            <c:numRef>
              <c:f>'Perceptual Map Worksheet'!$I$51</c:f>
              <c:numCache>
                <c:formatCode>General</c:formatCode>
                <c:ptCount val="1"/>
                <c:pt idx="0">
                  <c:v>2</c:v>
                </c:pt>
              </c:numCache>
            </c:numRef>
          </c:bubbleSize>
          <c:bubble3D val="0"/>
          <c:extLst>
            <c:ext xmlns:c16="http://schemas.microsoft.com/office/drawing/2014/chart" uri="{C3380CC4-5D6E-409C-BE32-E72D297353CC}">
              <c16:uniqueId val="{00000043-4982-A349-89AF-FF6D186D789A}"/>
            </c:ext>
          </c:extLst>
        </c:ser>
        <c:dLbls>
          <c:dLblPos val="ctr"/>
          <c:showLegendKey val="0"/>
          <c:showVal val="1"/>
          <c:showCatName val="0"/>
          <c:showSerName val="0"/>
          <c:showPercent val="0"/>
          <c:showBubbleSize val="0"/>
        </c:dLbls>
        <c:bubbleScale val="50"/>
        <c:showNegBubbles val="0"/>
        <c:axId val="-2102294512"/>
        <c:axId val="1827230656"/>
      </c:bubbleChart>
      <c:valAx>
        <c:axId val="-2102294512"/>
        <c:scaling>
          <c:orientation val="minMax"/>
          <c:max val="10"/>
          <c:min val="0"/>
        </c:scaling>
        <c:delete val="0"/>
        <c:axPos val="b"/>
        <c:numFmt formatCode="General" sourceLinked="0"/>
        <c:majorTickMark val="none"/>
        <c:minorTickMark val="none"/>
        <c:tickLblPos val="none"/>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7230656"/>
        <c:crossesAt val="5"/>
        <c:crossBetween val="midCat"/>
      </c:valAx>
      <c:valAx>
        <c:axId val="1827230656"/>
        <c:scaling>
          <c:orientation val="minMax"/>
          <c:max val="10"/>
          <c:min val="0"/>
        </c:scaling>
        <c:delete val="0"/>
        <c:axPos val="l"/>
        <c:numFmt formatCode="General" sourceLinked="0"/>
        <c:majorTickMark val="none"/>
        <c:minorTickMark val="none"/>
        <c:tickLblPos val="none"/>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2294512"/>
        <c:crossesAt val="5"/>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0">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phClr"/>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FFFC99-4774-8F4D-A650-DDF135CEF2CD}" type="doc">
      <dgm:prSet loTypeId="urn:microsoft.com/office/officeart/2005/8/layout/radial4" loCatId="" qsTypeId="urn:microsoft.com/office/officeart/2005/8/quickstyle/simple4" qsCatId="simple" csTypeId="urn:microsoft.com/office/officeart/2005/8/colors/accent1_2" csCatId="accent1" phldr="1"/>
      <dgm:spPr/>
      <dgm:t>
        <a:bodyPr/>
        <a:lstStyle/>
        <a:p>
          <a:endParaRPr lang="en-US"/>
        </a:p>
      </dgm:t>
    </dgm:pt>
    <dgm:pt modelId="{AEF6ADD2-6261-8D47-ADC9-C3150960744C}">
      <dgm:prSet phldrT="[Text]"/>
      <dgm:spPr/>
      <dgm:t>
        <a:bodyPr/>
        <a:lstStyle/>
        <a:p>
          <a:pPr algn="ctr"/>
          <a:r>
            <a:rPr lang="en-US"/>
            <a:t>Crepes &amp; Waffles Potential Threats</a:t>
          </a:r>
        </a:p>
      </dgm:t>
    </dgm:pt>
    <dgm:pt modelId="{38E75BD8-E368-2144-97E7-6059B3B5311E}" type="parTrans" cxnId="{8802DACA-4DB3-B34B-AE8F-CF45D05625D7}">
      <dgm:prSet/>
      <dgm:spPr/>
      <dgm:t>
        <a:bodyPr/>
        <a:lstStyle/>
        <a:p>
          <a:pPr algn="ctr"/>
          <a:endParaRPr lang="en-US"/>
        </a:p>
      </dgm:t>
    </dgm:pt>
    <dgm:pt modelId="{B3F1098C-BC07-3647-91E1-45550C77978B}" type="sibTrans" cxnId="{8802DACA-4DB3-B34B-AE8F-CF45D05625D7}">
      <dgm:prSet/>
      <dgm:spPr/>
      <dgm:t>
        <a:bodyPr/>
        <a:lstStyle/>
        <a:p>
          <a:pPr algn="ctr"/>
          <a:endParaRPr lang="en-US"/>
        </a:p>
      </dgm:t>
    </dgm:pt>
    <dgm:pt modelId="{38F078B4-5992-C045-BD2F-0FD99D0951C9}">
      <dgm:prSet phldrT="[Text]"/>
      <dgm:spPr/>
      <dgm:t>
        <a:bodyPr/>
        <a:lstStyle/>
        <a:p>
          <a:pPr algn="ctr"/>
          <a:r>
            <a:rPr lang="en-US"/>
            <a:t>Threats of New Entrants </a:t>
          </a:r>
        </a:p>
        <a:p>
          <a:pPr algn="ctr"/>
          <a:r>
            <a:rPr lang="en-US" baseline="0">
              <a:solidFill>
                <a:srgbClr val="FF0000"/>
              </a:solidFill>
            </a:rPr>
            <a:t>MEDIUM</a:t>
          </a:r>
        </a:p>
      </dgm:t>
    </dgm:pt>
    <dgm:pt modelId="{86227B59-3FD3-9041-9018-62E386A9B323}" type="parTrans" cxnId="{0662BC90-8408-A648-B43E-492834A16F9B}">
      <dgm:prSet/>
      <dgm:spPr/>
      <dgm:t>
        <a:bodyPr/>
        <a:lstStyle/>
        <a:p>
          <a:pPr algn="ctr"/>
          <a:endParaRPr lang="en-US"/>
        </a:p>
      </dgm:t>
    </dgm:pt>
    <dgm:pt modelId="{6FFD27C0-E45A-1D41-AF11-13F18ED9EE4C}" type="sibTrans" cxnId="{0662BC90-8408-A648-B43E-492834A16F9B}">
      <dgm:prSet/>
      <dgm:spPr/>
      <dgm:t>
        <a:bodyPr/>
        <a:lstStyle/>
        <a:p>
          <a:pPr algn="ctr"/>
          <a:endParaRPr lang="en-US"/>
        </a:p>
      </dgm:t>
    </dgm:pt>
    <dgm:pt modelId="{70252EFB-3C9E-6742-86D9-EA526C7F3029}">
      <dgm:prSet phldrT="[Text]"/>
      <dgm:spPr/>
      <dgm:t>
        <a:bodyPr/>
        <a:lstStyle/>
        <a:p>
          <a:pPr algn="ctr"/>
          <a:r>
            <a:rPr lang="en-US" baseline="0">
              <a:solidFill>
                <a:schemeClr val="bg1"/>
              </a:solidFill>
            </a:rPr>
            <a:t>Bargaining Power of Buyers </a:t>
          </a:r>
          <a:endParaRPr lang="en-US" baseline="0">
            <a:solidFill>
              <a:srgbClr val="FF0000"/>
            </a:solidFill>
          </a:endParaRPr>
        </a:p>
        <a:p>
          <a:pPr algn="ctr"/>
          <a:r>
            <a:rPr lang="en-US" baseline="0">
              <a:solidFill>
                <a:srgbClr val="FF0000"/>
              </a:solidFill>
            </a:rPr>
            <a:t>HIGH</a:t>
          </a:r>
          <a:endParaRPr lang="en-US" baseline="0">
            <a:solidFill>
              <a:schemeClr val="bg1"/>
            </a:solidFill>
          </a:endParaRPr>
        </a:p>
      </dgm:t>
    </dgm:pt>
    <dgm:pt modelId="{FCA7D001-A4EB-2242-8F98-37B0560C5335}" type="parTrans" cxnId="{252837D8-D781-8542-A292-7ADCA8B938F5}">
      <dgm:prSet/>
      <dgm:spPr/>
      <dgm:t>
        <a:bodyPr/>
        <a:lstStyle/>
        <a:p>
          <a:pPr algn="ctr"/>
          <a:endParaRPr lang="en-US"/>
        </a:p>
      </dgm:t>
    </dgm:pt>
    <dgm:pt modelId="{90C50CAD-4868-D74E-92AE-3438E9567987}" type="sibTrans" cxnId="{252837D8-D781-8542-A292-7ADCA8B938F5}">
      <dgm:prSet/>
      <dgm:spPr/>
      <dgm:t>
        <a:bodyPr/>
        <a:lstStyle/>
        <a:p>
          <a:pPr algn="ctr"/>
          <a:endParaRPr lang="en-US"/>
        </a:p>
      </dgm:t>
    </dgm:pt>
    <dgm:pt modelId="{4D428702-1B7D-0041-8302-18BA51222172}">
      <dgm:prSet phldrT="[Text]"/>
      <dgm:spPr/>
      <dgm:t>
        <a:bodyPr/>
        <a:lstStyle/>
        <a:p>
          <a:pPr algn="ctr"/>
          <a:r>
            <a:rPr lang="en-US"/>
            <a:t>Threats of Substitutes </a:t>
          </a:r>
          <a:endParaRPr lang="en-US">
            <a:solidFill>
              <a:srgbClr val="FF0000"/>
            </a:solidFill>
          </a:endParaRPr>
        </a:p>
        <a:p>
          <a:pPr algn="ctr"/>
          <a:r>
            <a:rPr lang="en-US" baseline="0">
              <a:solidFill>
                <a:srgbClr val="FF0000"/>
              </a:solidFill>
            </a:rPr>
            <a:t>MEDIUM </a:t>
          </a:r>
          <a:endParaRPr lang="en-US"/>
        </a:p>
      </dgm:t>
    </dgm:pt>
    <dgm:pt modelId="{48B8D198-87F1-DD40-8D96-4657D1CAD725}" type="parTrans" cxnId="{9969C1D4-DC8E-7447-9498-7A11634FD64A}">
      <dgm:prSet/>
      <dgm:spPr/>
      <dgm:t>
        <a:bodyPr/>
        <a:lstStyle/>
        <a:p>
          <a:pPr algn="ctr"/>
          <a:endParaRPr lang="en-US"/>
        </a:p>
      </dgm:t>
    </dgm:pt>
    <dgm:pt modelId="{47021F7B-8579-1444-B348-8D2E0016FDB3}" type="sibTrans" cxnId="{9969C1D4-DC8E-7447-9498-7A11634FD64A}">
      <dgm:prSet/>
      <dgm:spPr/>
      <dgm:t>
        <a:bodyPr/>
        <a:lstStyle/>
        <a:p>
          <a:pPr algn="ctr"/>
          <a:endParaRPr lang="en-US"/>
        </a:p>
      </dgm:t>
    </dgm:pt>
    <dgm:pt modelId="{284AB5C2-3FE7-D149-8CAB-78DE30925D4A}">
      <dgm:prSet/>
      <dgm:spPr/>
      <dgm:t>
        <a:bodyPr/>
        <a:lstStyle/>
        <a:p>
          <a:pPr algn="ctr"/>
          <a:r>
            <a:rPr lang="en-US"/>
            <a:t>Bargaining Power of Suppliers </a:t>
          </a:r>
        </a:p>
        <a:p>
          <a:pPr algn="ctr"/>
          <a:r>
            <a:rPr lang="en-US" baseline="0">
              <a:solidFill>
                <a:srgbClr val="FF0000"/>
              </a:solidFill>
            </a:rPr>
            <a:t>LOW</a:t>
          </a:r>
        </a:p>
      </dgm:t>
    </dgm:pt>
    <dgm:pt modelId="{7FA234CC-E9A6-DF46-8964-BB28A98DC4EC}" type="parTrans" cxnId="{B6A189F3-31AA-A341-A4D4-FCD656971383}">
      <dgm:prSet/>
      <dgm:spPr/>
      <dgm:t>
        <a:bodyPr/>
        <a:lstStyle/>
        <a:p>
          <a:pPr algn="ctr"/>
          <a:endParaRPr lang="en-US"/>
        </a:p>
      </dgm:t>
    </dgm:pt>
    <dgm:pt modelId="{A7160747-65D6-A548-880F-5B22FF19E3EE}" type="sibTrans" cxnId="{B6A189F3-31AA-A341-A4D4-FCD656971383}">
      <dgm:prSet/>
      <dgm:spPr/>
      <dgm:t>
        <a:bodyPr/>
        <a:lstStyle/>
        <a:p>
          <a:pPr algn="ctr"/>
          <a:endParaRPr lang="en-US"/>
        </a:p>
      </dgm:t>
    </dgm:pt>
    <dgm:pt modelId="{FB38E58C-A89D-0B4A-9829-B68F34A799AF}">
      <dgm:prSet/>
      <dgm:spPr/>
      <dgm:t>
        <a:bodyPr/>
        <a:lstStyle/>
        <a:p>
          <a:pPr algn="ctr"/>
          <a:r>
            <a:rPr lang="en-US"/>
            <a:t>Intensity of Rivalry </a:t>
          </a:r>
        </a:p>
        <a:p>
          <a:pPr algn="ctr"/>
          <a:r>
            <a:rPr lang="en-US" baseline="0">
              <a:solidFill>
                <a:srgbClr val="FF0000"/>
              </a:solidFill>
            </a:rPr>
            <a:t>HIGH</a:t>
          </a:r>
        </a:p>
      </dgm:t>
    </dgm:pt>
    <dgm:pt modelId="{2C71F062-556E-1240-8D42-15574E24BDCA}" type="parTrans" cxnId="{1D5D643A-5B63-F746-9345-47BDED477FAA}">
      <dgm:prSet/>
      <dgm:spPr/>
      <dgm:t>
        <a:bodyPr/>
        <a:lstStyle/>
        <a:p>
          <a:pPr algn="ctr"/>
          <a:endParaRPr lang="en-US"/>
        </a:p>
      </dgm:t>
    </dgm:pt>
    <dgm:pt modelId="{96DEB83F-4F9D-C34F-B508-CF5399B372AD}" type="sibTrans" cxnId="{1D5D643A-5B63-F746-9345-47BDED477FAA}">
      <dgm:prSet/>
      <dgm:spPr/>
      <dgm:t>
        <a:bodyPr/>
        <a:lstStyle/>
        <a:p>
          <a:pPr algn="ctr"/>
          <a:endParaRPr lang="en-US"/>
        </a:p>
      </dgm:t>
    </dgm:pt>
    <dgm:pt modelId="{48D5C949-131A-CE4A-8B26-74908AB59957}" type="pres">
      <dgm:prSet presAssocID="{23FFFC99-4774-8F4D-A650-DDF135CEF2CD}" presName="cycle" presStyleCnt="0">
        <dgm:presLayoutVars>
          <dgm:chMax val="1"/>
          <dgm:dir/>
          <dgm:animLvl val="ctr"/>
          <dgm:resizeHandles val="exact"/>
        </dgm:presLayoutVars>
      </dgm:prSet>
      <dgm:spPr/>
    </dgm:pt>
    <dgm:pt modelId="{B766E33D-C4D0-B343-B82D-09EB3416A6C4}" type="pres">
      <dgm:prSet presAssocID="{AEF6ADD2-6261-8D47-ADC9-C3150960744C}" presName="centerShape" presStyleLbl="node0" presStyleIdx="0" presStyleCnt="1"/>
      <dgm:spPr/>
    </dgm:pt>
    <dgm:pt modelId="{0A2C2CEB-1FB5-344E-A0A6-4A773D547495}" type="pres">
      <dgm:prSet presAssocID="{86227B59-3FD3-9041-9018-62E386A9B323}" presName="parTrans" presStyleLbl="bgSibTrans2D1" presStyleIdx="0" presStyleCnt="5"/>
      <dgm:spPr/>
    </dgm:pt>
    <dgm:pt modelId="{47483084-97EC-A445-95B9-7D35BFD6B737}" type="pres">
      <dgm:prSet presAssocID="{38F078B4-5992-C045-BD2F-0FD99D0951C9}" presName="node" presStyleLbl="node1" presStyleIdx="0" presStyleCnt="5">
        <dgm:presLayoutVars>
          <dgm:bulletEnabled val="1"/>
        </dgm:presLayoutVars>
      </dgm:prSet>
      <dgm:spPr/>
    </dgm:pt>
    <dgm:pt modelId="{247DDB64-4B5C-BE41-9284-81B797DE50F2}" type="pres">
      <dgm:prSet presAssocID="{48B8D198-87F1-DD40-8D96-4657D1CAD725}" presName="parTrans" presStyleLbl="bgSibTrans2D1" presStyleIdx="1" presStyleCnt="5"/>
      <dgm:spPr/>
    </dgm:pt>
    <dgm:pt modelId="{68E867E3-BC47-5B44-9FB4-0C25C7EADF58}" type="pres">
      <dgm:prSet presAssocID="{4D428702-1B7D-0041-8302-18BA51222172}" presName="node" presStyleLbl="node1" presStyleIdx="1" presStyleCnt="5">
        <dgm:presLayoutVars>
          <dgm:bulletEnabled val="1"/>
        </dgm:presLayoutVars>
      </dgm:prSet>
      <dgm:spPr/>
    </dgm:pt>
    <dgm:pt modelId="{DB766CD3-73CE-C14A-AFDA-97094EE0CD91}" type="pres">
      <dgm:prSet presAssocID="{7FA234CC-E9A6-DF46-8964-BB28A98DC4EC}" presName="parTrans" presStyleLbl="bgSibTrans2D1" presStyleIdx="2" presStyleCnt="5"/>
      <dgm:spPr/>
    </dgm:pt>
    <dgm:pt modelId="{0E1D4F25-BFB6-C344-83E6-B5D416DA33B8}" type="pres">
      <dgm:prSet presAssocID="{284AB5C2-3FE7-D149-8CAB-78DE30925D4A}" presName="node" presStyleLbl="node1" presStyleIdx="2" presStyleCnt="5">
        <dgm:presLayoutVars>
          <dgm:bulletEnabled val="1"/>
        </dgm:presLayoutVars>
      </dgm:prSet>
      <dgm:spPr/>
    </dgm:pt>
    <dgm:pt modelId="{E77EEC72-69F3-0144-A848-2EF77198AA52}" type="pres">
      <dgm:prSet presAssocID="{FCA7D001-A4EB-2242-8F98-37B0560C5335}" presName="parTrans" presStyleLbl="bgSibTrans2D1" presStyleIdx="3" presStyleCnt="5"/>
      <dgm:spPr/>
    </dgm:pt>
    <dgm:pt modelId="{83E62307-3C33-2043-85D8-DE2DC84B61ED}" type="pres">
      <dgm:prSet presAssocID="{70252EFB-3C9E-6742-86D9-EA526C7F3029}" presName="node" presStyleLbl="node1" presStyleIdx="3" presStyleCnt="5">
        <dgm:presLayoutVars>
          <dgm:bulletEnabled val="1"/>
        </dgm:presLayoutVars>
      </dgm:prSet>
      <dgm:spPr/>
    </dgm:pt>
    <dgm:pt modelId="{29BC1F23-3DB0-FC4B-83E3-E20828A53E2A}" type="pres">
      <dgm:prSet presAssocID="{2C71F062-556E-1240-8D42-15574E24BDCA}" presName="parTrans" presStyleLbl="bgSibTrans2D1" presStyleIdx="4" presStyleCnt="5"/>
      <dgm:spPr/>
    </dgm:pt>
    <dgm:pt modelId="{F3BBE639-7ECC-5843-8556-DCEF775D205A}" type="pres">
      <dgm:prSet presAssocID="{FB38E58C-A89D-0B4A-9829-B68F34A799AF}" presName="node" presStyleLbl="node1" presStyleIdx="4" presStyleCnt="5">
        <dgm:presLayoutVars>
          <dgm:bulletEnabled val="1"/>
        </dgm:presLayoutVars>
      </dgm:prSet>
      <dgm:spPr/>
    </dgm:pt>
  </dgm:ptLst>
  <dgm:cxnLst>
    <dgm:cxn modelId="{3766F302-08EB-584B-B5ED-4D392F6BA328}" type="presOf" srcId="{38F078B4-5992-C045-BD2F-0FD99D0951C9}" destId="{47483084-97EC-A445-95B9-7D35BFD6B737}" srcOrd="0" destOrd="0" presId="urn:microsoft.com/office/officeart/2005/8/layout/radial4"/>
    <dgm:cxn modelId="{1F5A5F0E-F6CD-FD4C-AF28-6A926307150F}" type="presOf" srcId="{4D428702-1B7D-0041-8302-18BA51222172}" destId="{68E867E3-BC47-5B44-9FB4-0C25C7EADF58}" srcOrd="0" destOrd="0" presId="urn:microsoft.com/office/officeart/2005/8/layout/radial4"/>
    <dgm:cxn modelId="{77D0BB18-42CC-CC40-B949-B9E3A5AD2CF9}" type="presOf" srcId="{23FFFC99-4774-8F4D-A650-DDF135CEF2CD}" destId="{48D5C949-131A-CE4A-8B26-74908AB59957}" srcOrd="0" destOrd="0" presId="urn:microsoft.com/office/officeart/2005/8/layout/radial4"/>
    <dgm:cxn modelId="{1D5D643A-5B63-F746-9345-47BDED477FAA}" srcId="{AEF6ADD2-6261-8D47-ADC9-C3150960744C}" destId="{FB38E58C-A89D-0B4A-9829-B68F34A799AF}" srcOrd="4" destOrd="0" parTransId="{2C71F062-556E-1240-8D42-15574E24BDCA}" sibTransId="{96DEB83F-4F9D-C34F-B508-CF5399B372AD}"/>
    <dgm:cxn modelId="{979C315A-6634-C846-89AC-D6D80430D062}" type="presOf" srcId="{FCA7D001-A4EB-2242-8F98-37B0560C5335}" destId="{E77EEC72-69F3-0144-A848-2EF77198AA52}" srcOrd="0" destOrd="0" presId="urn:microsoft.com/office/officeart/2005/8/layout/radial4"/>
    <dgm:cxn modelId="{EEA1AB5A-C3B8-A84A-8485-89DB3C03833A}" type="presOf" srcId="{AEF6ADD2-6261-8D47-ADC9-C3150960744C}" destId="{B766E33D-C4D0-B343-B82D-09EB3416A6C4}" srcOrd="0" destOrd="0" presId="urn:microsoft.com/office/officeart/2005/8/layout/radial4"/>
    <dgm:cxn modelId="{9F0D5464-7EB3-9D4A-A7E5-35463D4D3BC0}" type="presOf" srcId="{2C71F062-556E-1240-8D42-15574E24BDCA}" destId="{29BC1F23-3DB0-FC4B-83E3-E20828A53E2A}" srcOrd="0" destOrd="0" presId="urn:microsoft.com/office/officeart/2005/8/layout/radial4"/>
    <dgm:cxn modelId="{2525C96E-FE6A-5848-A0F0-FB1E1B6D0486}" type="presOf" srcId="{284AB5C2-3FE7-D149-8CAB-78DE30925D4A}" destId="{0E1D4F25-BFB6-C344-83E6-B5D416DA33B8}" srcOrd="0" destOrd="0" presId="urn:microsoft.com/office/officeart/2005/8/layout/radial4"/>
    <dgm:cxn modelId="{27A8C96F-B78D-CA4C-BD8F-AB1DA0AAEBFC}" type="presOf" srcId="{FB38E58C-A89D-0B4A-9829-B68F34A799AF}" destId="{F3BBE639-7ECC-5843-8556-DCEF775D205A}" srcOrd="0" destOrd="0" presId="urn:microsoft.com/office/officeart/2005/8/layout/radial4"/>
    <dgm:cxn modelId="{2B60E770-7524-6948-8444-9D948E6FDCD4}" type="presOf" srcId="{86227B59-3FD3-9041-9018-62E386A9B323}" destId="{0A2C2CEB-1FB5-344E-A0A6-4A773D547495}" srcOrd="0" destOrd="0" presId="urn:microsoft.com/office/officeart/2005/8/layout/radial4"/>
    <dgm:cxn modelId="{4758AC90-8812-5848-B7FD-90DC16B88409}" type="presOf" srcId="{7FA234CC-E9A6-DF46-8964-BB28A98DC4EC}" destId="{DB766CD3-73CE-C14A-AFDA-97094EE0CD91}" srcOrd="0" destOrd="0" presId="urn:microsoft.com/office/officeart/2005/8/layout/radial4"/>
    <dgm:cxn modelId="{0662BC90-8408-A648-B43E-492834A16F9B}" srcId="{AEF6ADD2-6261-8D47-ADC9-C3150960744C}" destId="{38F078B4-5992-C045-BD2F-0FD99D0951C9}" srcOrd="0" destOrd="0" parTransId="{86227B59-3FD3-9041-9018-62E386A9B323}" sibTransId="{6FFD27C0-E45A-1D41-AF11-13F18ED9EE4C}"/>
    <dgm:cxn modelId="{915BE190-AED0-4942-A964-75A97F50FC5A}" type="presOf" srcId="{70252EFB-3C9E-6742-86D9-EA526C7F3029}" destId="{83E62307-3C33-2043-85D8-DE2DC84B61ED}" srcOrd="0" destOrd="0" presId="urn:microsoft.com/office/officeart/2005/8/layout/radial4"/>
    <dgm:cxn modelId="{8802DACA-4DB3-B34B-AE8F-CF45D05625D7}" srcId="{23FFFC99-4774-8F4D-A650-DDF135CEF2CD}" destId="{AEF6ADD2-6261-8D47-ADC9-C3150960744C}" srcOrd="0" destOrd="0" parTransId="{38E75BD8-E368-2144-97E7-6059B3B5311E}" sibTransId="{B3F1098C-BC07-3647-91E1-45550C77978B}"/>
    <dgm:cxn modelId="{380EC2CB-C6D8-5949-904A-C00E4D4842C1}" type="presOf" srcId="{48B8D198-87F1-DD40-8D96-4657D1CAD725}" destId="{247DDB64-4B5C-BE41-9284-81B797DE50F2}" srcOrd="0" destOrd="0" presId="urn:microsoft.com/office/officeart/2005/8/layout/radial4"/>
    <dgm:cxn modelId="{9969C1D4-DC8E-7447-9498-7A11634FD64A}" srcId="{AEF6ADD2-6261-8D47-ADC9-C3150960744C}" destId="{4D428702-1B7D-0041-8302-18BA51222172}" srcOrd="1" destOrd="0" parTransId="{48B8D198-87F1-DD40-8D96-4657D1CAD725}" sibTransId="{47021F7B-8579-1444-B348-8D2E0016FDB3}"/>
    <dgm:cxn modelId="{252837D8-D781-8542-A292-7ADCA8B938F5}" srcId="{AEF6ADD2-6261-8D47-ADC9-C3150960744C}" destId="{70252EFB-3C9E-6742-86D9-EA526C7F3029}" srcOrd="3" destOrd="0" parTransId="{FCA7D001-A4EB-2242-8F98-37B0560C5335}" sibTransId="{90C50CAD-4868-D74E-92AE-3438E9567987}"/>
    <dgm:cxn modelId="{B6A189F3-31AA-A341-A4D4-FCD656971383}" srcId="{AEF6ADD2-6261-8D47-ADC9-C3150960744C}" destId="{284AB5C2-3FE7-D149-8CAB-78DE30925D4A}" srcOrd="2" destOrd="0" parTransId="{7FA234CC-E9A6-DF46-8964-BB28A98DC4EC}" sibTransId="{A7160747-65D6-A548-880F-5B22FF19E3EE}"/>
    <dgm:cxn modelId="{7810508A-6D46-B542-A9CF-CCF27763D7C0}" type="presParOf" srcId="{48D5C949-131A-CE4A-8B26-74908AB59957}" destId="{B766E33D-C4D0-B343-B82D-09EB3416A6C4}" srcOrd="0" destOrd="0" presId="urn:microsoft.com/office/officeart/2005/8/layout/radial4"/>
    <dgm:cxn modelId="{A6C1940D-EC61-B74E-A30D-F7622614F22B}" type="presParOf" srcId="{48D5C949-131A-CE4A-8B26-74908AB59957}" destId="{0A2C2CEB-1FB5-344E-A0A6-4A773D547495}" srcOrd="1" destOrd="0" presId="urn:microsoft.com/office/officeart/2005/8/layout/radial4"/>
    <dgm:cxn modelId="{ED435D9F-A3DB-3D44-9C4D-70069EF4EF1D}" type="presParOf" srcId="{48D5C949-131A-CE4A-8B26-74908AB59957}" destId="{47483084-97EC-A445-95B9-7D35BFD6B737}" srcOrd="2" destOrd="0" presId="urn:microsoft.com/office/officeart/2005/8/layout/radial4"/>
    <dgm:cxn modelId="{5A6BAB90-57C0-804E-868C-AA914D023458}" type="presParOf" srcId="{48D5C949-131A-CE4A-8B26-74908AB59957}" destId="{247DDB64-4B5C-BE41-9284-81B797DE50F2}" srcOrd="3" destOrd="0" presId="urn:microsoft.com/office/officeart/2005/8/layout/radial4"/>
    <dgm:cxn modelId="{E31E7D02-C522-D347-ABCC-C9EF43AAFD28}" type="presParOf" srcId="{48D5C949-131A-CE4A-8B26-74908AB59957}" destId="{68E867E3-BC47-5B44-9FB4-0C25C7EADF58}" srcOrd="4" destOrd="0" presId="urn:microsoft.com/office/officeart/2005/8/layout/radial4"/>
    <dgm:cxn modelId="{F6510BFD-18A7-3A4D-89D5-937763397552}" type="presParOf" srcId="{48D5C949-131A-CE4A-8B26-74908AB59957}" destId="{DB766CD3-73CE-C14A-AFDA-97094EE0CD91}" srcOrd="5" destOrd="0" presId="urn:microsoft.com/office/officeart/2005/8/layout/radial4"/>
    <dgm:cxn modelId="{94667D30-EAEA-B947-97AE-3005CF427B20}" type="presParOf" srcId="{48D5C949-131A-CE4A-8B26-74908AB59957}" destId="{0E1D4F25-BFB6-C344-83E6-B5D416DA33B8}" srcOrd="6" destOrd="0" presId="urn:microsoft.com/office/officeart/2005/8/layout/radial4"/>
    <dgm:cxn modelId="{E5431910-7D55-AB4A-8384-C41F8F719362}" type="presParOf" srcId="{48D5C949-131A-CE4A-8B26-74908AB59957}" destId="{E77EEC72-69F3-0144-A848-2EF77198AA52}" srcOrd="7" destOrd="0" presId="urn:microsoft.com/office/officeart/2005/8/layout/radial4"/>
    <dgm:cxn modelId="{31D44831-3EF6-014E-8006-E4476D7DBBA0}" type="presParOf" srcId="{48D5C949-131A-CE4A-8B26-74908AB59957}" destId="{83E62307-3C33-2043-85D8-DE2DC84B61ED}" srcOrd="8" destOrd="0" presId="urn:microsoft.com/office/officeart/2005/8/layout/radial4"/>
    <dgm:cxn modelId="{D92EAAE4-C3D0-E64F-8626-DC1064AC3B5F}" type="presParOf" srcId="{48D5C949-131A-CE4A-8B26-74908AB59957}" destId="{29BC1F23-3DB0-FC4B-83E3-E20828A53E2A}" srcOrd="9" destOrd="0" presId="urn:microsoft.com/office/officeart/2005/8/layout/radial4"/>
    <dgm:cxn modelId="{B91F37C8-7245-4B47-B924-642811438005}" type="presParOf" srcId="{48D5C949-131A-CE4A-8B26-74908AB59957}" destId="{F3BBE639-7ECC-5843-8556-DCEF775D205A}" srcOrd="10" destOrd="0" presId="urn:microsoft.com/office/officeart/2005/8/layout/radial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66E33D-C4D0-B343-B82D-09EB3416A6C4}">
      <dsp:nvSpPr>
        <dsp:cNvPr id="0" name=""/>
        <dsp:cNvSpPr/>
      </dsp:nvSpPr>
      <dsp:spPr>
        <a:xfrm>
          <a:off x="2222083" y="1477268"/>
          <a:ext cx="1093668" cy="1093668"/>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Crepes &amp; Waffles Potential Threats</a:t>
          </a:r>
        </a:p>
      </dsp:txBody>
      <dsp:txXfrm>
        <a:off x="2382247" y="1637432"/>
        <a:ext cx="773340" cy="773340"/>
      </dsp:txXfrm>
    </dsp:sp>
    <dsp:sp modelId="{0A2C2CEB-1FB5-344E-A0A6-4A773D547495}">
      <dsp:nvSpPr>
        <dsp:cNvPr id="0" name=""/>
        <dsp:cNvSpPr/>
      </dsp:nvSpPr>
      <dsp:spPr>
        <a:xfrm rot="10800000">
          <a:off x="1160586" y="1868255"/>
          <a:ext cx="1003114" cy="311695"/>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7483084-97EC-A445-95B9-7D35BFD6B737}">
      <dsp:nvSpPr>
        <dsp:cNvPr id="0" name=""/>
        <dsp:cNvSpPr/>
      </dsp:nvSpPr>
      <dsp:spPr>
        <a:xfrm>
          <a:off x="641093" y="1608509"/>
          <a:ext cx="1038984" cy="831187"/>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t>Threats of New Entrants </a:t>
          </a:r>
        </a:p>
        <a:p>
          <a:pPr marL="0" lvl="0" indent="0" algn="ctr" defTabSz="533400">
            <a:lnSpc>
              <a:spcPct val="90000"/>
            </a:lnSpc>
            <a:spcBef>
              <a:spcPct val="0"/>
            </a:spcBef>
            <a:spcAft>
              <a:spcPct val="35000"/>
            </a:spcAft>
            <a:buNone/>
          </a:pPr>
          <a:r>
            <a:rPr lang="en-US" sz="1200" kern="1200" baseline="0">
              <a:solidFill>
                <a:srgbClr val="FF0000"/>
              </a:solidFill>
            </a:rPr>
            <a:t>MEDIUM</a:t>
          </a:r>
        </a:p>
      </dsp:txBody>
      <dsp:txXfrm>
        <a:off x="665438" y="1632854"/>
        <a:ext cx="990294" cy="782497"/>
      </dsp:txXfrm>
    </dsp:sp>
    <dsp:sp modelId="{247DDB64-4B5C-BE41-9284-81B797DE50F2}">
      <dsp:nvSpPr>
        <dsp:cNvPr id="0" name=""/>
        <dsp:cNvSpPr/>
      </dsp:nvSpPr>
      <dsp:spPr>
        <a:xfrm rot="13500000">
          <a:off x="1484752" y="1085648"/>
          <a:ext cx="1003114" cy="311695"/>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68E867E3-BC47-5B44-9FB4-0C25C7EADF58}">
      <dsp:nvSpPr>
        <dsp:cNvPr id="0" name=""/>
        <dsp:cNvSpPr/>
      </dsp:nvSpPr>
      <dsp:spPr>
        <a:xfrm>
          <a:off x="1112162" y="471247"/>
          <a:ext cx="1038984" cy="831187"/>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t>Threats of Substitutes </a:t>
          </a:r>
          <a:endParaRPr lang="en-US" sz="1200" kern="1200">
            <a:solidFill>
              <a:srgbClr val="FF0000"/>
            </a:solidFill>
          </a:endParaRPr>
        </a:p>
        <a:p>
          <a:pPr marL="0" lvl="0" indent="0" algn="ctr" defTabSz="533400">
            <a:lnSpc>
              <a:spcPct val="90000"/>
            </a:lnSpc>
            <a:spcBef>
              <a:spcPct val="0"/>
            </a:spcBef>
            <a:spcAft>
              <a:spcPct val="35000"/>
            </a:spcAft>
            <a:buNone/>
          </a:pPr>
          <a:r>
            <a:rPr lang="en-US" sz="1200" kern="1200" baseline="0">
              <a:solidFill>
                <a:srgbClr val="FF0000"/>
              </a:solidFill>
            </a:rPr>
            <a:t>MEDIUM </a:t>
          </a:r>
          <a:endParaRPr lang="en-US" sz="1200" kern="1200"/>
        </a:p>
      </dsp:txBody>
      <dsp:txXfrm>
        <a:off x="1136507" y="495592"/>
        <a:ext cx="990294" cy="782497"/>
      </dsp:txXfrm>
    </dsp:sp>
    <dsp:sp modelId="{DB766CD3-73CE-C14A-AFDA-97094EE0CD91}">
      <dsp:nvSpPr>
        <dsp:cNvPr id="0" name=""/>
        <dsp:cNvSpPr/>
      </dsp:nvSpPr>
      <dsp:spPr>
        <a:xfrm rot="16200000">
          <a:off x="2267360" y="761481"/>
          <a:ext cx="1003114" cy="311695"/>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E1D4F25-BFB6-C344-83E6-B5D416DA33B8}">
      <dsp:nvSpPr>
        <dsp:cNvPr id="0" name=""/>
        <dsp:cNvSpPr/>
      </dsp:nvSpPr>
      <dsp:spPr>
        <a:xfrm>
          <a:off x="2249425" y="177"/>
          <a:ext cx="1038984" cy="831187"/>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t>Bargaining Power of Suppliers </a:t>
          </a:r>
        </a:p>
        <a:p>
          <a:pPr marL="0" lvl="0" indent="0" algn="ctr" defTabSz="533400">
            <a:lnSpc>
              <a:spcPct val="90000"/>
            </a:lnSpc>
            <a:spcBef>
              <a:spcPct val="0"/>
            </a:spcBef>
            <a:spcAft>
              <a:spcPct val="35000"/>
            </a:spcAft>
            <a:buNone/>
          </a:pPr>
          <a:r>
            <a:rPr lang="en-US" sz="1200" kern="1200" baseline="0">
              <a:solidFill>
                <a:srgbClr val="FF0000"/>
              </a:solidFill>
            </a:rPr>
            <a:t>LOW</a:t>
          </a:r>
        </a:p>
      </dsp:txBody>
      <dsp:txXfrm>
        <a:off x="2273770" y="24522"/>
        <a:ext cx="990294" cy="782497"/>
      </dsp:txXfrm>
    </dsp:sp>
    <dsp:sp modelId="{E77EEC72-69F3-0144-A848-2EF77198AA52}">
      <dsp:nvSpPr>
        <dsp:cNvPr id="0" name=""/>
        <dsp:cNvSpPr/>
      </dsp:nvSpPr>
      <dsp:spPr>
        <a:xfrm rot="18900000">
          <a:off x="3049967" y="1085648"/>
          <a:ext cx="1003114" cy="311695"/>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3E62307-3C33-2043-85D8-DE2DC84B61ED}">
      <dsp:nvSpPr>
        <dsp:cNvPr id="0" name=""/>
        <dsp:cNvSpPr/>
      </dsp:nvSpPr>
      <dsp:spPr>
        <a:xfrm>
          <a:off x="3386687" y="471247"/>
          <a:ext cx="1038984" cy="831187"/>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baseline="0">
              <a:solidFill>
                <a:schemeClr val="bg1"/>
              </a:solidFill>
            </a:rPr>
            <a:t>Bargaining Power of Buyers </a:t>
          </a:r>
          <a:endParaRPr lang="en-US" sz="1200" kern="1200" baseline="0">
            <a:solidFill>
              <a:srgbClr val="FF0000"/>
            </a:solidFill>
          </a:endParaRPr>
        </a:p>
        <a:p>
          <a:pPr marL="0" lvl="0" indent="0" algn="ctr" defTabSz="533400">
            <a:lnSpc>
              <a:spcPct val="90000"/>
            </a:lnSpc>
            <a:spcBef>
              <a:spcPct val="0"/>
            </a:spcBef>
            <a:spcAft>
              <a:spcPct val="35000"/>
            </a:spcAft>
            <a:buNone/>
          </a:pPr>
          <a:r>
            <a:rPr lang="en-US" sz="1200" kern="1200" baseline="0">
              <a:solidFill>
                <a:srgbClr val="FF0000"/>
              </a:solidFill>
            </a:rPr>
            <a:t>HIGH</a:t>
          </a:r>
          <a:endParaRPr lang="en-US" sz="1200" kern="1200" baseline="0">
            <a:solidFill>
              <a:schemeClr val="bg1"/>
            </a:solidFill>
          </a:endParaRPr>
        </a:p>
      </dsp:txBody>
      <dsp:txXfrm>
        <a:off x="3411032" y="495592"/>
        <a:ext cx="990294" cy="782497"/>
      </dsp:txXfrm>
    </dsp:sp>
    <dsp:sp modelId="{29BC1F23-3DB0-FC4B-83E3-E20828A53E2A}">
      <dsp:nvSpPr>
        <dsp:cNvPr id="0" name=""/>
        <dsp:cNvSpPr/>
      </dsp:nvSpPr>
      <dsp:spPr>
        <a:xfrm>
          <a:off x="3374134" y="1868255"/>
          <a:ext cx="1003114" cy="311695"/>
        </a:xfrm>
        <a:prstGeom prst="leftArrow">
          <a:avLst>
            <a:gd name="adj1" fmla="val 60000"/>
            <a:gd name="adj2" fmla="val 50000"/>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3BBE639-7ECC-5843-8556-DCEF775D205A}">
      <dsp:nvSpPr>
        <dsp:cNvPr id="0" name=""/>
        <dsp:cNvSpPr/>
      </dsp:nvSpPr>
      <dsp:spPr>
        <a:xfrm>
          <a:off x="3857756" y="1608509"/>
          <a:ext cx="1038984" cy="831187"/>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t>Intensity of Rivalry </a:t>
          </a:r>
        </a:p>
        <a:p>
          <a:pPr marL="0" lvl="0" indent="0" algn="ctr" defTabSz="533400">
            <a:lnSpc>
              <a:spcPct val="90000"/>
            </a:lnSpc>
            <a:spcBef>
              <a:spcPct val="0"/>
            </a:spcBef>
            <a:spcAft>
              <a:spcPct val="35000"/>
            </a:spcAft>
            <a:buNone/>
          </a:pPr>
          <a:r>
            <a:rPr lang="en-US" sz="1200" kern="1200" baseline="0">
              <a:solidFill>
                <a:srgbClr val="FF0000"/>
              </a:solidFill>
            </a:rPr>
            <a:t>HIGH</a:t>
          </a:r>
        </a:p>
      </dsp:txBody>
      <dsp:txXfrm>
        <a:off x="3882101" y="1632854"/>
        <a:ext cx="990294" cy="782497"/>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0.90584</cdr:x>
      <cdr:y>0.42474</cdr:y>
    </cdr:from>
    <cdr:to>
      <cdr:x>0.99158</cdr:x>
      <cdr:y>0.64661</cdr:y>
    </cdr:to>
    <cdr:sp macro="" textlink="">
      <cdr:nvSpPr>
        <cdr:cNvPr id="2" name="TextBox 6"/>
        <cdr:cNvSpPr txBox="1"/>
      </cdr:nvSpPr>
      <cdr:spPr>
        <a:xfrm xmlns:a="http://schemas.openxmlformats.org/drawingml/2006/main" rot="16200000">
          <a:off x="4512779" y="2326407"/>
          <a:ext cx="1057947" cy="455632"/>
        </a:xfrm>
        <a:prstGeom xmlns:a="http://schemas.openxmlformats.org/drawingml/2006/main" prst="rect">
          <a:avLst/>
        </a:prstGeom>
        <a:ln xmlns:a="http://schemas.openxmlformats.org/drawingml/2006/mai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1100"/>
            <a:t>HIGH</a:t>
          </a:r>
          <a:r>
            <a:rPr lang="en-US" sz="1100" baseline="0"/>
            <a:t> GDP PER CAPITA</a:t>
          </a:r>
          <a:endParaRPr lang="en-US" sz="1100"/>
        </a:p>
      </cdr:txBody>
    </cdr:sp>
  </cdr:relSizeAnchor>
  <cdr:relSizeAnchor xmlns:cdr="http://schemas.openxmlformats.org/drawingml/2006/chartDrawing">
    <cdr:from>
      <cdr:x>0.407</cdr:x>
      <cdr:y>0.95425</cdr:y>
    </cdr:from>
    <cdr:to>
      <cdr:x>0.40749</cdr:x>
      <cdr:y>0.95499</cdr:y>
    </cdr:to>
    <cdr:sp macro="" textlink="">
      <cdr:nvSpPr>
        <cdr:cNvPr id="3" name="TextBox 3"/>
        <cdr:cNvSpPr txBox="1"/>
      </cdr:nvSpPr>
      <cdr:spPr>
        <a:xfrm xmlns:a="http://schemas.openxmlformats.org/drawingml/2006/main">
          <a:off x="3922121" y="8933331"/>
          <a:ext cx="1828800" cy="457200"/>
        </a:xfrm>
        <a:prstGeom xmlns:a="http://schemas.openxmlformats.org/drawingml/2006/main" prst="rect">
          <a:avLst/>
        </a:prstGeom>
        <a:solidFill xmlns:a="http://schemas.openxmlformats.org/drawingml/2006/main">
          <a:schemeClr val="bg1">
            <a:lumMod val="95000"/>
          </a:schemeClr>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0.407</cdr:x>
      <cdr:y>0.95425</cdr:y>
    </cdr:from>
    <cdr:to>
      <cdr:x>0.40749</cdr:x>
      <cdr:y>0.95499</cdr:y>
    </cdr:to>
    <cdr:sp macro="" textlink="">
      <cdr:nvSpPr>
        <cdr:cNvPr id="7" name="TextBox 3"/>
        <cdr:cNvSpPr txBox="1"/>
      </cdr:nvSpPr>
      <cdr:spPr>
        <a:xfrm xmlns:a="http://schemas.openxmlformats.org/drawingml/2006/main">
          <a:off x="3922121" y="8933331"/>
          <a:ext cx="1828800" cy="457200"/>
        </a:xfrm>
        <a:prstGeom xmlns:a="http://schemas.openxmlformats.org/drawingml/2006/main" prst="rect">
          <a:avLst/>
        </a:prstGeom>
        <a:solidFill xmlns:a="http://schemas.openxmlformats.org/drawingml/2006/main">
          <a:schemeClr val="bg1">
            <a:lumMod val="95000"/>
          </a:schemeClr>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n-US" sz="1100"/>
        </a:p>
      </cdr:txBody>
    </cdr:sp>
  </cdr:relSizeAnchor>
  <cdr:relSizeAnchor xmlns:cdr="http://schemas.openxmlformats.org/drawingml/2006/chartDrawing">
    <cdr:from>
      <cdr:x>0.17237</cdr:x>
      <cdr:y>0.00053</cdr:y>
    </cdr:from>
    <cdr:to>
      <cdr:x>0.73558</cdr:x>
      <cdr:y>0.10283</cdr:y>
    </cdr:to>
    <cdr:sp macro="" textlink="">
      <cdr:nvSpPr>
        <cdr:cNvPr id="8" name="TextBox 3"/>
        <cdr:cNvSpPr txBox="1"/>
      </cdr:nvSpPr>
      <cdr:spPr>
        <a:xfrm xmlns:a="http://schemas.openxmlformats.org/drawingml/2006/main">
          <a:off x="916012" y="2540"/>
          <a:ext cx="2993092" cy="487764"/>
        </a:xfrm>
        <a:prstGeom xmlns:a="http://schemas.openxmlformats.org/drawingml/2006/main" prst="rect">
          <a:avLst/>
        </a:prstGeom>
        <a:ln xmlns:a="http://schemas.openxmlformats.org/drawingml/2006/mai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1100"/>
            <a:t>HIGH</a:t>
          </a:r>
          <a:r>
            <a:rPr lang="en-US" sz="1100" baseline="0"/>
            <a:t> CONSUMER EXPENDITURE ON FOOD</a:t>
          </a:r>
          <a:endParaRPr lang="en-US" sz="1100"/>
        </a:p>
      </cdr:txBody>
    </cdr:sp>
  </cdr:relSizeAnchor>
  <cdr:relSizeAnchor xmlns:cdr="http://schemas.openxmlformats.org/drawingml/2006/chartDrawing">
    <cdr:from>
      <cdr:x>0.01166</cdr:x>
      <cdr:y>0.4187</cdr:y>
    </cdr:from>
    <cdr:to>
      <cdr:x>0.10288</cdr:x>
      <cdr:y>0.64661</cdr:y>
    </cdr:to>
    <cdr:sp macro="" textlink="">
      <cdr:nvSpPr>
        <cdr:cNvPr id="9" name="TextBox 6"/>
        <cdr:cNvSpPr txBox="1"/>
      </cdr:nvSpPr>
      <cdr:spPr>
        <a:xfrm xmlns:a="http://schemas.openxmlformats.org/drawingml/2006/main" rot="16200000">
          <a:off x="-239022" y="2297438"/>
          <a:ext cx="1086747" cy="484770"/>
        </a:xfrm>
        <a:prstGeom xmlns:a="http://schemas.openxmlformats.org/drawingml/2006/main" prst="rect">
          <a:avLst/>
        </a:prstGeom>
        <a:ln xmlns:a="http://schemas.openxmlformats.org/drawingml/2006/main"/>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1100" b="0" i="0" u="none" strike="noStrike">
              <a:solidFill>
                <a:srgbClr val="000000"/>
              </a:solidFill>
              <a:latin typeface="Calibri"/>
              <a:ea typeface="Calibri"/>
              <a:cs typeface="Calibri"/>
            </a:rPr>
            <a:t>LOW GDP PER CAPITA</a:t>
          </a:r>
          <a:endParaRPr lang="en-US" sz="1100"/>
        </a:p>
      </cdr:txBody>
    </cdr:sp>
  </cdr:relSizeAnchor>
  <cdr:relSizeAnchor xmlns:cdr="http://schemas.openxmlformats.org/drawingml/2006/chartDrawing">
    <cdr:from>
      <cdr:x>0.18671</cdr:x>
      <cdr:y>0.8635</cdr:y>
    </cdr:from>
    <cdr:to>
      <cdr:x>0.75751</cdr:x>
      <cdr:y>0.96623</cdr:y>
    </cdr:to>
    <cdr:sp macro="" textlink="">
      <cdr:nvSpPr>
        <cdr:cNvPr id="4" name="Text Box 3"/>
        <cdr:cNvSpPr txBox="1"/>
      </cdr:nvSpPr>
      <cdr:spPr>
        <a:xfrm xmlns:a="http://schemas.openxmlformats.org/drawingml/2006/main">
          <a:off x="992212" y="4117340"/>
          <a:ext cx="3033457" cy="489829"/>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vertOverflow="clip" wrap="square" rtlCol="0"/>
        <a:lstStyle xmlns:a="http://schemas.openxmlformats.org/drawingml/2006/main"/>
        <a:p xmlns:a="http://schemas.openxmlformats.org/drawingml/2006/main">
          <a:pPr algn="ctr"/>
          <a:r>
            <a:rPr lang="en-US" sz="1100"/>
            <a:t>LOW</a:t>
          </a:r>
          <a:r>
            <a:rPr lang="en-US" sz="1100" baseline="0"/>
            <a:t> CONSUMER EXPENDITURE ON FOOD</a:t>
          </a:r>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DB5D5D-819D-9C41-B3C6-F78A93CF1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684</TotalTime>
  <Pages>32</Pages>
  <Words>8074</Words>
  <Characters>46022</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latorre</dc:creator>
  <cp:keywords/>
  <dc:description/>
  <cp:lastModifiedBy>Jose Latorre</cp:lastModifiedBy>
  <cp:revision>151</cp:revision>
  <dcterms:created xsi:type="dcterms:W3CDTF">2016-04-26T14:32:00Z</dcterms:created>
  <dcterms:modified xsi:type="dcterms:W3CDTF">2018-05-27T05:04:00Z</dcterms:modified>
</cp:coreProperties>
</file>