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CC6365" w14:textId="7DDE5935" w:rsidR="000A4F63" w:rsidRPr="00863510" w:rsidRDefault="005F7B5E" w:rsidP="00B23D58">
      <w:pPr>
        <w:pStyle w:val="Body"/>
        <w:rPr>
          <w:rFonts w:ascii="Arial" w:hAnsi="Arial"/>
          <w:i/>
          <w:iCs/>
        </w:rPr>
      </w:pPr>
      <w:r w:rsidRPr="00863510">
        <w:rPr>
          <w:rFonts w:ascii="Arial" w:hAnsi="Arial"/>
          <w:highlight w:val="green"/>
        </w:rPr>
        <w:t>ATTORNEY</w:t>
      </w:r>
      <w:r w:rsidRPr="00863510">
        <w:rPr>
          <w:rFonts w:ascii="Arial" w:hAnsi="Arial"/>
          <w:i/>
          <w:iCs/>
          <w:highlight w:val="green"/>
        </w:rPr>
        <w:t xml:space="preserve"> </w:t>
      </w:r>
      <w:r w:rsidRPr="00863510">
        <w:rPr>
          <w:rFonts w:ascii="Arial" w:hAnsi="Arial"/>
          <w:highlight w:val="green"/>
        </w:rPr>
        <w:t>LETTERHEAD</w:t>
      </w:r>
    </w:p>
    <w:p w14:paraId="56113260" w14:textId="6CC66AE8" w:rsidR="005F7B5E" w:rsidRDefault="005F7B5E">
      <w:pPr>
        <w:pStyle w:val="Body"/>
        <w:jc w:val="center"/>
        <w:rPr>
          <w:rFonts w:ascii="Arial" w:hAnsi="Arial"/>
        </w:rPr>
      </w:pPr>
    </w:p>
    <w:p w14:paraId="130044EA" w14:textId="77777777" w:rsidR="005F7B5E" w:rsidRDefault="005F7B5E">
      <w:pPr>
        <w:pStyle w:val="Body"/>
        <w:jc w:val="center"/>
        <w:rPr>
          <w:rFonts w:ascii="Arial" w:eastAsia="Arial" w:hAnsi="Arial" w:cs="Arial"/>
        </w:rPr>
      </w:pPr>
    </w:p>
    <w:p w14:paraId="2CD9E038" w14:textId="77777777" w:rsidR="00863510" w:rsidRDefault="00863510">
      <w:pPr>
        <w:pStyle w:val="Body"/>
        <w:jc w:val="center"/>
        <w:rPr>
          <w:rFonts w:ascii="Arial" w:hAnsi="Arial"/>
          <w:b/>
          <w:bCs/>
        </w:rPr>
      </w:pPr>
    </w:p>
    <w:p w14:paraId="760DD9AD" w14:textId="5F03B8EA" w:rsidR="000A4F63" w:rsidRDefault="008914EC">
      <w:pPr>
        <w:pStyle w:val="Body"/>
        <w:jc w:val="center"/>
        <w:rPr>
          <w:rFonts w:ascii="Arial" w:eastAsia="Arial" w:hAnsi="Arial" w:cs="Arial"/>
          <w:b/>
          <w:bCs/>
        </w:rPr>
      </w:pPr>
      <w:r>
        <w:rPr>
          <w:rFonts w:ascii="Arial" w:hAnsi="Arial"/>
          <w:b/>
          <w:bCs/>
        </w:rPr>
        <w:t>LETTER OF INTENT</w:t>
      </w:r>
    </w:p>
    <w:p w14:paraId="0C64C6B4" w14:textId="77777777" w:rsidR="000A4F63" w:rsidRDefault="000A4F63">
      <w:pPr>
        <w:pStyle w:val="Body"/>
        <w:jc w:val="center"/>
        <w:rPr>
          <w:rFonts w:ascii="Arial" w:eastAsia="Arial" w:hAnsi="Arial" w:cs="Arial"/>
        </w:rPr>
      </w:pPr>
    </w:p>
    <w:p w14:paraId="11278D62" w14:textId="77777777" w:rsidR="000A4F63" w:rsidRDefault="000A4F63">
      <w:pPr>
        <w:pStyle w:val="Body"/>
        <w:jc w:val="center"/>
        <w:rPr>
          <w:rFonts w:ascii="Arial" w:eastAsia="Arial" w:hAnsi="Arial" w:cs="Arial"/>
        </w:rPr>
      </w:pPr>
    </w:p>
    <w:p w14:paraId="35679F9A" w14:textId="77777777" w:rsidR="000A4F63" w:rsidRDefault="008914EC">
      <w:pPr>
        <w:pStyle w:val="Body"/>
        <w:rPr>
          <w:rFonts w:ascii="Arial" w:eastAsia="Arial" w:hAnsi="Arial" w:cs="Arial"/>
        </w:rPr>
      </w:pPr>
      <w:bookmarkStart w:id="0" w:name="_Hlk40107177"/>
      <w:r>
        <w:rPr>
          <w:rFonts w:ascii="Arial" w:hAnsi="Arial"/>
        </w:rPr>
        <w:t>_______ ___, 2020</w:t>
      </w:r>
    </w:p>
    <w:bookmarkEnd w:id="0"/>
    <w:p w14:paraId="636296DB" w14:textId="77777777" w:rsidR="000A4F63" w:rsidRDefault="000A4F63">
      <w:pPr>
        <w:pStyle w:val="Body"/>
        <w:rPr>
          <w:rFonts w:ascii="Arial" w:eastAsia="Arial" w:hAnsi="Arial" w:cs="Arial"/>
        </w:rPr>
      </w:pPr>
    </w:p>
    <w:p w14:paraId="58424D70" w14:textId="77777777" w:rsidR="000A4F63" w:rsidRDefault="000A4F63">
      <w:pPr>
        <w:pStyle w:val="Body"/>
        <w:rPr>
          <w:rFonts w:ascii="Arial" w:eastAsia="Arial" w:hAnsi="Arial" w:cs="Arial"/>
        </w:rPr>
      </w:pPr>
    </w:p>
    <w:p w14:paraId="02A1A186" w14:textId="77777777" w:rsidR="000A4F63" w:rsidRDefault="008914EC">
      <w:pPr>
        <w:pStyle w:val="Body"/>
        <w:rPr>
          <w:rFonts w:ascii="Arial" w:eastAsia="Arial" w:hAnsi="Arial" w:cs="Arial"/>
        </w:rPr>
      </w:pPr>
      <w:r>
        <w:rPr>
          <w:rFonts w:ascii="Arial" w:hAnsi="Arial"/>
        </w:rPr>
        <w:t>From: [BUYER]</w:t>
      </w:r>
    </w:p>
    <w:p w14:paraId="3DED5EBB" w14:textId="41808314" w:rsidR="000A4F63" w:rsidRDefault="008914EC" w:rsidP="005476CA">
      <w:pPr>
        <w:pStyle w:val="Body"/>
        <w:rPr>
          <w:rFonts w:ascii="Helvetica Neue" w:eastAsia="Helvetica Neue" w:hAnsi="Helvetica Neue" w:cs="Helvetica Neue"/>
          <w:color w:val="4B4B4B"/>
          <w:u w:color="4B4B4B"/>
        </w:rPr>
      </w:pPr>
      <w:r>
        <w:rPr>
          <w:rFonts w:ascii="Arial" w:hAnsi="Arial"/>
          <w:lang w:val="it-IT"/>
        </w:rPr>
        <w:t xml:space="preserve">To: </w:t>
      </w:r>
      <w:r>
        <w:rPr>
          <w:rFonts w:ascii="Arial" w:hAnsi="Arial"/>
          <w:lang w:val="it-IT"/>
        </w:rPr>
        <w:tab/>
      </w:r>
    </w:p>
    <w:p w14:paraId="5657F9EF" w14:textId="7A317B57" w:rsidR="000A4F63" w:rsidRDefault="008914EC">
      <w:pPr>
        <w:pStyle w:val="Body"/>
        <w:rPr>
          <w:rFonts w:ascii="Arial" w:eastAsia="Arial" w:hAnsi="Arial" w:cs="Arial"/>
        </w:rPr>
      </w:pPr>
      <w:r>
        <w:rPr>
          <w:rFonts w:ascii="Arial Unicode MS" w:hAnsi="Arial Unicode MS"/>
        </w:rPr>
        <w:br/>
      </w:r>
      <w:r>
        <w:rPr>
          <w:rFonts w:ascii="Arial Unicode MS" w:hAnsi="Arial Unicode MS"/>
        </w:rPr>
        <w:br/>
      </w:r>
      <w:r>
        <w:rPr>
          <w:rFonts w:ascii="Arial" w:hAnsi="Arial"/>
        </w:rPr>
        <w:t>Dear Sir,</w:t>
      </w:r>
      <w:r>
        <w:rPr>
          <w:rFonts w:ascii="Arial Unicode MS" w:hAnsi="Arial Unicode MS"/>
        </w:rPr>
        <w:br/>
      </w:r>
      <w:r>
        <w:rPr>
          <w:rFonts w:ascii="Arial Unicode MS" w:hAnsi="Arial Unicode MS"/>
        </w:rPr>
        <w:br/>
      </w:r>
      <w:r>
        <w:rPr>
          <w:rFonts w:ascii="Arial" w:hAnsi="Arial"/>
        </w:rPr>
        <w:t>The intent of this Letter is to provide a written expression of the mutual interest of the following Parties:</w:t>
      </w:r>
      <w:r>
        <w:rPr>
          <w:rFonts w:ascii="Arial Unicode MS" w:hAnsi="Arial Unicode MS"/>
        </w:rPr>
        <w:br/>
      </w:r>
      <w:r>
        <w:rPr>
          <w:rFonts w:ascii="Arial Unicode MS" w:hAnsi="Arial Unicode MS"/>
        </w:rPr>
        <w:br/>
      </w:r>
      <w:r>
        <w:rPr>
          <w:rFonts w:ascii="Arial" w:hAnsi="Arial"/>
        </w:rPr>
        <w:t>"Buyer": __________________ and</w:t>
      </w:r>
      <w:r>
        <w:rPr>
          <w:rFonts w:ascii="Arial Unicode MS" w:hAnsi="Arial Unicode MS"/>
        </w:rPr>
        <w:br/>
      </w:r>
      <w:r>
        <w:rPr>
          <w:rFonts w:ascii="Arial" w:hAnsi="Arial"/>
          <w:lang w:val="it-IT"/>
        </w:rPr>
        <w:t xml:space="preserve">"Seller": </w:t>
      </w:r>
      <w:r>
        <w:rPr>
          <w:rFonts w:ascii="Arial Unicode MS" w:hAnsi="Arial Unicode MS"/>
        </w:rPr>
        <w:br/>
      </w:r>
      <w:r>
        <w:rPr>
          <w:rFonts w:ascii="Arial Unicode MS" w:hAnsi="Arial Unicode MS"/>
        </w:rPr>
        <w:br/>
      </w:r>
      <w:r>
        <w:rPr>
          <w:rFonts w:ascii="Arial" w:hAnsi="Arial"/>
        </w:rPr>
        <w:t>in which Buyer would purchase the business, materials, services or matters set forth in this Letter from Seller. This Letter also outlines some of the terms and conditions that a future agreement would include, as well as the exchange of information and documents that should take place in advance of the future agreement. The future agreement would require further documentation and approvals and the preparation of a definitive agreement, which would set forth the material terms and a commitment from the Buyer to purchase and the Seller to sell.</w:t>
      </w:r>
    </w:p>
    <w:p w14:paraId="081C230A" w14:textId="77777777" w:rsidR="000A4F63" w:rsidRDefault="000A4F63">
      <w:pPr>
        <w:pStyle w:val="Body"/>
        <w:rPr>
          <w:rFonts w:ascii="Arial" w:eastAsia="Arial" w:hAnsi="Arial" w:cs="Arial"/>
        </w:rPr>
      </w:pPr>
    </w:p>
    <w:p w14:paraId="3A78E89C" w14:textId="4C958709" w:rsidR="000A4F63" w:rsidRDefault="008914EC">
      <w:pPr>
        <w:pStyle w:val="Body"/>
        <w:rPr>
          <w:rFonts w:ascii="Arial" w:eastAsia="Arial" w:hAnsi="Arial" w:cs="Arial"/>
        </w:rPr>
      </w:pPr>
      <w:r>
        <w:rPr>
          <w:rFonts w:ascii="Arial" w:hAnsi="Arial"/>
        </w:rPr>
        <w:t xml:space="preserve">BUYER verifies that we are &amp; shall remain compliant as directed within Executive Order 2020-10. Specifically purchasing products that fall within the definition of a healthcare &amp; public health operation. Namely, the product, </w:t>
      </w:r>
      <w:r w:rsidR="005476CA">
        <w:rPr>
          <w:rFonts w:ascii="Arial" w:hAnsi="Arial"/>
        </w:rPr>
        <w:t>______________</w:t>
      </w:r>
      <w:r>
        <w:rPr>
          <w:rFonts w:ascii="Arial" w:hAnsi="Arial"/>
        </w:rPr>
        <w:t xml:space="preserve">which BUYER intends to sell, supply &amp; distribute to FEMA, federal, state &amp; private healthcare 1st responders, medical workers, federal employees, and/or other non-retail users. </w:t>
      </w:r>
    </w:p>
    <w:p w14:paraId="4B80886E" w14:textId="77777777" w:rsidR="000A4F63" w:rsidRDefault="000A4F63">
      <w:pPr>
        <w:pStyle w:val="Body"/>
        <w:rPr>
          <w:rFonts w:ascii="Arial" w:eastAsia="Arial" w:hAnsi="Arial" w:cs="Arial"/>
        </w:rPr>
      </w:pPr>
    </w:p>
    <w:p w14:paraId="1CFEC30C" w14:textId="19331682" w:rsidR="000A4F63" w:rsidRDefault="008914EC">
      <w:pPr>
        <w:pStyle w:val="Body"/>
        <w:rPr>
          <w:rFonts w:ascii="Arial" w:eastAsia="Arial" w:hAnsi="Arial" w:cs="Arial"/>
        </w:rPr>
      </w:pPr>
      <w:r>
        <w:rPr>
          <w:rFonts w:ascii="Arial" w:hAnsi="Arial"/>
        </w:rPr>
        <w:t>1. Prospective Transaction</w:t>
      </w:r>
      <w:r>
        <w:rPr>
          <w:rFonts w:ascii="Arial Unicode MS" w:hAnsi="Arial Unicode MS"/>
        </w:rPr>
        <w:br/>
      </w:r>
      <w:r>
        <w:rPr>
          <w:rFonts w:ascii="Arial" w:hAnsi="Arial"/>
        </w:rPr>
        <w:t xml:space="preserve">The transaction, which the Parties have expressed a mutual interest in, involves the transfer of _______ </w:t>
      </w:r>
      <w:proofErr w:type="gramStart"/>
      <w:r w:rsidR="005476CA">
        <w:rPr>
          <w:rFonts w:ascii="Arial" w:hAnsi="Arial"/>
        </w:rPr>
        <w:t>( _</w:t>
      </w:r>
      <w:proofErr w:type="gramEnd"/>
      <w:r w:rsidR="005476CA">
        <w:rPr>
          <w:rFonts w:ascii="Arial" w:hAnsi="Arial"/>
        </w:rPr>
        <w:t xml:space="preserve">_____________PRODUCT ) </w:t>
      </w:r>
      <w:r>
        <w:rPr>
          <w:rFonts w:ascii="Arial" w:hAnsi="Arial"/>
        </w:rPr>
        <w:t>item from the Seller to the Buyer ("Prospective Transaction”).  </w:t>
      </w:r>
      <w:r w:rsidR="005476CA">
        <w:rPr>
          <w:rFonts w:ascii="Arial" w:hAnsi="Arial"/>
        </w:rPr>
        <w:t xml:space="preserve">____________________ </w:t>
      </w:r>
      <w:proofErr w:type="gramStart"/>
      <w:r w:rsidR="005476CA">
        <w:rPr>
          <w:rFonts w:ascii="Arial" w:hAnsi="Arial"/>
        </w:rPr>
        <w:t>( Product</w:t>
      </w:r>
      <w:proofErr w:type="gramEnd"/>
      <w:r w:rsidR="005476CA">
        <w:rPr>
          <w:rFonts w:ascii="Arial" w:hAnsi="Arial"/>
        </w:rPr>
        <w:t xml:space="preserve"> )</w:t>
      </w:r>
      <w:r>
        <w:rPr>
          <w:rFonts w:ascii="Arial" w:hAnsi="Arial"/>
        </w:rPr>
        <w:t xml:space="preserve"> FOB USA plant/warehouse.</w:t>
      </w:r>
      <w:r>
        <w:rPr>
          <w:rFonts w:ascii="Arial Unicode MS" w:hAnsi="Arial Unicode MS"/>
        </w:rPr>
        <w:br/>
      </w:r>
      <w:r>
        <w:rPr>
          <w:rFonts w:ascii="Arial Unicode MS" w:hAnsi="Arial Unicode MS"/>
        </w:rPr>
        <w:br/>
      </w:r>
      <w:r>
        <w:rPr>
          <w:rFonts w:ascii="Arial" w:hAnsi="Arial"/>
        </w:rPr>
        <w:t>2. Purchase Price</w:t>
      </w:r>
      <w:r>
        <w:rPr>
          <w:rFonts w:ascii="Arial Unicode MS" w:hAnsi="Arial Unicode MS"/>
        </w:rPr>
        <w:br/>
      </w:r>
      <w:r>
        <w:rPr>
          <w:rFonts w:ascii="Arial" w:hAnsi="Arial"/>
        </w:rPr>
        <w:lastRenderedPageBreak/>
        <w:t xml:space="preserve">The Prospective Transaction would involve payment from Buyer to Seller under the following terms: Price per </w:t>
      </w:r>
      <w:r w:rsidR="005476CA">
        <w:rPr>
          <w:rFonts w:ascii="Arial" w:hAnsi="Arial"/>
        </w:rPr>
        <w:t>_________</w:t>
      </w:r>
      <w:r>
        <w:rPr>
          <w:rFonts w:ascii="Arial" w:hAnsi="Arial"/>
        </w:rPr>
        <w:t>: $_____.</w:t>
      </w:r>
    </w:p>
    <w:p w14:paraId="748D6A17" w14:textId="77777777" w:rsidR="000A4F63" w:rsidRDefault="008914EC">
      <w:pPr>
        <w:pStyle w:val="Body"/>
        <w:rPr>
          <w:rFonts w:ascii="Arial" w:eastAsia="Arial" w:hAnsi="Arial" w:cs="Arial"/>
        </w:rPr>
      </w:pPr>
      <w:r>
        <w:rPr>
          <w:rFonts w:ascii="Arial Unicode MS" w:hAnsi="Arial Unicode MS"/>
        </w:rPr>
        <w:br/>
      </w:r>
      <w:r>
        <w:rPr>
          <w:rFonts w:ascii="Arial" w:hAnsi="Arial"/>
        </w:rPr>
        <w:t>Buyer will make payments in the amount of 100% of each invoice as respirator lots become available.</w:t>
      </w:r>
      <w:r>
        <w:rPr>
          <w:rFonts w:ascii="Arial Unicode MS" w:hAnsi="Arial Unicode MS"/>
        </w:rPr>
        <w:br/>
      </w:r>
      <w:r>
        <w:rPr>
          <w:rFonts w:ascii="Arial Unicode MS" w:hAnsi="Arial Unicode MS"/>
        </w:rPr>
        <w:br/>
      </w:r>
      <w:r>
        <w:rPr>
          <w:rFonts w:ascii="Arial" w:hAnsi="Arial"/>
        </w:rPr>
        <w:t>3. Liabilities of Seller</w:t>
      </w:r>
      <w:r>
        <w:rPr>
          <w:rFonts w:ascii="Arial Unicode MS" w:hAnsi="Arial Unicode MS"/>
        </w:rPr>
        <w:br/>
      </w:r>
      <w:r>
        <w:rPr>
          <w:rFonts w:ascii="Arial" w:hAnsi="Arial"/>
        </w:rPr>
        <w:t>Buyer would not assume any liabilities or obligations of Seller. Seller would remain liable for any (known or unknown) liabilities or obligations not expressly assumed by Buyer and which arose before the consummation of the final or definitive agreement and shall pay and discharge all known liabilities and obligations prior to closing.</w:t>
      </w:r>
      <w:r>
        <w:rPr>
          <w:rFonts w:ascii="Arial Unicode MS" w:hAnsi="Arial Unicode MS"/>
        </w:rPr>
        <w:br/>
      </w:r>
      <w:r>
        <w:rPr>
          <w:rFonts w:ascii="Arial Unicode MS" w:hAnsi="Arial Unicode MS"/>
        </w:rPr>
        <w:br/>
      </w:r>
      <w:r>
        <w:rPr>
          <w:rFonts w:ascii="Arial" w:hAnsi="Arial"/>
          <w:lang w:val="it-IT"/>
        </w:rPr>
        <w:t>4. Due Diligence</w:t>
      </w:r>
      <w:r>
        <w:rPr>
          <w:rFonts w:ascii="Arial Unicode MS" w:hAnsi="Arial Unicode MS"/>
        </w:rPr>
        <w:br/>
      </w:r>
      <w:r>
        <w:rPr>
          <w:rFonts w:ascii="Arial" w:hAnsi="Arial"/>
        </w:rPr>
        <w:t>Buyer will be entitled to inspect and analyze the Seller's inventory and the Seller's business and operations until the closing, or termination, of this Letter of Intent. Seller will provide all information requested by Buyer and Buyer agrees to execute a Confidentiality Agreement and to not contact Seller's customers or suppliers unless authorized by Seller.</w:t>
      </w:r>
      <w:r>
        <w:rPr>
          <w:rFonts w:ascii="Arial Unicode MS" w:hAnsi="Arial Unicode MS"/>
        </w:rPr>
        <w:br/>
      </w:r>
      <w:r>
        <w:rPr>
          <w:rFonts w:ascii="Arial Unicode MS" w:hAnsi="Arial Unicode MS"/>
        </w:rPr>
        <w:br/>
      </w:r>
      <w:r>
        <w:rPr>
          <w:rFonts w:ascii="Arial" w:hAnsi="Arial"/>
        </w:rPr>
        <w:t>5. Contingencies</w:t>
      </w:r>
      <w:r>
        <w:rPr>
          <w:rFonts w:ascii="Arial Unicode MS" w:hAnsi="Arial Unicode MS"/>
        </w:rPr>
        <w:br/>
      </w:r>
      <w:r>
        <w:rPr>
          <w:rFonts w:ascii="Arial" w:hAnsi="Arial"/>
        </w:rPr>
        <w:t>Before a final agreement can be made, Buyer must be satisfied with the due diligence review and information and documents provided by Seller, and an agreement on the terms of the Definitive Agreement.</w:t>
      </w:r>
      <w:r>
        <w:rPr>
          <w:rFonts w:ascii="Arial Unicode MS" w:hAnsi="Arial Unicode MS"/>
        </w:rPr>
        <w:br/>
      </w:r>
      <w:r>
        <w:rPr>
          <w:rFonts w:ascii="Arial Unicode MS" w:hAnsi="Arial Unicode MS"/>
        </w:rPr>
        <w:br/>
      </w:r>
      <w:r>
        <w:rPr>
          <w:rFonts w:ascii="Arial" w:hAnsi="Arial"/>
        </w:rPr>
        <w:t>6. Definitive Agreement</w:t>
      </w:r>
      <w:r>
        <w:rPr>
          <w:rFonts w:ascii="Arial Unicode MS" w:hAnsi="Arial Unicode MS"/>
        </w:rPr>
        <w:br/>
      </w:r>
      <w:r>
        <w:rPr>
          <w:rFonts w:ascii="Arial" w:hAnsi="Arial"/>
        </w:rPr>
        <w:t>The Definitive Agreement will be structured as a purchase and sale of assets and will include customary covenants, conditions and warranties.</w:t>
      </w:r>
      <w:r>
        <w:rPr>
          <w:rFonts w:ascii="Arial Unicode MS" w:hAnsi="Arial Unicode MS"/>
        </w:rPr>
        <w:br/>
      </w:r>
      <w:r>
        <w:rPr>
          <w:rFonts w:ascii="Arial Unicode MS" w:hAnsi="Arial Unicode MS"/>
        </w:rPr>
        <w:br/>
      </w:r>
      <w:r>
        <w:rPr>
          <w:rFonts w:ascii="Arial" w:hAnsi="Arial"/>
        </w:rPr>
        <w:t>7. Non-Binding Agreement</w:t>
      </w:r>
      <w:r>
        <w:rPr>
          <w:rFonts w:ascii="Arial Unicode MS" w:hAnsi="Arial Unicode MS"/>
        </w:rPr>
        <w:br/>
      </w:r>
      <w:r>
        <w:rPr>
          <w:rFonts w:ascii="Arial" w:hAnsi="Arial"/>
        </w:rPr>
        <w:t>Except for the paragraphs entitled "Exclusivity" and "Public Announcements and Confidentiality Agreement," the provisions in this Letter of Intent are for informational purposes only and are nonbinding on all Parties. The Prospective Transaction requires further negotiation and documentation, including preparing and executing a final agreement. This letter does not require either party to proceed to the completion of a binding final agreement. The parties shall not be contractually bound to the sale, purchase or transfer listed above unless and until they enter into a formal, written final agreement, which must be in form and content satisfactory to each party and to each party's legal counsel, in their sole discretion.</w:t>
      </w:r>
      <w:r>
        <w:rPr>
          <w:rFonts w:ascii="Arial Unicode MS" w:hAnsi="Arial Unicode MS"/>
        </w:rPr>
        <w:br/>
      </w:r>
      <w:r>
        <w:rPr>
          <w:rFonts w:ascii="Arial Unicode MS" w:hAnsi="Arial Unicode MS"/>
        </w:rPr>
        <w:br/>
      </w:r>
      <w:r>
        <w:rPr>
          <w:rFonts w:ascii="Arial" w:hAnsi="Arial"/>
        </w:rPr>
        <w:t>8. Exclusivity</w:t>
      </w:r>
      <w:r>
        <w:rPr>
          <w:rFonts w:ascii="Arial Unicode MS" w:hAnsi="Arial Unicode MS"/>
        </w:rPr>
        <w:br/>
      </w:r>
      <w:r>
        <w:rPr>
          <w:rFonts w:ascii="Arial" w:hAnsi="Arial"/>
        </w:rPr>
        <w:t>The Parties agree to Exclusivity for a period of 15 days from the date the last signature is affixed hereto. Consideration for an exclusivity agreement is the time and expense involved in drafting this Letter of Intent and conducting the due diligence review.</w:t>
      </w:r>
      <w:r>
        <w:rPr>
          <w:rFonts w:ascii="Arial Unicode MS" w:hAnsi="Arial Unicode MS"/>
        </w:rPr>
        <w:br/>
      </w:r>
      <w:r>
        <w:rPr>
          <w:rFonts w:ascii="Arial Unicode MS" w:hAnsi="Arial Unicode MS"/>
        </w:rPr>
        <w:lastRenderedPageBreak/>
        <w:br/>
      </w:r>
      <w:r>
        <w:rPr>
          <w:rFonts w:ascii="Arial" w:hAnsi="Arial"/>
        </w:rPr>
        <w:t>9. Public Announcements and Confidentiality Agreement</w:t>
      </w:r>
      <w:r>
        <w:rPr>
          <w:rFonts w:ascii="Arial Unicode MS" w:hAnsi="Arial Unicode MS"/>
        </w:rPr>
        <w:br/>
      </w:r>
      <w:r>
        <w:rPr>
          <w:rFonts w:ascii="Arial" w:hAnsi="Arial"/>
        </w:rPr>
        <w:t>All parties hereby agree not to release any information to the public with regards to this letter or any potential agreement without the separate written consent of all parties involved. All parties agree that the terms of this letter of intent and any negotiations shall remain confidential between the parties and their legal representation.</w:t>
      </w:r>
      <w:r>
        <w:rPr>
          <w:rFonts w:ascii="Arial Unicode MS" w:hAnsi="Arial Unicode MS"/>
        </w:rPr>
        <w:br/>
      </w:r>
      <w:r>
        <w:rPr>
          <w:rFonts w:ascii="Arial Unicode MS" w:hAnsi="Arial Unicode MS"/>
        </w:rPr>
        <w:br/>
      </w:r>
      <w:r>
        <w:rPr>
          <w:rFonts w:ascii="Arial" w:hAnsi="Arial"/>
        </w:rPr>
        <w:t>10. Authority to Enter Letter of Intent</w:t>
      </w:r>
      <w:r>
        <w:rPr>
          <w:rFonts w:ascii="Arial Unicode MS" w:hAnsi="Arial Unicode MS"/>
        </w:rPr>
        <w:br/>
      </w:r>
      <w:r>
        <w:rPr>
          <w:rFonts w:ascii="Arial" w:hAnsi="Arial"/>
        </w:rPr>
        <w:t>The parties signing this letter affirm they are an authorized representative of their respective companies and have authority to enter into this Letter of Intent.</w:t>
      </w:r>
      <w:r>
        <w:rPr>
          <w:rFonts w:ascii="Arial Unicode MS" w:hAnsi="Arial Unicode MS"/>
        </w:rPr>
        <w:br/>
      </w:r>
      <w:r>
        <w:rPr>
          <w:rFonts w:ascii="Arial Unicode MS" w:hAnsi="Arial Unicode MS"/>
        </w:rPr>
        <w:br/>
      </w:r>
      <w:r>
        <w:rPr>
          <w:rFonts w:ascii="Arial" w:hAnsi="Arial"/>
        </w:rPr>
        <w:t>11. Closing, Termination of Letter</w:t>
      </w:r>
      <w:r>
        <w:rPr>
          <w:rFonts w:ascii="Arial Unicode MS" w:hAnsi="Arial Unicode MS"/>
        </w:rPr>
        <w:br/>
      </w:r>
      <w:r>
        <w:rPr>
          <w:rFonts w:ascii="Arial" w:hAnsi="Arial"/>
        </w:rPr>
        <w:t>Closing shall occur no later than 10 days from the date the last signature is affixed hereto unless mutually extended by the Parties. The Letter of Intent terminates if Closing does not occur or has not been extended or if either Party provides written notice of termination. If the Letter terminates, the paragraphs entitled "Exclusivity" and "Public Announcements and Confidentiality Agreement" survive termination and continue to bind the Parties, as does any separately executed Confidentiality Agreement.</w:t>
      </w:r>
      <w:r>
        <w:rPr>
          <w:rFonts w:ascii="Arial Unicode MS" w:hAnsi="Arial Unicode MS"/>
        </w:rPr>
        <w:br/>
      </w:r>
      <w:r>
        <w:rPr>
          <w:rFonts w:ascii="Arial Unicode MS" w:hAnsi="Arial Unicode MS"/>
        </w:rPr>
        <w:br/>
      </w:r>
      <w:r>
        <w:rPr>
          <w:rFonts w:ascii="Arial" w:hAnsi="Arial"/>
        </w:rPr>
        <w:t>12. Expenses Associated with this Letter of Intent and Due Diligence</w:t>
      </w:r>
      <w:r>
        <w:rPr>
          <w:rFonts w:ascii="Arial Unicode MS" w:hAnsi="Arial Unicode MS"/>
        </w:rPr>
        <w:br/>
      </w:r>
      <w:r>
        <w:rPr>
          <w:rFonts w:ascii="Arial" w:hAnsi="Arial"/>
        </w:rPr>
        <w:t>The Parties agree to bear their own expenses, including attorney's and professional fees associated with any due diligence or any other matter associated with this Prospective Transaction.</w:t>
      </w:r>
      <w:r>
        <w:rPr>
          <w:rFonts w:ascii="Arial Unicode MS" w:hAnsi="Arial Unicode MS"/>
        </w:rPr>
        <w:br/>
      </w:r>
      <w:r>
        <w:rPr>
          <w:rFonts w:ascii="Arial Unicode MS" w:hAnsi="Arial Unicode MS"/>
        </w:rPr>
        <w:br/>
      </w:r>
      <w:r>
        <w:rPr>
          <w:rFonts w:ascii="Arial" w:hAnsi="Arial"/>
        </w:rPr>
        <w:t>13. Governing Law</w:t>
      </w:r>
      <w:r>
        <w:rPr>
          <w:rFonts w:ascii="Arial Unicode MS" w:hAnsi="Arial Unicode MS"/>
        </w:rPr>
        <w:br/>
      </w:r>
      <w:r>
        <w:rPr>
          <w:rFonts w:ascii="Arial" w:hAnsi="Arial"/>
        </w:rPr>
        <w:t>This letter shall be governed by the laws of the State of _____________.</w:t>
      </w:r>
      <w:r>
        <w:rPr>
          <w:rFonts w:ascii="Arial Unicode MS" w:hAnsi="Arial Unicode MS"/>
        </w:rPr>
        <w:br/>
      </w:r>
      <w:r>
        <w:rPr>
          <w:rFonts w:ascii="Arial Unicode MS" w:hAnsi="Arial Unicode MS"/>
        </w:rPr>
        <w:br/>
      </w:r>
      <w:r>
        <w:rPr>
          <w:rFonts w:ascii="Arial" w:hAnsi="Arial"/>
        </w:rPr>
        <w:t>Sincerely,</w:t>
      </w:r>
      <w:r>
        <w:rPr>
          <w:rFonts w:ascii="Arial Unicode MS" w:hAnsi="Arial Unicode MS"/>
        </w:rPr>
        <w:br/>
      </w:r>
      <w:r>
        <w:rPr>
          <w:rFonts w:ascii="Arial Unicode MS" w:hAnsi="Arial Unicode MS"/>
        </w:rPr>
        <w:br/>
      </w:r>
    </w:p>
    <w:p w14:paraId="702BE02D" w14:textId="77777777" w:rsidR="000A4F63" w:rsidRDefault="008914EC">
      <w:pPr>
        <w:pStyle w:val="Body"/>
        <w:rPr>
          <w:rFonts w:ascii="Arial" w:eastAsia="Arial" w:hAnsi="Arial" w:cs="Arial"/>
        </w:rPr>
      </w:pPr>
      <w:r>
        <w:rPr>
          <w:rFonts w:ascii="Arial Unicode MS" w:hAnsi="Arial Unicode MS"/>
        </w:rPr>
        <w:br/>
      </w:r>
      <w:r>
        <w:rPr>
          <w:rFonts w:ascii="Arial" w:hAnsi="Arial"/>
        </w:rPr>
        <w:t>[COMPANY]</w:t>
      </w:r>
    </w:p>
    <w:p w14:paraId="5E4406DF" w14:textId="77777777" w:rsidR="000A4F63" w:rsidRDefault="008914EC">
      <w:pPr>
        <w:pStyle w:val="Body"/>
      </w:pPr>
      <w:r>
        <w:rPr>
          <w:rFonts w:ascii="Arial" w:hAnsi="Arial"/>
        </w:rPr>
        <w:t>[NAME]</w:t>
      </w:r>
      <w:r>
        <w:rPr>
          <w:rFonts w:ascii="Arial Unicode MS" w:hAnsi="Arial Unicode MS"/>
        </w:rPr>
        <w:br/>
      </w:r>
      <w:r>
        <w:rPr>
          <w:rFonts w:ascii="Arial" w:hAnsi="Arial"/>
        </w:rPr>
        <w:t>[TITLE]</w:t>
      </w:r>
      <w:r>
        <w:rPr>
          <w:rFonts w:ascii="Arial Unicode MS" w:hAnsi="Arial Unicode MS"/>
        </w:rPr>
        <w:br/>
      </w:r>
      <w:r>
        <w:rPr>
          <w:rFonts w:ascii="Arial Unicode MS" w:hAnsi="Arial Unicode MS"/>
        </w:rPr>
        <w:br/>
      </w:r>
    </w:p>
    <w:sectPr w:rsidR="000A4F63">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D64827" w14:textId="77777777" w:rsidR="0090331A" w:rsidRDefault="0090331A">
      <w:r>
        <w:separator/>
      </w:r>
    </w:p>
  </w:endnote>
  <w:endnote w:type="continuationSeparator" w:id="0">
    <w:p w14:paraId="41606D50" w14:textId="77777777" w:rsidR="0090331A" w:rsidRDefault="00903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6A914" w14:textId="77777777" w:rsidR="000A4F63" w:rsidRDefault="000A4F6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9998DA" w14:textId="77777777" w:rsidR="0090331A" w:rsidRDefault="0090331A">
      <w:r>
        <w:separator/>
      </w:r>
    </w:p>
  </w:footnote>
  <w:footnote w:type="continuationSeparator" w:id="0">
    <w:p w14:paraId="43CA5A9C" w14:textId="77777777" w:rsidR="0090331A" w:rsidRDefault="00903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9F767" w14:textId="77777777" w:rsidR="000A4F63" w:rsidRDefault="000A4F63">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F63"/>
    <w:rsid w:val="00033F57"/>
    <w:rsid w:val="000A4F63"/>
    <w:rsid w:val="001F6766"/>
    <w:rsid w:val="005476CA"/>
    <w:rsid w:val="005F7B5E"/>
    <w:rsid w:val="00863510"/>
    <w:rsid w:val="008914EC"/>
    <w:rsid w:val="0090331A"/>
    <w:rsid w:val="00B23D58"/>
    <w:rsid w:val="00BA5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DEBCA"/>
  <w15:docId w15:val="{57F87DF2-4BA2-497C-9FA7-2EC09EB50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styleId="NormalWeb">
    <w:name w:val="Normal (Web)"/>
    <w:pPr>
      <w:spacing w:before="100" w:after="100"/>
    </w:pPr>
    <w:rPr>
      <w:rFonts w:eastAsia="Times New Roman"/>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813</Words>
  <Characters>4637</Characters>
  <Application>Microsoft Office Word</Application>
  <DocSecurity>0</DocSecurity>
  <Lines>38</Lines>
  <Paragraphs>10</Paragraphs>
  <ScaleCrop>false</ScaleCrop>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Daddio</dc:creator>
  <cp:lastModifiedBy>Jonathan Massiani</cp:lastModifiedBy>
  <cp:revision>2</cp:revision>
  <dcterms:created xsi:type="dcterms:W3CDTF">2020-08-10T12:32:00Z</dcterms:created>
  <dcterms:modified xsi:type="dcterms:W3CDTF">2020-08-10T12:32:00Z</dcterms:modified>
</cp:coreProperties>
</file>