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12" w:rsidRDefault="00235212"/>
    <w:tbl>
      <w:tblPr>
        <w:tblStyle w:val="TableGrid"/>
        <w:tblW w:w="10676" w:type="dxa"/>
        <w:tblLook w:val="04A0" w:firstRow="1" w:lastRow="0" w:firstColumn="1" w:lastColumn="0" w:noHBand="0" w:noVBand="1"/>
      </w:tblPr>
      <w:tblGrid>
        <w:gridCol w:w="1413"/>
        <w:gridCol w:w="3925"/>
        <w:gridCol w:w="1461"/>
        <w:gridCol w:w="3877"/>
      </w:tblGrid>
      <w:tr w:rsidR="00235212" w:rsidRPr="006E76D2" w:rsidTr="006E76D2">
        <w:trPr>
          <w:trHeight w:val="256"/>
        </w:trPr>
        <w:tc>
          <w:tcPr>
            <w:tcW w:w="1413" w:type="dxa"/>
          </w:tcPr>
          <w:p w:rsidR="00235212" w:rsidRPr="006E76D2" w:rsidRDefault="00235212">
            <w:pPr>
              <w:rPr>
                <w:rFonts w:ascii="Arial" w:hAnsi="Arial" w:cs="Arial"/>
                <w:b/>
                <w:sz w:val="24"/>
                <w:szCs w:val="24"/>
              </w:rPr>
            </w:pPr>
            <w:r w:rsidRPr="006E76D2">
              <w:rPr>
                <w:rFonts w:ascii="Arial" w:hAnsi="Arial" w:cs="Arial"/>
                <w:b/>
                <w:sz w:val="24"/>
                <w:szCs w:val="24"/>
              </w:rPr>
              <w:t>Job Title</w:t>
            </w:r>
          </w:p>
        </w:tc>
        <w:tc>
          <w:tcPr>
            <w:tcW w:w="3925" w:type="dxa"/>
          </w:tcPr>
          <w:p w:rsidR="00235212" w:rsidRPr="006E76D2" w:rsidRDefault="006E76D2">
            <w:pPr>
              <w:rPr>
                <w:rFonts w:ascii="Arial" w:hAnsi="Arial" w:cs="Arial"/>
                <w:sz w:val="24"/>
                <w:szCs w:val="24"/>
              </w:rPr>
            </w:pPr>
            <w:r>
              <w:rPr>
                <w:rFonts w:ascii="Arial" w:hAnsi="Arial" w:cs="Arial"/>
                <w:sz w:val="24"/>
                <w:szCs w:val="24"/>
              </w:rPr>
              <w:t>End Point Assessor</w:t>
            </w:r>
            <w:r w:rsidR="00826B40">
              <w:rPr>
                <w:rFonts w:ascii="Arial" w:hAnsi="Arial" w:cs="Arial"/>
                <w:sz w:val="24"/>
                <w:szCs w:val="24"/>
              </w:rPr>
              <w:t xml:space="preserve"> – Adult Care</w:t>
            </w:r>
          </w:p>
        </w:tc>
        <w:tc>
          <w:tcPr>
            <w:tcW w:w="1461" w:type="dxa"/>
          </w:tcPr>
          <w:p w:rsidR="00235212" w:rsidRPr="006E76D2" w:rsidRDefault="006E76D2">
            <w:pPr>
              <w:rPr>
                <w:rFonts w:ascii="Arial" w:hAnsi="Arial" w:cs="Arial"/>
                <w:b/>
                <w:sz w:val="24"/>
                <w:szCs w:val="24"/>
              </w:rPr>
            </w:pPr>
            <w:r w:rsidRPr="006E76D2">
              <w:rPr>
                <w:rFonts w:ascii="Arial" w:hAnsi="Arial" w:cs="Arial"/>
                <w:b/>
                <w:sz w:val="24"/>
                <w:szCs w:val="24"/>
              </w:rPr>
              <w:t>Salary</w:t>
            </w:r>
          </w:p>
        </w:tc>
        <w:tc>
          <w:tcPr>
            <w:tcW w:w="3877" w:type="dxa"/>
          </w:tcPr>
          <w:p w:rsidR="00235212" w:rsidRPr="006E76D2" w:rsidRDefault="00235212">
            <w:pPr>
              <w:rPr>
                <w:rFonts w:ascii="Arial" w:hAnsi="Arial" w:cs="Arial"/>
                <w:sz w:val="24"/>
                <w:szCs w:val="24"/>
              </w:rPr>
            </w:pPr>
          </w:p>
        </w:tc>
      </w:tr>
      <w:tr w:rsidR="006E76D2" w:rsidRPr="006E76D2" w:rsidTr="006E76D2">
        <w:trPr>
          <w:trHeight w:val="256"/>
        </w:trPr>
        <w:tc>
          <w:tcPr>
            <w:tcW w:w="1413" w:type="dxa"/>
          </w:tcPr>
          <w:p w:rsidR="006E76D2" w:rsidRPr="006E76D2" w:rsidRDefault="006E76D2">
            <w:pPr>
              <w:rPr>
                <w:rFonts w:ascii="Arial" w:hAnsi="Arial" w:cs="Arial"/>
                <w:b/>
                <w:sz w:val="24"/>
                <w:szCs w:val="24"/>
              </w:rPr>
            </w:pPr>
            <w:r w:rsidRPr="006E76D2">
              <w:rPr>
                <w:rFonts w:ascii="Arial" w:hAnsi="Arial" w:cs="Arial"/>
                <w:b/>
                <w:sz w:val="24"/>
                <w:szCs w:val="24"/>
              </w:rPr>
              <w:t>Location</w:t>
            </w:r>
          </w:p>
        </w:tc>
        <w:tc>
          <w:tcPr>
            <w:tcW w:w="3925" w:type="dxa"/>
          </w:tcPr>
          <w:p w:rsidR="006E76D2" w:rsidRPr="006E76D2" w:rsidRDefault="006E76D2">
            <w:pPr>
              <w:rPr>
                <w:rFonts w:ascii="Arial" w:hAnsi="Arial" w:cs="Arial"/>
                <w:sz w:val="24"/>
                <w:szCs w:val="24"/>
              </w:rPr>
            </w:pPr>
            <w:r>
              <w:rPr>
                <w:rFonts w:ascii="Arial" w:hAnsi="Arial" w:cs="Arial"/>
                <w:sz w:val="24"/>
                <w:szCs w:val="24"/>
              </w:rPr>
              <w:t>North West, North East, Yorkshire and The Humber, West Midlands, East Midlands, East of England, London, South East, South West</w:t>
            </w:r>
          </w:p>
        </w:tc>
        <w:tc>
          <w:tcPr>
            <w:tcW w:w="1461" w:type="dxa"/>
          </w:tcPr>
          <w:p w:rsidR="006E76D2" w:rsidRPr="006E76D2" w:rsidRDefault="006E76D2">
            <w:pPr>
              <w:rPr>
                <w:rFonts w:ascii="Arial" w:hAnsi="Arial" w:cs="Arial"/>
                <w:b/>
                <w:sz w:val="24"/>
                <w:szCs w:val="24"/>
              </w:rPr>
            </w:pPr>
            <w:r w:rsidRPr="006E76D2">
              <w:rPr>
                <w:rFonts w:ascii="Arial" w:hAnsi="Arial" w:cs="Arial"/>
                <w:b/>
                <w:sz w:val="24"/>
                <w:szCs w:val="24"/>
              </w:rPr>
              <w:t>Reporting</w:t>
            </w:r>
          </w:p>
        </w:tc>
        <w:tc>
          <w:tcPr>
            <w:tcW w:w="3877" w:type="dxa"/>
          </w:tcPr>
          <w:p w:rsidR="006E76D2" w:rsidRPr="006E76D2" w:rsidRDefault="006E76D2">
            <w:pPr>
              <w:rPr>
                <w:rFonts w:ascii="Arial" w:hAnsi="Arial" w:cs="Arial"/>
                <w:sz w:val="24"/>
                <w:szCs w:val="24"/>
              </w:rPr>
            </w:pPr>
            <w:r>
              <w:rPr>
                <w:rFonts w:ascii="Arial" w:hAnsi="Arial" w:cs="Arial"/>
                <w:sz w:val="24"/>
                <w:szCs w:val="24"/>
              </w:rPr>
              <w:t>Team Leader</w:t>
            </w:r>
          </w:p>
        </w:tc>
      </w:tr>
    </w:tbl>
    <w:p w:rsidR="000B5B58" w:rsidRDefault="000B5B58"/>
    <w:tbl>
      <w:tblPr>
        <w:tblStyle w:val="TableGrid"/>
        <w:tblW w:w="10627" w:type="dxa"/>
        <w:tblLook w:val="04A0" w:firstRow="1" w:lastRow="0" w:firstColumn="1" w:lastColumn="0" w:noHBand="0" w:noVBand="1"/>
      </w:tblPr>
      <w:tblGrid>
        <w:gridCol w:w="10627"/>
      </w:tblGrid>
      <w:tr w:rsidR="006E76D2" w:rsidRPr="006E76D2" w:rsidTr="006E76D2">
        <w:tc>
          <w:tcPr>
            <w:tcW w:w="10627" w:type="dxa"/>
          </w:tcPr>
          <w:p w:rsidR="006E76D2" w:rsidRPr="006E76D2" w:rsidRDefault="006E76D2" w:rsidP="006E76D2">
            <w:pPr>
              <w:rPr>
                <w:rFonts w:ascii="Arial" w:hAnsi="Arial" w:cs="Arial"/>
                <w:b/>
                <w:sz w:val="24"/>
                <w:szCs w:val="24"/>
              </w:rPr>
            </w:pPr>
            <w:r w:rsidRPr="006E76D2">
              <w:rPr>
                <w:rFonts w:ascii="Arial" w:hAnsi="Arial" w:cs="Arial"/>
                <w:b/>
                <w:sz w:val="24"/>
                <w:szCs w:val="24"/>
              </w:rPr>
              <w:t>Job Details</w:t>
            </w:r>
          </w:p>
        </w:tc>
      </w:tr>
      <w:tr w:rsidR="006E76D2" w:rsidRPr="006E76D2" w:rsidTr="006E76D2">
        <w:tc>
          <w:tcPr>
            <w:tcW w:w="10627" w:type="dxa"/>
          </w:tcPr>
          <w:p w:rsidR="00826B40" w:rsidRDefault="00826B40" w:rsidP="00826B40">
            <w:pPr>
              <w:pStyle w:val="ListParagraph"/>
              <w:numPr>
                <w:ilvl w:val="0"/>
                <w:numId w:val="1"/>
              </w:numPr>
              <w:rPr>
                <w:rFonts w:ascii="Arial" w:hAnsi="Arial" w:cs="Arial"/>
                <w:sz w:val="24"/>
                <w:szCs w:val="24"/>
              </w:rPr>
            </w:pPr>
            <w:r w:rsidRPr="00826B40">
              <w:rPr>
                <w:rFonts w:ascii="Arial" w:hAnsi="Arial" w:cs="Arial"/>
                <w:sz w:val="24"/>
                <w:szCs w:val="24"/>
              </w:rPr>
              <w:t>Drive to a range of employers’ prem</w:t>
            </w:r>
            <w:r>
              <w:rPr>
                <w:rFonts w:ascii="Arial" w:hAnsi="Arial" w:cs="Arial"/>
                <w:sz w:val="24"/>
                <w:szCs w:val="24"/>
              </w:rPr>
              <w:t xml:space="preserve">ises </w:t>
            </w:r>
            <w:r w:rsidRPr="00826B40">
              <w:rPr>
                <w:rFonts w:ascii="Arial" w:hAnsi="Arial" w:cs="Arial"/>
                <w:sz w:val="24"/>
                <w:szCs w:val="24"/>
              </w:rPr>
              <w:t>to meet learners, employers and training providers and undertake end point assessment</w:t>
            </w:r>
          </w:p>
          <w:p w:rsidR="006E76D2" w:rsidRPr="00826B40" w:rsidRDefault="006E76D2" w:rsidP="00826B40">
            <w:pPr>
              <w:pStyle w:val="ListParagraph"/>
              <w:numPr>
                <w:ilvl w:val="0"/>
                <w:numId w:val="1"/>
              </w:numPr>
              <w:rPr>
                <w:rFonts w:ascii="Arial" w:hAnsi="Arial" w:cs="Arial"/>
                <w:sz w:val="24"/>
                <w:szCs w:val="24"/>
              </w:rPr>
            </w:pPr>
            <w:r w:rsidRPr="00826B40">
              <w:rPr>
                <w:rFonts w:ascii="Arial" w:hAnsi="Arial" w:cs="Arial"/>
                <w:sz w:val="24"/>
                <w:szCs w:val="24"/>
              </w:rPr>
              <w:t>Provide outstanding levels of customer serv</w:t>
            </w:r>
            <w:r w:rsidR="00826B40">
              <w:rPr>
                <w:rFonts w:ascii="Arial" w:hAnsi="Arial" w:cs="Arial"/>
                <w:sz w:val="24"/>
                <w:szCs w:val="24"/>
              </w:rPr>
              <w:t xml:space="preserve">ice and communicate professionally </w:t>
            </w:r>
            <w:r w:rsidRPr="00826B40">
              <w:rPr>
                <w:rFonts w:ascii="Arial" w:hAnsi="Arial" w:cs="Arial"/>
                <w:sz w:val="24"/>
                <w:szCs w:val="24"/>
              </w:rPr>
              <w:t xml:space="preserve">on a face to </w:t>
            </w:r>
            <w:r w:rsidR="00826B40">
              <w:rPr>
                <w:rFonts w:ascii="Arial" w:hAnsi="Arial" w:cs="Arial"/>
                <w:sz w:val="24"/>
                <w:szCs w:val="24"/>
              </w:rPr>
              <w:t>face, telephone and email basis</w:t>
            </w:r>
          </w:p>
          <w:p w:rsidR="006E76D2" w:rsidRPr="00826B40" w:rsidRDefault="00826B40" w:rsidP="00826B40">
            <w:pPr>
              <w:pStyle w:val="ListParagraph"/>
              <w:numPr>
                <w:ilvl w:val="0"/>
                <w:numId w:val="1"/>
              </w:numPr>
              <w:rPr>
                <w:rFonts w:ascii="Arial" w:hAnsi="Arial" w:cs="Arial"/>
                <w:sz w:val="24"/>
                <w:szCs w:val="24"/>
              </w:rPr>
            </w:pPr>
            <w:r>
              <w:rPr>
                <w:rFonts w:ascii="Arial" w:hAnsi="Arial" w:cs="Arial"/>
                <w:sz w:val="24"/>
                <w:szCs w:val="24"/>
              </w:rPr>
              <w:t>Conduct</w:t>
            </w:r>
            <w:r w:rsidR="006E76D2" w:rsidRPr="00826B40">
              <w:rPr>
                <w:rFonts w:ascii="Arial" w:hAnsi="Arial" w:cs="Arial"/>
                <w:sz w:val="24"/>
                <w:szCs w:val="24"/>
              </w:rPr>
              <w:t xml:space="preserve"> apprenticeship end point assessment in line with</w:t>
            </w:r>
            <w:r>
              <w:rPr>
                <w:rFonts w:ascii="Arial" w:hAnsi="Arial" w:cs="Arial"/>
                <w:sz w:val="24"/>
                <w:szCs w:val="24"/>
              </w:rPr>
              <w:t xml:space="preserve"> the</w:t>
            </w:r>
            <w:r w:rsidR="006E76D2" w:rsidRPr="00826B40">
              <w:rPr>
                <w:rFonts w:ascii="Arial" w:hAnsi="Arial" w:cs="Arial"/>
                <w:sz w:val="24"/>
                <w:szCs w:val="24"/>
              </w:rPr>
              <w:t xml:space="preserve"> EPAB specification</w:t>
            </w:r>
            <w:r>
              <w:rPr>
                <w:rFonts w:ascii="Arial" w:hAnsi="Arial" w:cs="Arial"/>
                <w:sz w:val="24"/>
                <w:szCs w:val="24"/>
              </w:rPr>
              <w:t xml:space="preserve"> and Apprenticeship Standard</w:t>
            </w:r>
          </w:p>
          <w:p w:rsidR="006E76D2" w:rsidRPr="00826B40" w:rsidRDefault="006E76D2" w:rsidP="00826B40">
            <w:pPr>
              <w:pStyle w:val="ListParagraph"/>
              <w:numPr>
                <w:ilvl w:val="0"/>
                <w:numId w:val="1"/>
              </w:numPr>
              <w:rPr>
                <w:rFonts w:ascii="Arial" w:hAnsi="Arial" w:cs="Arial"/>
                <w:sz w:val="24"/>
                <w:szCs w:val="24"/>
              </w:rPr>
            </w:pPr>
            <w:r w:rsidRPr="00826B40">
              <w:rPr>
                <w:rFonts w:ascii="Arial" w:hAnsi="Arial" w:cs="Arial"/>
                <w:sz w:val="24"/>
                <w:szCs w:val="24"/>
              </w:rPr>
              <w:t>Provide learners, employers and training providers with accurate, well-written feedback on knowledge, skills and behaviours in with the EPAB specification and Apprenticeship Standard</w:t>
            </w:r>
          </w:p>
          <w:p w:rsidR="00826B40" w:rsidRPr="00826B40" w:rsidRDefault="00826B40" w:rsidP="00826B40">
            <w:pPr>
              <w:pStyle w:val="ListParagraph"/>
              <w:numPr>
                <w:ilvl w:val="0"/>
                <w:numId w:val="1"/>
              </w:numPr>
              <w:rPr>
                <w:rFonts w:ascii="Arial" w:hAnsi="Arial" w:cs="Arial"/>
                <w:sz w:val="24"/>
                <w:szCs w:val="24"/>
              </w:rPr>
            </w:pPr>
            <w:r>
              <w:rPr>
                <w:rFonts w:ascii="Arial" w:hAnsi="Arial" w:cs="Arial"/>
                <w:sz w:val="24"/>
                <w:szCs w:val="24"/>
              </w:rPr>
              <w:t>Mark assessments in line with assessment guidance, mark schemes and standardisation processes</w:t>
            </w:r>
          </w:p>
        </w:tc>
      </w:tr>
      <w:tr w:rsidR="006E76D2" w:rsidRPr="006E76D2" w:rsidTr="006E76D2">
        <w:tc>
          <w:tcPr>
            <w:tcW w:w="10627" w:type="dxa"/>
          </w:tcPr>
          <w:p w:rsidR="006E76D2" w:rsidRPr="006E76D2" w:rsidRDefault="006E76D2">
            <w:pPr>
              <w:rPr>
                <w:rFonts w:ascii="Arial" w:hAnsi="Arial" w:cs="Arial"/>
                <w:b/>
                <w:sz w:val="24"/>
                <w:szCs w:val="24"/>
              </w:rPr>
            </w:pPr>
            <w:r w:rsidRPr="006E76D2">
              <w:rPr>
                <w:rFonts w:ascii="Arial" w:hAnsi="Arial" w:cs="Arial"/>
                <w:b/>
                <w:sz w:val="24"/>
                <w:szCs w:val="24"/>
              </w:rPr>
              <w:t>Person Specif</w:t>
            </w:r>
            <w:r>
              <w:rPr>
                <w:rFonts w:ascii="Arial" w:hAnsi="Arial" w:cs="Arial"/>
                <w:b/>
                <w:sz w:val="24"/>
                <w:szCs w:val="24"/>
              </w:rPr>
              <w:t>i</w:t>
            </w:r>
            <w:r w:rsidRPr="006E76D2">
              <w:rPr>
                <w:rFonts w:ascii="Arial" w:hAnsi="Arial" w:cs="Arial"/>
                <w:b/>
                <w:sz w:val="24"/>
                <w:szCs w:val="24"/>
              </w:rPr>
              <w:t>cation</w:t>
            </w:r>
          </w:p>
        </w:tc>
      </w:tr>
      <w:tr w:rsidR="006E76D2" w:rsidRPr="006E76D2" w:rsidTr="006E76D2">
        <w:tc>
          <w:tcPr>
            <w:tcW w:w="10627" w:type="dxa"/>
          </w:tcPr>
          <w:p w:rsidR="006E76D2" w:rsidRPr="00514A72" w:rsidRDefault="00826B40" w:rsidP="00826B40">
            <w:pPr>
              <w:rPr>
                <w:rFonts w:ascii="Arial" w:hAnsi="Arial" w:cs="Arial"/>
                <w:b/>
                <w:sz w:val="24"/>
                <w:szCs w:val="24"/>
              </w:rPr>
            </w:pPr>
            <w:r w:rsidRPr="00514A72">
              <w:rPr>
                <w:rFonts w:ascii="Arial" w:hAnsi="Arial" w:cs="Arial"/>
                <w:b/>
                <w:sz w:val="24"/>
                <w:szCs w:val="24"/>
              </w:rPr>
              <w:t>Essential industry specific qualifications and experience</w:t>
            </w:r>
          </w:p>
          <w:p w:rsidR="00826B40" w:rsidRDefault="00826B40" w:rsidP="00826B40">
            <w:pPr>
              <w:rPr>
                <w:rFonts w:ascii="Arial" w:hAnsi="Arial" w:cs="Arial"/>
                <w:sz w:val="24"/>
                <w:szCs w:val="24"/>
              </w:rPr>
            </w:pPr>
          </w:p>
          <w:p w:rsidR="00826B40" w:rsidRPr="00514A72" w:rsidRDefault="00826B40" w:rsidP="00514A72">
            <w:pPr>
              <w:pStyle w:val="ListParagraph"/>
              <w:numPr>
                <w:ilvl w:val="0"/>
                <w:numId w:val="5"/>
              </w:numPr>
              <w:rPr>
                <w:rFonts w:ascii="Arial" w:hAnsi="Arial" w:cs="Arial"/>
                <w:sz w:val="24"/>
                <w:szCs w:val="24"/>
              </w:rPr>
            </w:pPr>
            <w:r w:rsidRPr="00514A72">
              <w:rPr>
                <w:rFonts w:ascii="Arial" w:hAnsi="Arial" w:cs="Arial"/>
                <w:sz w:val="24"/>
                <w:szCs w:val="24"/>
              </w:rPr>
              <w:t>Up-to- date, relevant, deep and broad experience of working in one or more of the following areas of adult care including current knowledge of working practices, legislation and policy within the adult care sector:</w:t>
            </w:r>
          </w:p>
          <w:p w:rsidR="00826B40" w:rsidRDefault="00826B40" w:rsidP="00826B40">
            <w:pPr>
              <w:rPr>
                <w:rFonts w:ascii="Arial" w:hAnsi="Arial" w:cs="Arial"/>
                <w:sz w:val="24"/>
                <w:szCs w:val="24"/>
              </w:rPr>
            </w:pPr>
          </w:p>
          <w:p w:rsidR="00826B40" w:rsidRPr="00514A72" w:rsidRDefault="00826B40" w:rsidP="00514A72">
            <w:pPr>
              <w:pStyle w:val="ListParagraph"/>
              <w:numPr>
                <w:ilvl w:val="0"/>
                <w:numId w:val="3"/>
              </w:numPr>
              <w:rPr>
                <w:rFonts w:ascii="Arial" w:hAnsi="Arial" w:cs="Arial"/>
                <w:sz w:val="24"/>
                <w:szCs w:val="24"/>
              </w:rPr>
            </w:pPr>
            <w:r w:rsidRPr="00514A72">
              <w:rPr>
                <w:rFonts w:ascii="Arial" w:hAnsi="Arial" w:cs="Arial"/>
                <w:sz w:val="24"/>
                <w:szCs w:val="24"/>
              </w:rPr>
              <w:t>Care of older people</w:t>
            </w:r>
          </w:p>
          <w:p w:rsidR="00826B40" w:rsidRPr="00514A72" w:rsidRDefault="00826B40" w:rsidP="00514A72">
            <w:pPr>
              <w:pStyle w:val="ListParagraph"/>
              <w:numPr>
                <w:ilvl w:val="0"/>
                <w:numId w:val="3"/>
              </w:numPr>
              <w:rPr>
                <w:rFonts w:ascii="Arial" w:hAnsi="Arial" w:cs="Arial"/>
                <w:sz w:val="24"/>
                <w:szCs w:val="24"/>
              </w:rPr>
            </w:pPr>
            <w:r w:rsidRPr="00514A72">
              <w:rPr>
                <w:rFonts w:ascii="Arial" w:hAnsi="Arial" w:cs="Arial"/>
                <w:sz w:val="24"/>
                <w:szCs w:val="24"/>
              </w:rPr>
              <w:t>Dementia care services</w:t>
            </w:r>
          </w:p>
          <w:p w:rsidR="00826B40" w:rsidRPr="00514A72" w:rsidRDefault="00826B40" w:rsidP="00514A72">
            <w:pPr>
              <w:pStyle w:val="ListParagraph"/>
              <w:numPr>
                <w:ilvl w:val="0"/>
                <w:numId w:val="3"/>
              </w:numPr>
              <w:rPr>
                <w:rFonts w:ascii="Arial" w:hAnsi="Arial" w:cs="Arial"/>
                <w:sz w:val="24"/>
                <w:szCs w:val="24"/>
              </w:rPr>
            </w:pPr>
            <w:r w:rsidRPr="00514A72">
              <w:rPr>
                <w:rFonts w:ascii="Arial" w:hAnsi="Arial" w:cs="Arial"/>
                <w:sz w:val="24"/>
                <w:szCs w:val="24"/>
              </w:rPr>
              <w:t>Learning disabilities services</w:t>
            </w:r>
          </w:p>
          <w:p w:rsidR="00826B40" w:rsidRPr="00514A72" w:rsidRDefault="00514A72" w:rsidP="00514A72">
            <w:pPr>
              <w:pStyle w:val="ListParagraph"/>
              <w:numPr>
                <w:ilvl w:val="0"/>
                <w:numId w:val="3"/>
              </w:numPr>
              <w:rPr>
                <w:rFonts w:ascii="Arial" w:hAnsi="Arial" w:cs="Arial"/>
                <w:sz w:val="24"/>
                <w:szCs w:val="24"/>
              </w:rPr>
            </w:pPr>
            <w:r w:rsidRPr="00514A72">
              <w:rPr>
                <w:rFonts w:ascii="Arial" w:hAnsi="Arial" w:cs="Arial"/>
                <w:sz w:val="24"/>
                <w:szCs w:val="24"/>
              </w:rPr>
              <w:t>Domiciliary</w:t>
            </w:r>
            <w:r w:rsidR="00826B40" w:rsidRPr="00514A72">
              <w:rPr>
                <w:rFonts w:ascii="Arial" w:hAnsi="Arial" w:cs="Arial"/>
                <w:sz w:val="24"/>
                <w:szCs w:val="24"/>
              </w:rPr>
              <w:t>/care at home services</w:t>
            </w:r>
          </w:p>
          <w:p w:rsidR="00826B40" w:rsidRPr="00514A72" w:rsidRDefault="00826B40" w:rsidP="00514A72">
            <w:pPr>
              <w:pStyle w:val="ListParagraph"/>
              <w:numPr>
                <w:ilvl w:val="0"/>
                <w:numId w:val="3"/>
              </w:numPr>
              <w:rPr>
                <w:rFonts w:ascii="Arial" w:hAnsi="Arial" w:cs="Arial"/>
                <w:sz w:val="24"/>
                <w:szCs w:val="24"/>
              </w:rPr>
            </w:pPr>
            <w:r w:rsidRPr="00514A72">
              <w:rPr>
                <w:rFonts w:ascii="Arial" w:hAnsi="Arial" w:cs="Arial"/>
                <w:sz w:val="24"/>
                <w:szCs w:val="24"/>
              </w:rPr>
              <w:t>End of life care services</w:t>
            </w:r>
          </w:p>
          <w:p w:rsidR="00826B40" w:rsidRDefault="00826B40" w:rsidP="00514A72">
            <w:pPr>
              <w:pStyle w:val="ListParagraph"/>
              <w:numPr>
                <w:ilvl w:val="0"/>
                <w:numId w:val="3"/>
              </w:numPr>
              <w:rPr>
                <w:rFonts w:ascii="Arial" w:hAnsi="Arial" w:cs="Arial"/>
                <w:sz w:val="24"/>
                <w:szCs w:val="24"/>
              </w:rPr>
            </w:pPr>
            <w:r w:rsidRPr="00514A72">
              <w:rPr>
                <w:rFonts w:ascii="Arial" w:hAnsi="Arial" w:cs="Arial"/>
                <w:sz w:val="24"/>
                <w:szCs w:val="24"/>
              </w:rPr>
              <w:t>Other specialist areas such as mental health</w:t>
            </w:r>
            <w:r w:rsidR="00514A72" w:rsidRPr="00514A72">
              <w:rPr>
                <w:rFonts w:ascii="Arial" w:hAnsi="Arial" w:cs="Arial"/>
                <w:sz w:val="24"/>
                <w:szCs w:val="24"/>
              </w:rPr>
              <w:t xml:space="preserve"> or substance misuse services</w:t>
            </w:r>
          </w:p>
          <w:p w:rsidR="00514A72" w:rsidRDefault="00514A72" w:rsidP="00514A72">
            <w:pPr>
              <w:rPr>
                <w:rFonts w:ascii="Arial" w:hAnsi="Arial" w:cs="Arial"/>
                <w:sz w:val="24"/>
                <w:szCs w:val="24"/>
              </w:rPr>
            </w:pPr>
          </w:p>
          <w:p w:rsidR="00514A72" w:rsidRPr="00514A72" w:rsidRDefault="00514A72" w:rsidP="00514A72">
            <w:pPr>
              <w:rPr>
                <w:rFonts w:ascii="Arial" w:hAnsi="Arial" w:cs="Arial"/>
                <w:b/>
                <w:sz w:val="24"/>
                <w:szCs w:val="24"/>
              </w:rPr>
            </w:pPr>
            <w:r w:rsidRPr="00514A72">
              <w:rPr>
                <w:rFonts w:ascii="Arial" w:hAnsi="Arial" w:cs="Arial"/>
                <w:b/>
                <w:sz w:val="24"/>
                <w:szCs w:val="24"/>
              </w:rPr>
              <w:t>Essential qualifications and experience</w:t>
            </w:r>
          </w:p>
          <w:p w:rsidR="00514A72" w:rsidRDefault="00514A72" w:rsidP="00514A72">
            <w:pPr>
              <w:rPr>
                <w:rFonts w:ascii="Arial" w:hAnsi="Arial" w:cs="Arial"/>
                <w:sz w:val="24"/>
                <w:szCs w:val="24"/>
              </w:rPr>
            </w:pPr>
          </w:p>
          <w:p w:rsidR="00514A72" w:rsidRPr="00514A72" w:rsidRDefault="00514A72" w:rsidP="00514A72">
            <w:pPr>
              <w:pStyle w:val="ListParagraph"/>
              <w:numPr>
                <w:ilvl w:val="0"/>
                <w:numId w:val="4"/>
              </w:numPr>
              <w:rPr>
                <w:rFonts w:ascii="Arial" w:hAnsi="Arial" w:cs="Arial"/>
                <w:sz w:val="24"/>
                <w:szCs w:val="24"/>
              </w:rPr>
            </w:pPr>
            <w:r w:rsidRPr="00514A72">
              <w:rPr>
                <w:rFonts w:ascii="Arial" w:hAnsi="Arial" w:cs="Arial"/>
                <w:sz w:val="24"/>
                <w:szCs w:val="24"/>
              </w:rPr>
              <w:t>The independent assessor should be a qualified IQA</w:t>
            </w:r>
          </w:p>
          <w:p w:rsidR="00514A72" w:rsidRPr="00514A72" w:rsidRDefault="00514A72" w:rsidP="00514A72">
            <w:pPr>
              <w:pStyle w:val="ListParagraph"/>
              <w:numPr>
                <w:ilvl w:val="0"/>
                <w:numId w:val="4"/>
              </w:numPr>
              <w:rPr>
                <w:rFonts w:ascii="Arial" w:hAnsi="Arial" w:cs="Arial"/>
                <w:sz w:val="24"/>
                <w:szCs w:val="24"/>
              </w:rPr>
            </w:pPr>
            <w:r w:rsidRPr="00514A72">
              <w:rPr>
                <w:rFonts w:ascii="Arial" w:hAnsi="Arial" w:cs="Arial"/>
                <w:sz w:val="24"/>
                <w:szCs w:val="24"/>
              </w:rPr>
              <w:t>Current relevant occupational competence within the workplace</w:t>
            </w:r>
          </w:p>
          <w:p w:rsidR="00514A72" w:rsidRPr="00514A72" w:rsidRDefault="00514A72" w:rsidP="00514A72">
            <w:pPr>
              <w:pStyle w:val="ListParagraph"/>
              <w:numPr>
                <w:ilvl w:val="0"/>
                <w:numId w:val="4"/>
              </w:numPr>
              <w:rPr>
                <w:rFonts w:ascii="Arial" w:hAnsi="Arial" w:cs="Arial"/>
                <w:sz w:val="24"/>
                <w:szCs w:val="24"/>
              </w:rPr>
            </w:pPr>
            <w:r w:rsidRPr="00514A72">
              <w:rPr>
                <w:rFonts w:ascii="Arial" w:hAnsi="Arial" w:cs="Arial"/>
                <w:sz w:val="24"/>
                <w:szCs w:val="24"/>
              </w:rPr>
              <w:t>Qualified at or above the level they are assessing</w:t>
            </w:r>
          </w:p>
          <w:p w:rsidR="00514A72" w:rsidRPr="00514A72" w:rsidRDefault="00514A72" w:rsidP="00514A72">
            <w:pPr>
              <w:pStyle w:val="ListParagraph"/>
              <w:numPr>
                <w:ilvl w:val="0"/>
                <w:numId w:val="4"/>
              </w:numPr>
              <w:rPr>
                <w:rFonts w:ascii="Arial" w:hAnsi="Arial" w:cs="Arial"/>
                <w:sz w:val="24"/>
                <w:szCs w:val="24"/>
              </w:rPr>
            </w:pPr>
            <w:r w:rsidRPr="00514A72">
              <w:rPr>
                <w:rFonts w:ascii="Arial" w:hAnsi="Arial" w:cs="Arial"/>
                <w:sz w:val="24"/>
                <w:szCs w:val="24"/>
              </w:rPr>
              <w:t>Qualification in adult care</w:t>
            </w:r>
          </w:p>
          <w:p w:rsidR="00514A72" w:rsidRPr="00514A72" w:rsidRDefault="00514A72" w:rsidP="00514A72">
            <w:pPr>
              <w:pStyle w:val="ListParagraph"/>
              <w:numPr>
                <w:ilvl w:val="0"/>
                <w:numId w:val="4"/>
              </w:numPr>
              <w:rPr>
                <w:rFonts w:ascii="Arial" w:hAnsi="Arial" w:cs="Arial"/>
                <w:sz w:val="24"/>
                <w:szCs w:val="24"/>
              </w:rPr>
            </w:pPr>
            <w:r w:rsidRPr="00514A72">
              <w:rPr>
                <w:rFonts w:ascii="Arial" w:hAnsi="Arial" w:cs="Arial"/>
                <w:sz w:val="24"/>
                <w:szCs w:val="24"/>
              </w:rPr>
              <w:t>Relevant and up-to-date CPD record</w:t>
            </w:r>
          </w:p>
          <w:p w:rsidR="00514A72" w:rsidRDefault="00514A72" w:rsidP="00514A72">
            <w:pPr>
              <w:pStyle w:val="ListParagraph"/>
              <w:numPr>
                <w:ilvl w:val="0"/>
                <w:numId w:val="4"/>
              </w:numPr>
              <w:rPr>
                <w:rFonts w:ascii="Arial" w:hAnsi="Arial" w:cs="Arial"/>
                <w:sz w:val="24"/>
                <w:szCs w:val="24"/>
              </w:rPr>
            </w:pPr>
            <w:r w:rsidRPr="00514A72">
              <w:rPr>
                <w:rFonts w:ascii="Arial" w:hAnsi="Arial" w:cs="Arial"/>
                <w:sz w:val="24"/>
                <w:szCs w:val="24"/>
              </w:rPr>
              <w:t>Occupationally competent with current experience in the apprenticeship’s discipline they intend to assess</w:t>
            </w:r>
          </w:p>
          <w:p w:rsidR="00514A72" w:rsidRDefault="00514A72" w:rsidP="00514A72">
            <w:pPr>
              <w:rPr>
                <w:rFonts w:ascii="Arial" w:hAnsi="Arial" w:cs="Arial"/>
                <w:sz w:val="24"/>
                <w:szCs w:val="24"/>
              </w:rPr>
            </w:pPr>
          </w:p>
          <w:p w:rsidR="00514A72" w:rsidRPr="00514A72" w:rsidRDefault="00514A72" w:rsidP="00514A72">
            <w:pPr>
              <w:rPr>
                <w:rFonts w:ascii="Arial" w:hAnsi="Arial" w:cs="Arial"/>
                <w:b/>
                <w:sz w:val="24"/>
                <w:szCs w:val="24"/>
              </w:rPr>
            </w:pPr>
            <w:r w:rsidRPr="00514A72">
              <w:rPr>
                <w:rFonts w:ascii="Arial" w:hAnsi="Arial" w:cs="Arial"/>
                <w:b/>
                <w:sz w:val="24"/>
                <w:szCs w:val="24"/>
              </w:rPr>
              <w:t>Essential knowledge and skills</w:t>
            </w:r>
          </w:p>
          <w:p w:rsidR="00514A72" w:rsidRDefault="00514A72" w:rsidP="00514A72">
            <w:pPr>
              <w:rPr>
                <w:rFonts w:ascii="Arial" w:hAnsi="Arial" w:cs="Arial"/>
                <w:sz w:val="24"/>
                <w:szCs w:val="24"/>
              </w:rPr>
            </w:pPr>
          </w:p>
          <w:p w:rsidR="00514A72" w:rsidRPr="00514A72" w:rsidRDefault="00514A72" w:rsidP="00514A72">
            <w:pPr>
              <w:pStyle w:val="ListParagraph"/>
              <w:numPr>
                <w:ilvl w:val="0"/>
                <w:numId w:val="6"/>
              </w:numPr>
              <w:rPr>
                <w:rFonts w:ascii="Arial" w:hAnsi="Arial" w:cs="Arial"/>
                <w:sz w:val="24"/>
                <w:szCs w:val="24"/>
              </w:rPr>
            </w:pPr>
            <w:r w:rsidRPr="00514A72">
              <w:rPr>
                <w:rFonts w:ascii="Arial" w:hAnsi="Arial" w:cs="Arial"/>
                <w:sz w:val="24"/>
                <w:szCs w:val="24"/>
              </w:rPr>
              <w:t>Experience of producing clear, accurate and concise written reports, including remarks/enquiries about results</w:t>
            </w:r>
          </w:p>
          <w:p w:rsidR="00514A72" w:rsidRDefault="00514A72" w:rsidP="00514A72">
            <w:pPr>
              <w:pStyle w:val="ListParagraph"/>
              <w:numPr>
                <w:ilvl w:val="0"/>
                <w:numId w:val="6"/>
              </w:numPr>
              <w:rPr>
                <w:rFonts w:ascii="Arial" w:hAnsi="Arial" w:cs="Arial"/>
                <w:sz w:val="24"/>
                <w:szCs w:val="24"/>
              </w:rPr>
            </w:pPr>
            <w:r w:rsidRPr="00514A72">
              <w:rPr>
                <w:rFonts w:ascii="Arial" w:hAnsi="Arial" w:cs="Arial"/>
                <w:sz w:val="24"/>
                <w:szCs w:val="24"/>
              </w:rPr>
              <w:lastRenderedPageBreak/>
              <w:t>Proficient IT skills</w:t>
            </w:r>
          </w:p>
          <w:p w:rsidR="00514A72" w:rsidRDefault="00514A72" w:rsidP="00514A72">
            <w:pPr>
              <w:pStyle w:val="ListParagraph"/>
              <w:numPr>
                <w:ilvl w:val="0"/>
                <w:numId w:val="6"/>
              </w:numPr>
              <w:rPr>
                <w:rFonts w:ascii="Arial" w:hAnsi="Arial" w:cs="Arial"/>
                <w:sz w:val="24"/>
                <w:szCs w:val="24"/>
              </w:rPr>
            </w:pPr>
            <w:r>
              <w:rPr>
                <w:rFonts w:ascii="Arial" w:hAnsi="Arial" w:cs="Arial"/>
                <w:sz w:val="24"/>
                <w:szCs w:val="24"/>
              </w:rPr>
              <w:t>Analytical and critical thinking skills</w:t>
            </w:r>
          </w:p>
          <w:p w:rsidR="00514A72" w:rsidRDefault="00514A72" w:rsidP="00514A72">
            <w:pPr>
              <w:pStyle w:val="ListParagraph"/>
              <w:numPr>
                <w:ilvl w:val="0"/>
                <w:numId w:val="6"/>
              </w:numPr>
              <w:rPr>
                <w:rFonts w:ascii="Arial" w:hAnsi="Arial" w:cs="Arial"/>
                <w:sz w:val="24"/>
                <w:szCs w:val="24"/>
              </w:rPr>
            </w:pPr>
            <w:r>
              <w:rPr>
                <w:rFonts w:ascii="Arial" w:hAnsi="Arial" w:cs="Arial"/>
                <w:sz w:val="24"/>
                <w:szCs w:val="24"/>
              </w:rPr>
              <w:t>Excellent interpersonal skills</w:t>
            </w:r>
          </w:p>
          <w:p w:rsidR="00514A72" w:rsidRDefault="00514A72" w:rsidP="00514A72">
            <w:pPr>
              <w:pStyle w:val="ListParagraph"/>
              <w:numPr>
                <w:ilvl w:val="0"/>
                <w:numId w:val="6"/>
              </w:numPr>
              <w:rPr>
                <w:rFonts w:ascii="Arial" w:hAnsi="Arial" w:cs="Arial"/>
                <w:sz w:val="24"/>
                <w:szCs w:val="24"/>
              </w:rPr>
            </w:pPr>
            <w:r>
              <w:rPr>
                <w:rFonts w:ascii="Arial" w:hAnsi="Arial" w:cs="Arial"/>
                <w:sz w:val="24"/>
                <w:szCs w:val="24"/>
              </w:rPr>
              <w:t>Excellent written and verbal communication skills with substantive experience of providing supportive, concise feedback to both learners, assessors and delivery staff</w:t>
            </w:r>
          </w:p>
          <w:p w:rsidR="00514A72" w:rsidRDefault="00514A72" w:rsidP="00514A72">
            <w:pPr>
              <w:pStyle w:val="ListParagraph"/>
              <w:numPr>
                <w:ilvl w:val="0"/>
                <w:numId w:val="6"/>
              </w:numPr>
              <w:rPr>
                <w:rFonts w:ascii="Arial" w:hAnsi="Arial" w:cs="Arial"/>
                <w:sz w:val="24"/>
                <w:szCs w:val="24"/>
              </w:rPr>
            </w:pPr>
            <w:r>
              <w:rPr>
                <w:rFonts w:ascii="Arial" w:hAnsi="Arial" w:cs="Arial"/>
                <w:sz w:val="24"/>
                <w:szCs w:val="24"/>
              </w:rPr>
              <w:t>Organisational skills and the ability to prioritise effectively</w:t>
            </w:r>
          </w:p>
          <w:p w:rsidR="00514A72" w:rsidRDefault="00514A72" w:rsidP="00514A72">
            <w:pPr>
              <w:pStyle w:val="ListParagraph"/>
              <w:numPr>
                <w:ilvl w:val="0"/>
                <w:numId w:val="6"/>
              </w:numPr>
              <w:rPr>
                <w:rFonts w:ascii="Arial" w:hAnsi="Arial" w:cs="Arial"/>
                <w:sz w:val="24"/>
                <w:szCs w:val="24"/>
              </w:rPr>
            </w:pPr>
            <w:r>
              <w:rPr>
                <w:rFonts w:ascii="Arial" w:hAnsi="Arial" w:cs="Arial"/>
                <w:sz w:val="24"/>
                <w:szCs w:val="24"/>
              </w:rPr>
              <w:t>Ability to work independently but also lead a team</w:t>
            </w:r>
          </w:p>
          <w:p w:rsidR="00514A72" w:rsidRDefault="00514A72" w:rsidP="00514A72">
            <w:pPr>
              <w:rPr>
                <w:rFonts w:ascii="Arial" w:hAnsi="Arial" w:cs="Arial"/>
                <w:sz w:val="24"/>
                <w:szCs w:val="24"/>
              </w:rPr>
            </w:pPr>
          </w:p>
          <w:p w:rsidR="00514A72" w:rsidRPr="00514A72" w:rsidRDefault="00514A72" w:rsidP="00514A72">
            <w:pPr>
              <w:rPr>
                <w:rFonts w:ascii="Arial" w:hAnsi="Arial" w:cs="Arial"/>
                <w:b/>
                <w:sz w:val="24"/>
                <w:szCs w:val="24"/>
              </w:rPr>
            </w:pPr>
            <w:r w:rsidRPr="00514A72">
              <w:rPr>
                <w:rFonts w:ascii="Arial" w:hAnsi="Arial" w:cs="Arial"/>
                <w:b/>
                <w:sz w:val="24"/>
                <w:szCs w:val="24"/>
              </w:rPr>
              <w:t>Availability</w:t>
            </w:r>
          </w:p>
          <w:p w:rsidR="00514A72" w:rsidRDefault="00514A72" w:rsidP="00514A72">
            <w:pPr>
              <w:rPr>
                <w:rFonts w:ascii="Arial" w:hAnsi="Arial" w:cs="Arial"/>
                <w:sz w:val="24"/>
                <w:szCs w:val="24"/>
              </w:rPr>
            </w:pPr>
          </w:p>
          <w:p w:rsidR="00514A72" w:rsidRPr="00514A72" w:rsidRDefault="00514A72" w:rsidP="00514A72">
            <w:pPr>
              <w:pStyle w:val="ListParagraph"/>
              <w:numPr>
                <w:ilvl w:val="0"/>
                <w:numId w:val="7"/>
              </w:numPr>
              <w:rPr>
                <w:rFonts w:ascii="Arial" w:hAnsi="Arial" w:cs="Arial"/>
                <w:sz w:val="24"/>
                <w:szCs w:val="24"/>
              </w:rPr>
            </w:pPr>
            <w:r w:rsidRPr="00514A72">
              <w:rPr>
                <w:rFonts w:ascii="Arial" w:hAnsi="Arial" w:cs="Arial"/>
                <w:sz w:val="24"/>
                <w:szCs w:val="24"/>
              </w:rPr>
              <w:t>Flexibility to travel across England</w:t>
            </w:r>
          </w:p>
          <w:p w:rsidR="00514A72" w:rsidRPr="00514A72" w:rsidRDefault="00514A72" w:rsidP="00514A72">
            <w:pPr>
              <w:pStyle w:val="ListParagraph"/>
              <w:numPr>
                <w:ilvl w:val="0"/>
                <w:numId w:val="7"/>
              </w:numPr>
              <w:rPr>
                <w:rFonts w:ascii="Arial" w:hAnsi="Arial" w:cs="Arial"/>
                <w:sz w:val="24"/>
                <w:szCs w:val="24"/>
              </w:rPr>
            </w:pPr>
            <w:r w:rsidRPr="00514A72">
              <w:rPr>
                <w:rFonts w:ascii="Arial" w:hAnsi="Arial" w:cs="Arial"/>
                <w:sz w:val="24"/>
                <w:szCs w:val="24"/>
              </w:rPr>
              <w:t>Driving License</w:t>
            </w:r>
          </w:p>
          <w:p w:rsidR="00514A72" w:rsidRDefault="00514A72" w:rsidP="00514A72">
            <w:pPr>
              <w:rPr>
                <w:rFonts w:ascii="Arial" w:hAnsi="Arial" w:cs="Arial"/>
                <w:sz w:val="24"/>
                <w:szCs w:val="24"/>
              </w:rPr>
            </w:pPr>
          </w:p>
          <w:p w:rsidR="00514A72" w:rsidRPr="00514A72" w:rsidRDefault="00514A72" w:rsidP="00514A72">
            <w:pPr>
              <w:rPr>
                <w:rFonts w:ascii="Arial" w:hAnsi="Arial" w:cs="Arial"/>
                <w:b/>
                <w:sz w:val="24"/>
                <w:szCs w:val="24"/>
              </w:rPr>
            </w:pPr>
            <w:r w:rsidRPr="00514A72">
              <w:rPr>
                <w:rFonts w:ascii="Arial" w:hAnsi="Arial" w:cs="Arial"/>
                <w:b/>
                <w:sz w:val="24"/>
                <w:szCs w:val="24"/>
              </w:rPr>
              <w:t>Desirable</w:t>
            </w:r>
          </w:p>
          <w:p w:rsidR="00514A72" w:rsidRDefault="00514A72" w:rsidP="00514A72">
            <w:pPr>
              <w:rPr>
                <w:rFonts w:ascii="Arial" w:hAnsi="Arial" w:cs="Arial"/>
                <w:sz w:val="24"/>
                <w:szCs w:val="24"/>
              </w:rPr>
            </w:pPr>
          </w:p>
          <w:p w:rsidR="00514A72" w:rsidRPr="00514A72" w:rsidRDefault="00514A72" w:rsidP="00514A72">
            <w:pPr>
              <w:pStyle w:val="ListParagraph"/>
              <w:numPr>
                <w:ilvl w:val="0"/>
                <w:numId w:val="8"/>
              </w:numPr>
              <w:rPr>
                <w:rFonts w:ascii="Arial" w:hAnsi="Arial" w:cs="Arial"/>
                <w:sz w:val="24"/>
                <w:szCs w:val="24"/>
              </w:rPr>
            </w:pPr>
            <w:r w:rsidRPr="00514A72">
              <w:rPr>
                <w:rFonts w:ascii="Arial" w:hAnsi="Arial" w:cs="Arial"/>
                <w:sz w:val="24"/>
                <w:szCs w:val="24"/>
              </w:rPr>
              <w:t>Experience of preparing for and presenting to a target audience</w:t>
            </w:r>
          </w:p>
          <w:p w:rsidR="00514A72" w:rsidRPr="00514A72" w:rsidRDefault="00514A72" w:rsidP="00514A72">
            <w:pPr>
              <w:pStyle w:val="ListParagraph"/>
              <w:numPr>
                <w:ilvl w:val="0"/>
                <w:numId w:val="8"/>
              </w:numPr>
              <w:rPr>
                <w:rFonts w:ascii="Arial" w:hAnsi="Arial" w:cs="Arial"/>
                <w:sz w:val="24"/>
                <w:szCs w:val="24"/>
              </w:rPr>
            </w:pPr>
            <w:r w:rsidRPr="00514A72">
              <w:rPr>
                <w:rFonts w:ascii="Arial" w:hAnsi="Arial" w:cs="Arial"/>
                <w:sz w:val="24"/>
                <w:szCs w:val="24"/>
              </w:rPr>
              <w:t>Experience of marking and grading assessments</w:t>
            </w:r>
          </w:p>
          <w:p w:rsidR="00514A72" w:rsidRPr="00514A72" w:rsidRDefault="00514A72" w:rsidP="00514A72">
            <w:pPr>
              <w:rPr>
                <w:rFonts w:ascii="Arial" w:hAnsi="Arial" w:cs="Arial"/>
                <w:sz w:val="24"/>
                <w:szCs w:val="24"/>
              </w:rPr>
            </w:pPr>
          </w:p>
        </w:tc>
      </w:tr>
    </w:tbl>
    <w:p w:rsidR="006E76D2" w:rsidRDefault="006E76D2"/>
    <w:p w:rsidR="00D158A6" w:rsidRDefault="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Pr="00D158A6" w:rsidRDefault="00D158A6" w:rsidP="00D158A6"/>
    <w:p w:rsidR="00D158A6" w:rsidRDefault="00D158A6" w:rsidP="00D158A6"/>
    <w:p w:rsidR="006E76D2" w:rsidRPr="00D158A6" w:rsidRDefault="00D158A6" w:rsidP="00D158A6">
      <w:pPr>
        <w:tabs>
          <w:tab w:val="left" w:pos="5743"/>
        </w:tabs>
      </w:pPr>
      <w:r>
        <w:tab/>
      </w:r>
    </w:p>
    <w:sectPr w:rsidR="006E76D2" w:rsidRPr="00D158A6" w:rsidSect="00514A7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72" w:rsidRDefault="00514A72" w:rsidP="00235212">
      <w:pPr>
        <w:spacing w:after="0" w:line="240" w:lineRule="auto"/>
      </w:pPr>
      <w:r>
        <w:separator/>
      </w:r>
    </w:p>
  </w:endnote>
  <w:endnote w:type="continuationSeparator" w:id="0">
    <w:p w:rsidR="00514A72" w:rsidRDefault="00514A72" w:rsidP="0023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AE" w:rsidRDefault="00E75E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AE" w:rsidRDefault="00E75E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A6" w:rsidRPr="00D158A6" w:rsidRDefault="00D158A6" w:rsidP="00D158A6">
    <w:pPr>
      <w:pStyle w:val="Footer"/>
      <w:rPr>
        <w:rFonts w:ascii="Arial" w:hAnsi="Arial" w:cs="Arial"/>
        <w:sz w:val="16"/>
        <w:szCs w:val="16"/>
      </w:rPr>
    </w:pPr>
    <w:r w:rsidRPr="00514A72">
      <w:rPr>
        <w:rFonts w:ascii="Arial" w:hAnsi="Arial" w:cs="Arial"/>
        <w:sz w:val="16"/>
        <w:szCs w:val="16"/>
      </w:rPr>
      <w:t>Job Description &amp; Person Specificati</w:t>
    </w:r>
    <w:r>
      <w:rPr>
        <w:rFonts w:ascii="Arial" w:hAnsi="Arial" w:cs="Arial"/>
        <w:sz w:val="16"/>
        <w:szCs w:val="16"/>
      </w:rPr>
      <w:t xml:space="preserve">on – End Point Assessor, </w:t>
    </w:r>
    <w:r w:rsidR="00873CBA">
      <w:rPr>
        <w:rFonts w:ascii="Arial" w:hAnsi="Arial" w:cs="Arial"/>
        <w:sz w:val="16"/>
        <w:szCs w:val="16"/>
      </w:rPr>
      <w:t>22,11,</w:t>
    </w:r>
    <w:r w:rsidRPr="00514A72">
      <w:rPr>
        <w:rFonts w:ascii="Arial" w:hAnsi="Arial" w:cs="Arial"/>
        <w:sz w:val="16"/>
        <w:szCs w:val="16"/>
      </w:rPr>
      <w:t>2018,</w:t>
    </w:r>
    <w:r>
      <w:rPr>
        <w:rFonts w:ascii="Arial" w:hAnsi="Arial" w:cs="Arial"/>
        <w:sz w:val="16"/>
        <w:szCs w:val="16"/>
      </w:rPr>
      <w:t xml:space="preserve"> V1, GF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72" w:rsidRDefault="00514A72" w:rsidP="00235212">
      <w:pPr>
        <w:spacing w:after="0" w:line="240" w:lineRule="auto"/>
      </w:pPr>
      <w:r>
        <w:separator/>
      </w:r>
    </w:p>
  </w:footnote>
  <w:footnote w:type="continuationSeparator" w:id="0">
    <w:p w:rsidR="00514A72" w:rsidRDefault="00514A72" w:rsidP="00235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AE" w:rsidRDefault="00E75E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AE" w:rsidRDefault="00E75E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72" w:rsidRDefault="00514A72" w:rsidP="00514A72">
    <w:pPr>
      <w:pStyle w:val="Header"/>
      <w:rPr>
        <w:rFonts w:ascii="Arial" w:hAnsi="Arial" w:cs="Arial"/>
        <w:b/>
        <w:color w:val="12202C"/>
        <w:sz w:val="40"/>
        <w:szCs w:val="40"/>
      </w:rPr>
    </w:pPr>
    <w:r w:rsidRPr="006E76D2">
      <w:rPr>
        <w:rFonts w:ascii="Arial" w:hAnsi="Arial" w:cs="Arial"/>
        <w:b/>
        <w:noProof/>
        <w:color w:val="12202C"/>
        <w:sz w:val="40"/>
        <w:szCs w:val="40"/>
        <w:lang w:eastAsia="en-GB"/>
      </w:rPr>
      <mc:AlternateContent>
        <mc:Choice Requires="wps">
          <w:drawing>
            <wp:anchor distT="0" distB="0" distL="114300" distR="114300" simplePos="0" relativeHeight="251659264" behindDoc="0" locked="0" layoutInCell="1" allowOverlap="1" wp14:anchorId="7F7D3A4C" wp14:editId="02326DE0">
              <wp:simplePos x="0" y="0"/>
              <wp:positionH relativeFrom="column">
                <wp:posOffset>4752109</wp:posOffset>
              </wp:positionH>
              <wp:positionV relativeFrom="paragraph">
                <wp:posOffset>-262544</wp:posOffset>
              </wp:positionV>
              <wp:extent cx="2057400" cy="1122219"/>
              <wp:effectExtent l="38100" t="38100" r="38100" b="40005"/>
              <wp:wrapNone/>
              <wp:docPr id="1" name="Rounded Rectangle 1"/>
              <wp:cNvGraphicFramePr/>
              <a:graphic xmlns:a="http://schemas.openxmlformats.org/drawingml/2006/main">
                <a:graphicData uri="http://schemas.microsoft.com/office/word/2010/wordprocessingShape">
                  <wps:wsp>
                    <wps:cNvSpPr/>
                    <wps:spPr>
                      <a:xfrm>
                        <a:off x="0" y="0"/>
                        <a:ext cx="2057400" cy="1122219"/>
                      </a:xfrm>
                      <a:prstGeom prst="roundRect">
                        <a:avLst/>
                      </a:prstGeom>
                      <a:noFill/>
                      <a:ln w="76200">
                        <a:solidFill>
                          <a:srgbClr val="12202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4A72" w:rsidRDefault="00514A72" w:rsidP="00514A72">
                          <w:pPr>
                            <w:spacing w:after="0" w:line="240" w:lineRule="auto"/>
                            <w:jc w:val="center"/>
                            <w:rPr>
                              <w:rFonts w:ascii="Arial Rounded MT Bold" w:hAnsi="Arial Rounded MT Bold"/>
                              <w:b/>
                              <w:color w:val="12202C"/>
                              <w:sz w:val="110"/>
                              <w:szCs w:val="110"/>
                            </w:rPr>
                          </w:pPr>
                          <w:r w:rsidRPr="00235212">
                            <w:rPr>
                              <w:rFonts w:ascii="Arial Rounded MT Bold" w:hAnsi="Arial Rounded MT Bold"/>
                              <w:b/>
                              <w:color w:val="12202C"/>
                              <w:sz w:val="90"/>
                              <w:szCs w:val="90"/>
                            </w:rPr>
                            <w:t>EPAB</w:t>
                          </w:r>
                        </w:p>
                        <w:p w:rsidR="00514A72" w:rsidRPr="00235212" w:rsidRDefault="00514A72" w:rsidP="00514A72">
                          <w:pPr>
                            <w:spacing w:after="0" w:line="240" w:lineRule="auto"/>
                            <w:jc w:val="center"/>
                            <w:rPr>
                              <w:rFonts w:ascii="Arial Rounded MT Bold" w:hAnsi="Arial Rounded MT Bold"/>
                              <w:b/>
                              <w:color w:val="12202C"/>
                            </w:rPr>
                          </w:pPr>
                          <w:r w:rsidRPr="00235212">
                            <w:rPr>
                              <w:rFonts w:ascii="Arial Rounded MT Bold" w:hAnsi="Arial Rounded MT Bold"/>
                              <w:b/>
                              <w:color w:val="12202C"/>
                              <w:szCs w:val="28"/>
                            </w:rPr>
                            <w:t xml:space="preserve">Awarding </w:t>
                          </w:r>
                          <w:r w:rsidRPr="00235212">
                            <w:rPr>
                              <w:rFonts w:ascii="Arial Rounded MT Bold" w:hAnsi="Arial Rounded MT Bold"/>
                              <w:b/>
                              <w:color w:val="12202C"/>
                            </w:rPr>
                            <w:t>Excellence</w:t>
                          </w:r>
                        </w:p>
                        <w:p w:rsidR="00514A72" w:rsidRDefault="00514A72" w:rsidP="00514A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D3A4C" id="Rounded Rectangle 1" o:spid="_x0000_s1026" style="position:absolute;margin-left:374.2pt;margin-top:-20.65pt;width:162pt;height:8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" filled="f" strokecolor="#12202c" strokeweight="6pt">
              <v:stroke joinstyle="miter"/>
              <v:textbox>
                <w:txbxContent>
                  <w:p w:rsidR="00514A72" w:rsidRDefault="00514A72" w:rsidP="00514A72">
                    <w:pPr>
                      <w:spacing w:after="0" w:line="240" w:lineRule="auto"/>
                      <w:jc w:val="center"/>
                      <w:rPr>
                        <w:rFonts w:ascii="Arial Rounded MT Bold" w:hAnsi="Arial Rounded MT Bold"/>
                        <w:b/>
                        <w:color w:val="12202C"/>
                        <w:sz w:val="110"/>
                        <w:szCs w:val="110"/>
                      </w:rPr>
                    </w:pPr>
                    <w:r w:rsidRPr="00235212">
                      <w:rPr>
                        <w:rFonts w:ascii="Arial Rounded MT Bold" w:hAnsi="Arial Rounded MT Bold"/>
                        <w:b/>
                        <w:color w:val="12202C"/>
                        <w:sz w:val="90"/>
                        <w:szCs w:val="90"/>
                      </w:rPr>
                      <w:t>EPAB</w:t>
                    </w:r>
                  </w:p>
                  <w:p w:rsidR="00514A72" w:rsidRPr="00235212" w:rsidRDefault="00514A72" w:rsidP="00514A72">
                    <w:pPr>
                      <w:spacing w:after="0" w:line="240" w:lineRule="auto"/>
                      <w:jc w:val="center"/>
                      <w:rPr>
                        <w:rFonts w:ascii="Arial Rounded MT Bold" w:hAnsi="Arial Rounded MT Bold"/>
                        <w:b/>
                        <w:color w:val="12202C"/>
                      </w:rPr>
                    </w:pPr>
                    <w:r w:rsidRPr="00235212">
                      <w:rPr>
                        <w:rFonts w:ascii="Arial Rounded MT Bold" w:hAnsi="Arial Rounded MT Bold"/>
                        <w:b/>
                        <w:color w:val="12202C"/>
                        <w:szCs w:val="28"/>
                      </w:rPr>
                      <w:t xml:space="preserve">Awarding </w:t>
                    </w:r>
                    <w:r w:rsidRPr="00235212">
                      <w:rPr>
                        <w:rFonts w:ascii="Arial Rounded MT Bold" w:hAnsi="Arial Rounded MT Bold"/>
                        <w:b/>
                        <w:color w:val="12202C"/>
                      </w:rPr>
                      <w:t>Excellence</w:t>
                    </w:r>
                  </w:p>
                  <w:p w:rsidR="00514A72" w:rsidRDefault="00514A72" w:rsidP="00514A72">
                    <w:pPr>
                      <w:jc w:val="center"/>
                    </w:pPr>
                  </w:p>
                </w:txbxContent>
              </v:textbox>
            </v:roundrect>
          </w:pict>
        </mc:Fallback>
      </mc:AlternateContent>
    </w:r>
    <w:r w:rsidRPr="006E76D2">
      <w:rPr>
        <w:rFonts w:ascii="Arial" w:hAnsi="Arial" w:cs="Arial"/>
        <w:b/>
        <w:color w:val="12202C"/>
        <w:sz w:val="40"/>
        <w:szCs w:val="40"/>
      </w:rPr>
      <w:t>Job Description</w:t>
    </w:r>
    <w:r>
      <w:rPr>
        <w:rFonts w:ascii="Arial" w:hAnsi="Arial" w:cs="Arial"/>
        <w:b/>
        <w:color w:val="12202C"/>
        <w:sz w:val="40"/>
        <w:szCs w:val="40"/>
      </w:rPr>
      <w:t xml:space="preserve"> &amp;</w:t>
    </w:r>
  </w:p>
  <w:p w:rsidR="00514A72" w:rsidRDefault="00514A72" w:rsidP="00514A72">
    <w:pPr>
      <w:pStyle w:val="Header"/>
      <w:rPr>
        <w:rFonts w:ascii="Arial" w:hAnsi="Arial" w:cs="Arial"/>
        <w:b/>
        <w:color w:val="12202C"/>
        <w:sz w:val="40"/>
        <w:szCs w:val="40"/>
      </w:rPr>
    </w:pPr>
    <w:r>
      <w:rPr>
        <w:rFonts w:ascii="Arial" w:hAnsi="Arial" w:cs="Arial"/>
        <w:b/>
        <w:color w:val="12202C"/>
        <w:sz w:val="40"/>
        <w:szCs w:val="40"/>
      </w:rPr>
      <w:t>Person Specification</w:t>
    </w:r>
  </w:p>
  <w:p w:rsidR="00514A72" w:rsidRDefault="00514A72" w:rsidP="00514A72">
    <w:pPr>
      <w:pStyle w:val="Header"/>
      <w:rPr>
        <w:rFonts w:ascii="Arial" w:hAnsi="Arial" w:cs="Arial"/>
        <w:b/>
        <w:color w:val="12202C"/>
        <w:sz w:val="40"/>
        <w:szCs w:val="40"/>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614C3"/>
    <w:multiLevelType w:val="hybridMultilevel"/>
    <w:tmpl w:val="7298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36E6E"/>
    <w:multiLevelType w:val="hybridMultilevel"/>
    <w:tmpl w:val="79E6F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9B701B"/>
    <w:multiLevelType w:val="hybridMultilevel"/>
    <w:tmpl w:val="037A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457D0"/>
    <w:multiLevelType w:val="hybridMultilevel"/>
    <w:tmpl w:val="127E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75210"/>
    <w:multiLevelType w:val="hybridMultilevel"/>
    <w:tmpl w:val="E27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1082E"/>
    <w:multiLevelType w:val="hybridMultilevel"/>
    <w:tmpl w:val="FBB8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E422F"/>
    <w:multiLevelType w:val="hybridMultilevel"/>
    <w:tmpl w:val="7D4A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E4294"/>
    <w:multiLevelType w:val="hybridMultilevel"/>
    <w:tmpl w:val="C136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DB"/>
    <w:rsid w:val="000B5B58"/>
    <w:rsid w:val="00235212"/>
    <w:rsid w:val="00514A72"/>
    <w:rsid w:val="006E76D2"/>
    <w:rsid w:val="006F7B63"/>
    <w:rsid w:val="00826B40"/>
    <w:rsid w:val="00873CBA"/>
    <w:rsid w:val="008848AB"/>
    <w:rsid w:val="00C126DB"/>
    <w:rsid w:val="00D158A6"/>
    <w:rsid w:val="00E7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3EDE5-85CB-4BF5-BBF8-448E8718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212"/>
  </w:style>
  <w:style w:type="paragraph" w:styleId="Footer">
    <w:name w:val="footer"/>
    <w:basedOn w:val="Normal"/>
    <w:link w:val="FooterChar"/>
    <w:uiPriority w:val="99"/>
    <w:unhideWhenUsed/>
    <w:rsid w:val="0023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212"/>
  </w:style>
  <w:style w:type="table" w:styleId="TableGrid">
    <w:name w:val="Table Grid"/>
    <w:basedOn w:val="TableNormal"/>
    <w:uiPriority w:val="39"/>
    <w:rsid w:val="00235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89021D51</Template>
  <TotalTime>2</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Acorntraining Ltd</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Fallows</dc:creator>
  <cp:keywords/>
  <dc:description/>
  <cp:lastModifiedBy>Gareth Fallows</cp:lastModifiedBy>
  <cp:revision>4</cp:revision>
  <dcterms:created xsi:type="dcterms:W3CDTF">2018-11-22T18:00:00Z</dcterms:created>
  <dcterms:modified xsi:type="dcterms:W3CDTF">2018-11-22T18:02:00Z</dcterms:modified>
</cp:coreProperties>
</file>