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4DB6A" w14:textId="77777777" w:rsidR="008270EC" w:rsidRPr="008270EC" w:rsidRDefault="008270EC" w:rsidP="008270EC">
      <w:pPr>
        <w:pStyle w:val="Heading1"/>
        <w:rPr>
          <w:b/>
          <w:bCs/>
          <w:color w:val="000000" w:themeColor="text1"/>
          <w:sz w:val="32"/>
          <w:szCs w:val="32"/>
          <w:u w:val="single"/>
        </w:rPr>
      </w:pPr>
      <w:r w:rsidRPr="008270EC">
        <w:rPr>
          <w:b/>
          <w:bCs/>
          <w:color w:val="000000" w:themeColor="text1"/>
          <w:sz w:val="32"/>
          <w:szCs w:val="32"/>
          <w:u w:val="single"/>
        </w:rPr>
        <w:t>RECRUITMENT POLICY AND PROCEDURES</w:t>
      </w:r>
    </w:p>
    <w:p w14:paraId="3D621F97" w14:textId="77777777" w:rsidR="008270EC" w:rsidRDefault="008270EC" w:rsidP="008270EC">
      <w:pPr>
        <w:pStyle w:val="Heading2"/>
      </w:pPr>
      <w:r w:rsidRPr="004F0AAC">
        <w:t xml:space="preserve">1. </w:t>
      </w:r>
    </w:p>
    <w:p w14:paraId="7862B287" w14:textId="1571E7B6" w:rsidR="008270EC" w:rsidRPr="00794B4A" w:rsidRDefault="008270EC" w:rsidP="008270EC">
      <w:pPr>
        <w:pStyle w:val="policy-paragraph"/>
      </w:pPr>
      <w:r w:rsidRPr="00794B4A">
        <w:t>The organisation</w:t>
      </w:r>
      <w:r>
        <w:t xml:space="preserve"> Flora Stevenson After School Club</w:t>
      </w:r>
      <w:r w:rsidRPr="00794B4A">
        <w:t xml:space="preserve"> is firmly committed to equal opportunities by promoting equality and diversity whilst eliminating discrimination. Any form of discrimination against an employee or job applicant relating to the characteristic</w:t>
      </w:r>
      <w:r>
        <w:t>s</w:t>
      </w:r>
      <w:r w:rsidRPr="00794B4A">
        <w:t xml:space="preserve"> protected under the Equality Act (2010) will not be tolerated.</w:t>
      </w:r>
    </w:p>
    <w:p w14:paraId="7D67DA9A" w14:textId="77777777" w:rsidR="008270EC" w:rsidRPr="004F0AAC" w:rsidRDefault="008270EC" w:rsidP="008270EC">
      <w:pPr>
        <w:pStyle w:val="policy-paragraph"/>
      </w:pPr>
      <w:r w:rsidRPr="00794B4A">
        <w:t>All job applicants will be assessed solely on their capability to carry out the requirements of the post on offer, based on justifiable, objective criteria which are clearly related to the job role.</w:t>
      </w:r>
    </w:p>
    <w:p w14:paraId="143A4600" w14:textId="77777777" w:rsidR="008270EC" w:rsidRDefault="008270EC" w:rsidP="008270EC">
      <w:pPr>
        <w:pStyle w:val="Heading2"/>
      </w:pPr>
      <w:r w:rsidRPr="00794B4A">
        <w:t xml:space="preserve">2. </w:t>
      </w:r>
    </w:p>
    <w:p w14:paraId="1A9C31D0" w14:textId="77777777" w:rsidR="008270EC" w:rsidRPr="00794B4A" w:rsidRDefault="008270EC" w:rsidP="008270EC">
      <w:pPr>
        <w:pStyle w:val="policy-paragraph"/>
      </w:pPr>
      <w:r w:rsidRPr="00794B4A">
        <w:t>This commitment influences practice at the advertising stage for new posts in that a variety of types of publications and internet sites will be used (within overall advertising budget for the post and geographical locality of the post) to ensure that underrepresented groups are able to access information on vacancies for posts.  Application packs include:</w:t>
      </w:r>
    </w:p>
    <w:p w14:paraId="752FBACC" w14:textId="77777777" w:rsidR="008270EC" w:rsidRPr="004F0AAC" w:rsidRDefault="008270EC" w:rsidP="008270EC">
      <w:pPr>
        <w:pStyle w:val="policy-paragraph"/>
      </w:pPr>
      <w:r w:rsidRPr="00794B4A">
        <w:t>Confidential equality and diversity monitoring form, job descriptions, application form, person specification, a brief background sheet on the organisation and the post(s) on offer.  If a candidate requires assistance for interview this will be arranged, however we do not ask specific questions about disability or illness on the application form.</w:t>
      </w:r>
    </w:p>
    <w:p w14:paraId="431E13D4" w14:textId="77777777" w:rsidR="008270EC" w:rsidRDefault="008270EC" w:rsidP="008270EC">
      <w:pPr>
        <w:pStyle w:val="Heading2"/>
      </w:pPr>
      <w:r w:rsidRPr="00794B4A">
        <w:t xml:space="preserve">3. </w:t>
      </w:r>
    </w:p>
    <w:p w14:paraId="73EB7F42" w14:textId="77777777" w:rsidR="008270EC" w:rsidRPr="00794B4A" w:rsidRDefault="008270EC" w:rsidP="008270EC">
      <w:pPr>
        <w:pStyle w:val="policy-paragraph"/>
      </w:pPr>
      <w:r w:rsidRPr="00794B4A">
        <w:t xml:space="preserve">Short listing criteria will be set out for each post, which must be completed for each candidate for the purposes of openness and accountability of the selection process.  Those appointed to shortlist will do so without the equality and diversity monitoring and personal information sections with name/address/gender/age/ethnic background details being made available to them. Unsuccessful applications will be kept in archive files, with relevant short-listing form, for a period of six months. </w:t>
      </w:r>
    </w:p>
    <w:p w14:paraId="2C7DFF9D" w14:textId="77777777" w:rsidR="008270EC" w:rsidRPr="004F0AAC" w:rsidRDefault="008270EC" w:rsidP="008270EC">
      <w:pPr>
        <w:pStyle w:val="Heading2"/>
      </w:pPr>
      <w:r w:rsidRPr="004F0AAC">
        <w:t>4.</w:t>
      </w:r>
    </w:p>
    <w:p w14:paraId="78C3EE97" w14:textId="77777777" w:rsidR="008270EC" w:rsidRPr="004F0AAC" w:rsidRDefault="008270EC" w:rsidP="008270EC">
      <w:pPr>
        <w:pStyle w:val="policy-paragraph"/>
      </w:pPr>
      <w:r w:rsidRPr="00794B4A">
        <w:t xml:space="preserve">Short listing criteria will be used to select a list for interview. The organisation will only interview candidates who meet the criteria for the post. </w:t>
      </w:r>
    </w:p>
    <w:p w14:paraId="0FA51EC7" w14:textId="77777777" w:rsidR="008270EC" w:rsidRDefault="008270EC" w:rsidP="008270EC">
      <w:pPr>
        <w:pStyle w:val="Heading2"/>
      </w:pPr>
      <w:r w:rsidRPr="00794B4A">
        <w:t>5.</w:t>
      </w:r>
    </w:p>
    <w:p w14:paraId="4C9A7EF3" w14:textId="77777777" w:rsidR="008270EC" w:rsidRPr="00794B4A" w:rsidRDefault="008270EC" w:rsidP="008270EC">
      <w:pPr>
        <w:rPr>
          <w:rFonts w:cstheme="minorHAnsi"/>
        </w:rPr>
      </w:pPr>
      <w:r w:rsidRPr="00794B4A">
        <w:rPr>
          <w:rFonts w:cstheme="minorHAnsi"/>
        </w:rPr>
        <w:t xml:space="preserve">For permanent and fixed term posts where the organisation is the main employer, the appointments to short list and/or interview panel will contain: </w:t>
      </w:r>
    </w:p>
    <w:p w14:paraId="5E051521" w14:textId="0A2322AF" w:rsidR="008270EC" w:rsidRPr="00794B4A" w:rsidRDefault="008270EC" w:rsidP="008270EC">
      <w:pPr>
        <w:pStyle w:val="policy-paragraph"/>
        <w:numPr>
          <w:ilvl w:val="0"/>
          <w:numId w:val="1"/>
        </w:numPr>
      </w:pPr>
      <w:r w:rsidRPr="00794B4A">
        <w:t xml:space="preserve">Relevant member(s) of staff with expertise and/or management responsibility for the post, </w:t>
      </w:r>
      <w:r w:rsidR="0090667A">
        <w:t>For example the floor leader can carry out interviews for the playworker role. With a secondary interview with the Assistant manager/ Manager/ Operations assistant.</w:t>
      </w:r>
    </w:p>
    <w:p w14:paraId="04087F90" w14:textId="0695BF2C" w:rsidR="008270EC" w:rsidRPr="003C2916" w:rsidRDefault="008270EC" w:rsidP="0090667A">
      <w:pPr>
        <w:pStyle w:val="policy-paragraph"/>
        <w:rPr>
          <w:highlight w:val="yellow"/>
        </w:rPr>
      </w:pPr>
      <w:r w:rsidRPr="003C2916">
        <w:rPr>
          <w:highlight w:val="yellow"/>
        </w:rPr>
        <w:lastRenderedPageBreak/>
        <w:t xml:space="preserve"> </w:t>
      </w:r>
    </w:p>
    <w:p w14:paraId="3FB9EBFE" w14:textId="2440CC2D" w:rsidR="008270EC" w:rsidRPr="0090667A" w:rsidRDefault="008270EC" w:rsidP="008270EC">
      <w:pPr>
        <w:pStyle w:val="policy-paragraph"/>
        <w:numPr>
          <w:ilvl w:val="0"/>
          <w:numId w:val="1"/>
        </w:numPr>
      </w:pPr>
      <w:r w:rsidRPr="0090667A">
        <w:t xml:space="preserve">For student placements, internships, temporary posts, consultants and contractors and engaging </w:t>
      </w:r>
      <w:r w:rsidR="00084485" w:rsidRPr="0090667A">
        <w:t>bank</w:t>
      </w:r>
      <w:r w:rsidRPr="0090667A">
        <w:t xml:space="preserve"> staff, the </w:t>
      </w:r>
      <w:r w:rsidR="00084485" w:rsidRPr="0090667A">
        <w:t>Manager</w:t>
      </w:r>
      <w:r w:rsidRPr="0090667A">
        <w:t>, with input from senior staff, is authorised to conduct recruitment processes and interview, withou</w:t>
      </w:r>
      <w:r w:rsidR="00084485" w:rsidRPr="0090667A">
        <w:t>t committee</w:t>
      </w:r>
      <w:r w:rsidRPr="0090667A">
        <w:t xml:space="preserve"> members involvement, but ensuring they are informed of such appointments at the regular </w:t>
      </w:r>
      <w:r w:rsidR="00084485" w:rsidRPr="0090667A">
        <w:t>committee</w:t>
      </w:r>
      <w:r w:rsidRPr="0090667A">
        <w:t xml:space="preserve"> meetings.</w:t>
      </w:r>
    </w:p>
    <w:p w14:paraId="5A9F4E6E" w14:textId="7C312AC9" w:rsidR="008270EC" w:rsidRPr="00794B4A" w:rsidRDefault="008270EC" w:rsidP="008270EC">
      <w:pPr>
        <w:pStyle w:val="policy-paragraph"/>
        <w:numPr>
          <w:ilvl w:val="0"/>
          <w:numId w:val="1"/>
        </w:numPr>
      </w:pPr>
      <w:r w:rsidRPr="00794B4A">
        <w:t xml:space="preserve">Any </w:t>
      </w:r>
      <w:r w:rsidR="00084485">
        <w:t>Flora Stevenson After School Club</w:t>
      </w:r>
      <w:r w:rsidRPr="00794B4A">
        <w:t xml:space="preserve"> staff member or </w:t>
      </w:r>
      <w:r w:rsidR="00084485">
        <w:t>committee</w:t>
      </w:r>
      <w:r w:rsidRPr="00794B4A">
        <w:t xml:space="preserve"> member involved in the selection process in any way must declare an interest and withdraw from the processes if any of the candidates are known to them through any relationship which may be seen to influence their ability to make impartial and fair judgements during the selection process.</w:t>
      </w:r>
    </w:p>
    <w:p w14:paraId="2C90C607" w14:textId="4771591E" w:rsidR="008270EC" w:rsidRPr="00CA614A" w:rsidRDefault="008270EC" w:rsidP="008270EC">
      <w:pPr>
        <w:pStyle w:val="policy-paragraph"/>
        <w:numPr>
          <w:ilvl w:val="0"/>
          <w:numId w:val="1"/>
        </w:numPr>
      </w:pPr>
      <w:r w:rsidRPr="00794B4A">
        <w:t>Any member of staff or t</w:t>
      </w:r>
      <w:r w:rsidR="00084485">
        <w:t>he</w:t>
      </w:r>
      <w:r w:rsidRPr="00794B4A">
        <w:t xml:space="preserve"> committee intending to apply for a vacant post should immediately inform the manager and retire from any involvement in the planning, preparation and decision-making processes relating to employment with the organisation.</w:t>
      </w:r>
    </w:p>
    <w:p w14:paraId="4909BBE1" w14:textId="77777777" w:rsidR="008270EC" w:rsidRPr="00CA614A" w:rsidRDefault="008270EC" w:rsidP="008270EC">
      <w:pPr>
        <w:pStyle w:val="Heading2"/>
      </w:pPr>
      <w:r w:rsidRPr="00CA614A">
        <w:t xml:space="preserve">6. </w:t>
      </w:r>
    </w:p>
    <w:p w14:paraId="15798F91" w14:textId="77777777" w:rsidR="008270EC" w:rsidRPr="00794B4A" w:rsidRDefault="008270EC" w:rsidP="008270EC">
      <w:pPr>
        <w:rPr>
          <w:rFonts w:cstheme="minorHAnsi"/>
        </w:rPr>
      </w:pPr>
      <w:r w:rsidRPr="00794B4A">
        <w:rPr>
          <w:rFonts w:cstheme="minorHAnsi"/>
        </w:rPr>
        <w:t>Interviews will use the same format, tests and overall questions for each candidate, with relevant supplementary questions on specific experience and skills for individual candidates. The panel (3 – 4 at most) will share questions.</w:t>
      </w:r>
    </w:p>
    <w:p w14:paraId="73856592" w14:textId="77777777" w:rsidR="008270EC" w:rsidRPr="00794B4A" w:rsidRDefault="008270EC" w:rsidP="008270EC">
      <w:pPr>
        <w:rPr>
          <w:rFonts w:cstheme="minorHAnsi"/>
        </w:rPr>
      </w:pPr>
      <w:r w:rsidRPr="00794B4A">
        <w:rPr>
          <w:rFonts w:cstheme="minorHAnsi"/>
        </w:rPr>
        <w:t>Panel members must take part in pre interview briefings meetings arranged and agree the following code of conduct:</w:t>
      </w:r>
    </w:p>
    <w:p w14:paraId="5F967F35" w14:textId="161F6653" w:rsidR="008270EC" w:rsidRPr="00CA614A" w:rsidRDefault="00084485" w:rsidP="008270EC">
      <w:pPr>
        <w:pStyle w:val="Heading1"/>
        <w:rPr>
          <w:rStyle w:val="insert-paragraph"/>
        </w:rPr>
      </w:pPr>
      <w:r>
        <w:rPr>
          <w:rStyle w:val="insert-paragraph"/>
        </w:rPr>
        <w:t>Flora Stevenson After School Club</w:t>
      </w:r>
    </w:p>
    <w:p w14:paraId="2B9B071F" w14:textId="43F2E6E1" w:rsidR="008270EC" w:rsidRPr="00794B4A" w:rsidRDefault="008270EC" w:rsidP="008270EC">
      <w:pPr>
        <w:pStyle w:val="policy-paragraph"/>
      </w:pPr>
      <w:r w:rsidRPr="00794B4A">
        <w:t>Aims to welcome candidates for interview for posts and to give them the opportunity to show how their skills and experience matches the requirements for the post.</w:t>
      </w:r>
      <w:r w:rsidR="00084485">
        <w:t xml:space="preserve"> This includes interviews conducted online via a video call application.</w:t>
      </w:r>
      <w:r w:rsidRPr="00794B4A">
        <w:t xml:space="preserve">  All candidates will be treated with courtesy and respect and be allocated the same amount of time, format of interview, and style of questioning. </w:t>
      </w:r>
    </w:p>
    <w:p w14:paraId="756CF531" w14:textId="77777777" w:rsidR="008270EC" w:rsidRPr="00794B4A" w:rsidRDefault="008270EC" w:rsidP="008270EC">
      <w:pPr>
        <w:pStyle w:val="policy-paragraph"/>
      </w:pPr>
      <w:r w:rsidRPr="00794B4A">
        <w:t>All interview panel members will be committed to our equal opportunities policy and be familiar with relevant employment legislation and good recruitment practice (Safer Recruitment Through Better Recruitment, Care Inspectorate &amp; SSSC, 2023), including good interviewing and assessment skills. Inexperienced panel members will be willing to take part in relevant training and mentoring, and will follow guidance issued at pre interview briefing meetings.</w:t>
      </w:r>
    </w:p>
    <w:p w14:paraId="70075D32" w14:textId="77777777" w:rsidR="008270EC" w:rsidRPr="00794B4A" w:rsidRDefault="008270EC" w:rsidP="008270EC">
      <w:pPr>
        <w:pStyle w:val="policy-paragraph"/>
      </w:pPr>
      <w:r w:rsidRPr="00794B4A">
        <w:t>All panel members agree that no inappropriate or irrelevant questions or comments will be made to candidates (e.g.</w:t>
      </w:r>
      <w:r>
        <w:t>,</w:t>
      </w:r>
      <w:r w:rsidRPr="00794B4A">
        <w:t xml:space="preserve"> childcare arrangements) and that judgements will be made solely on the basis of the criteria for the post.</w:t>
      </w:r>
    </w:p>
    <w:p w14:paraId="658F45DE" w14:textId="77777777" w:rsidR="008270EC" w:rsidRPr="00CA614A" w:rsidRDefault="008270EC" w:rsidP="008270EC">
      <w:pPr>
        <w:pStyle w:val="policy-paragraph"/>
      </w:pPr>
      <w:r w:rsidRPr="00794B4A">
        <w:t xml:space="preserve">All interview assessments will be made through a combination of criteria score sheets and interviewer’s notes.  The panel will decide on the best candidates and notes will </w:t>
      </w:r>
      <w:r w:rsidRPr="00794B4A">
        <w:lastRenderedPageBreak/>
        <w:t>also be kept of the discussion. All interview notes and forms will be kept in confidential archive files for a maximum of six months.</w:t>
      </w:r>
    </w:p>
    <w:p w14:paraId="4478357B" w14:textId="77777777" w:rsidR="008270EC" w:rsidRPr="00CA614A" w:rsidRDefault="008270EC" w:rsidP="008270EC">
      <w:pPr>
        <w:pStyle w:val="Heading2"/>
      </w:pPr>
      <w:r w:rsidRPr="00CA614A">
        <w:t xml:space="preserve">7. </w:t>
      </w:r>
    </w:p>
    <w:p w14:paraId="52A895BC" w14:textId="77777777" w:rsidR="008270EC" w:rsidRPr="00794B4A" w:rsidRDefault="008270EC" w:rsidP="008270EC">
      <w:pPr>
        <w:rPr>
          <w:rFonts w:cstheme="minorHAnsi"/>
        </w:rPr>
      </w:pPr>
      <w:r w:rsidRPr="00794B4A">
        <w:rPr>
          <w:rFonts w:cstheme="minorHAnsi"/>
        </w:rPr>
        <w:t>All appointments will be subject to enhanced disclosure checks (PVG membership). Appointments will be offered on condition of satisfactory assessment of such checks.</w:t>
      </w:r>
    </w:p>
    <w:p w14:paraId="28853646" w14:textId="77777777" w:rsidR="008270EC" w:rsidRPr="00794B4A" w:rsidRDefault="008270EC" w:rsidP="008270EC">
      <w:pPr>
        <w:rPr>
          <w:rFonts w:cstheme="minorHAnsi"/>
        </w:rPr>
      </w:pPr>
    </w:p>
    <w:p w14:paraId="197FE144" w14:textId="77777777" w:rsidR="008270EC" w:rsidRDefault="008270EC" w:rsidP="008270EC">
      <w:pPr>
        <w:pStyle w:val="Heading2"/>
      </w:pPr>
      <w:r w:rsidRPr="00794B4A">
        <w:t xml:space="preserve">8. </w:t>
      </w:r>
    </w:p>
    <w:p w14:paraId="59F1AC44" w14:textId="1ED989DA" w:rsidR="008270EC" w:rsidRPr="00794B4A" w:rsidRDefault="008270EC" w:rsidP="008270EC">
      <w:pPr>
        <w:rPr>
          <w:rFonts w:cstheme="minorHAnsi"/>
        </w:rPr>
      </w:pPr>
      <w:r w:rsidRPr="00794B4A">
        <w:rPr>
          <w:rFonts w:cstheme="minorHAnsi"/>
        </w:rPr>
        <w:t xml:space="preserve">All offers of appointment will be made subject to at least two satisfactory references; one of which must be from the candidate’s current or most recent employer. These will be sought immediately after the acceptance of the candidate of the provisional offer. </w:t>
      </w:r>
      <w:r w:rsidRPr="0090667A">
        <w:rPr>
          <w:rFonts w:cstheme="minorHAnsi"/>
        </w:rPr>
        <w:t xml:space="preserve">All new appointments to the organisation carry a </w:t>
      </w:r>
      <w:r w:rsidR="003C2916" w:rsidRPr="0090667A">
        <w:rPr>
          <w:rStyle w:val="insert-paragraph"/>
          <w:color w:val="000000" w:themeColor="text1"/>
        </w:rPr>
        <w:t>6 month probationary</w:t>
      </w:r>
      <w:r w:rsidRPr="0090667A">
        <w:rPr>
          <w:rFonts w:cstheme="minorHAnsi"/>
          <w:color w:val="FF0000"/>
        </w:rPr>
        <w:t xml:space="preserve"> </w:t>
      </w:r>
      <w:r w:rsidRPr="0090667A">
        <w:rPr>
          <w:rFonts w:cstheme="minorHAnsi"/>
        </w:rPr>
        <w:t xml:space="preserve"> period </w:t>
      </w:r>
      <w:r w:rsidRPr="0090667A">
        <w:rPr>
          <w:rFonts w:cstheme="minorHAnsi"/>
          <w:color w:val="000000" w:themeColor="text1"/>
        </w:rPr>
        <w:t xml:space="preserve">unless the post is for under 12 months then it is </w:t>
      </w:r>
      <w:r w:rsidR="003C2916" w:rsidRPr="0090667A">
        <w:rPr>
          <w:rFonts w:cstheme="minorHAnsi"/>
          <w:color w:val="000000" w:themeColor="text1"/>
        </w:rPr>
        <w:t>two</w:t>
      </w:r>
      <w:r w:rsidRPr="0090667A">
        <w:rPr>
          <w:rFonts w:cstheme="minorHAnsi"/>
          <w:color w:val="000000" w:themeColor="text1"/>
        </w:rPr>
        <w:t xml:space="preserve"> month trial period.</w:t>
      </w:r>
      <w:r w:rsidRPr="00794B4A">
        <w:rPr>
          <w:rFonts w:cstheme="minorHAnsi"/>
          <w:color w:val="FF0000"/>
        </w:rPr>
        <w:t xml:space="preserve"> </w:t>
      </w:r>
      <w:r w:rsidRPr="00794B4A">
        <w:rPr>
          <w:rFonts w:cstheme="minorHAnsi"/>
        </w:rPr>
        <w:t>All candidates for posts to the organisation have to demonstrate a commitment to equal opportunities.</w:t>
      </w:r>
    </w:p>
    <w:p w14:paraId="276AA03F" w14:textId="77777777" w:rsidR="008270EC" w:rsidRPr="00794B4A" w:rsidRDefault="008270EC" w:rsidP="008270EC">
      <w:pPr>
        <w:rPr>
          <w:rFonts w:cstheme="minorHAnsi"/>
        </w:rPr>
      </w:pPr>
    </w:p>
    <w:p w14:paraId="409247CF" w14:textId="77777777" w:rsidR="008270EC" w:rsidRDefault="008270EC" w:rsidP="008270EC">
      <w:pPr>
        <w:pStyle w:val="Heading2"/>
      </w:pPr>
      <w:r w:rsidRPr="00794B4A">
        <w:t xml:space="preserve">9. </w:t>
      </w:r>
    </w:p>
    <w:p w14:paraId="46D9AF82" w14:textId="77777777" w:rsidR="008270EC" w:rsidRPr="00794B4A" w:rsidRDefault="008270EC" w:rsidP="008270EC">
      <w:pPr>
        <w:pStyle w:val="policy-paragraph"/>
      </w:pPr>
      <w:r w:rsidRPr="00794B4A">
        <w:t>If either:</w:t>
      </w:r>
    </w:p>
    <w:p w14:paraId="282EE9DE" w14:textId="77777777" w:rsidR="008270EC" w:rsidRPr="00794B4A" w:rsidRDefault="008270EC" w:rsidP="008270EC">
      <w:pPr>
        <w:pStyle w:val="policy-list"/>
        <w:numPr>
          <w:ilvl w:val="0"/>
          <w:numId w:val="2"/>
        </w:numPr>
      </w:pPr>
      <w:r w:rsidRPr="00794B4A">
        <w:t>The conditional offer is not accepted by the candidate or,</w:t>
      </w:r>
    </w:p>
    <w:p w14:paraId="2ACEA2BF" w14:textId="77777777" w:rsidR="008270EC" w:rsidRPr="00794B4A" w:rsidRDefault="008270EC" w:rsidP="008270EC">
      <w:pPr>
        <w:pStyle w:val="policy-list"/>
        <w:numPr>
          <w:ilvl w:val="0"/>
          <w:numId w:val="2"/>
        </w:numPr>
      </w:pPr>
      <w:r w:rsidRPr="00794B4A">
        <w:t>The references (or disclosure check) are unsatisfactory</w:t>
      </w:r>
    </w:p>
    <w:p w14:paraId="54463C99" w14:textId="77777777" w:rsidR="008270EC" w:rsidRPr="006546E3" w:rsidRDefault="008270EC" w:rsidP="008270EC">
      <w:pPr>
        <w:pStyle w:val="policy-paragraph"/>
      </w:pPr>
      <w:r w:rsidRPr="00794B4A">
        <w:t>The offer of appointment will go to the next best suitable candidate interviewed. Who in turn will be subject to take up of references and enhanced disclosure check.</w:t>
      </w:r>
    </w:p>
    <w:p w14:paraId="258F90CD" w14:textId="77777777" w:rsidR="008270EC" w:rsidRPr="00C2337C" w:rsidRDefault="008270EC" w:rsidP="008270EC">
      <w:pPr>
        <w:pStyle w:val="policy-paragraph"/>
      </w:pPr>
      <w:r w:rsidRPr="00794B4A">
        <w:t>If no other suitable candidate is available, a second round of recruitment should be undertaken and or, in the case of difficult to fill specialist posts, secondments sought from relevant agencies.</w:t>
      </w:r>
    </w:p>
    <w:tbl>
      <w:tblPr>
        <w:tblStyle w:val="TableGrid"/>
        <w:tblW w:w="0" w:type="auto"/>
        <w:tblLook w:val="04A0" w:firstRow="1" w:lastRow="0" w:firstColumn="1" w:lastColumn="0" w:noHBand="0" w:noVBand="1"/>
      </w:tblPr>
      <w:tblGrid>
        <w:gridCol w:w="4508"/>
        <w:gridCol w:w="4508"/>
      </w:tblGrid>
      <w:tr w:rsidR="008270EC" w14:paraId="59598E7F" w14:textId="77777777" w:rsidTr="00C467D3">
        <w:trPr>
          <w:trHeight w:val="69"/>
        </w:trPr>
        <w:tc>
          <w:tcPr>
            <w:tcW w:w="9016" w:type="dxa"/>
            <w:gridSpan w:val="2"/>
            <w:shd w:val="clear" w:color="auto" w:fill="83CAEB" w:themeFill="accent1" w:themeFillTint="66"/>
          </w:tcPr>
          <w:p w14:paraId="0FB2CC70" w14:textId="77777777" w:rsidR="008270EC" w:rsidRDefault="008270EC" w:rsidP="00C467D3">
            <w:pPr>
              <w:pStyle w:val="policy-paragraph"/>
              <w:ind w:firstLine="720"/>
            </w:pPr>
          </w:p>
        </w:tc>
      </w:tr>
      <w:tr w:rsidR="008270EC" w14:paraId="4CF79A43" w14:textId="77777777" w:rsidTr="00C467D3">
        <w:tc>
          <w:tcPr>
            <w:tcW w:w="4508" w:type="dxa"/>
          </w:tcPr>
          <w:p w14:paraId="5BBC859C" w14:textId="77777777" w:rsidR="008270EC" w:rsidRDefault="008270EC" w:rsidP="00C467D3">
            <w:pPr>
              <w:pStyle w:val="policy-paragraph"/>
            </w:pPr>
            <w:r>
              <w:t>This policy was adopted on date</w:t>
            </w:r>
          </w:p>
        </w:tc>
        <w:tc>
          <w:tcPr>
            <w:tcW w:w="4508" w:type="dxa"/>
          </w:tcPr>
          <w:p w14:paraId="6A5EABF4" w14:textId="18132C9B" w:rsidR="008270EC" w:rsidRDefault="003C2916" w:rsidP="00C467D3">
            <w:pPr>
              <w:pStyle w:val="policy-paragraph"/>
            </w:pPr>
            <w:r>
              <w:t>27</w:t>
            </w:r>
            <w:r w:rsidRPr="003C2916">
              <w:rPr>
                <w:vertAlign w:val="superscript"/>
              </w:rPr>
              <w:t>th</w:t>
            </w:r>
            <w:r>
              <w:t xml:space="preserve"> of August 2025</w:t>
            </w:r>
          </w:p>
        </w:tc>
      </w:tr>
      <w:tr w:rsidR="008270EC" w14:paraId="3192306C" w14:textId="77777777" w:rsidTr="00C467D3">
        <w:tc>
          <w:tcPr>
            <w:tcW w:w="4508" w:type="dxa"/>
          </w:tcPr>
          <w:p w14:paraId="51E5E863" w14:textId="77777777" w:rsidR="008270EC" w:rsidRDefault="008270EC" w:rsidP="00C467D3">
            <w:pPr>
              <w:pStyle w:val="policy-paragraph"/>
            </w:pPr>
            <w:r>
              <w:t>Last review date</w:t>
            </w:r>
          </w:p>
        </w:tc>
        <w:tc>
          <w:tcPr>
            <w:tcW w:w="4508" w:type="dxa"/>
          </w:tcPr>
          <w:p w14:paraId="7C10F4F4" w14:textId="77777777" w:rsidR="008270EC" w:rsidRDefault="008270EC" w:rsidP="00C467D3">
            <w:pPr>
              <w:pStyle w:val="policy-paragraph"/>
            </w:pPr>
          </w:p>
        </w:tc>
      </w:tr>
      <w:tr w:rsidR="008270EC" w14:paraId="72C287DA" w14:textId="77777777" w:rsidTr="00C467D3">
        <w:tc>
          <w:tcPr>
            <w:tcW w:w="4508" w:type="dxa"/>
          </w:tcPr>
          <w:p w14:paraId="50587BC5" w14:textId="77777777" w:rsidR="008270EC" w:rsidRDefault="008270EC" w:rsidP="00C467D3">
            <w:pPr>
              <w:pStyle w:val="policy-paragraph"/>
            </w:pPr>
            <w:r>
              <w:t>Next Review date</w:t>
            </w:r>
          </w:p>
        </w:tc>
        <w:tc>
          <w:tcPr>
            <w:tcW w:w="4508" w:type="dxa"/>
          </w:tcPr>
          <w:p w14:paraId="6D911AEA" w14:textId="7E7EE59A" w:rsidR="008270EC" w:rsidRDefault="003C2916" w:rsidP="00C467D3">
            <w:pPr>
              <w:pStyle w:val="policy-paragraph"/>
            </w:pPr>
            <w:r>
              <w:t>February 27</w:t>
            </w:r>
            <w:r w:rsidRPr="003C2916">
              <w:rPr>
                <w:vertAlign w:val="superscript"/>
              </w:rPr>
              <w:t>th</w:t>
            </w:r>
            <w:r>
              <w:t xml:space="preserve"> 2026</w:t>
            </w:r>
          </w:p>
        </w:tc>
      </w:tr>
      <w:tr w:rsidR="008270EC" w14:paraId="72C2B1FC" w14:textId="77777777" w:rsidTr="00C467D3">
        <w:tc>
          <w:tcPr>
            <w:tcW w:w="4508" w:type="dxa"/>
          </w:tcPr>
          <w:p w14:paraId="2BE2B859" w14:textId="77777777" w:rsidR="008270EC" w:rsidRDefault="008270EC" w:rsidP="00C467D3">
            <w:pPr>
              <w:pStyle w:val="policy-paragraph"/>
            </w:pPr>
            <w:r>
              <w:t>Implemented by</w:t>
            </w:r>
          </w:p>
        </w:tc>
        <w:tc>
          <w:tcPr>
            <w:tcW w:w="4508" w:type="dxa"/>
          </w:tcPr>
          <w:p w14:paraId="33C6F571" w14:textId="6BE0366C" w:rsidR="008270EC" w:rsidRPr="00A0583A" w:rsidRDefault="003C2916" w:rsidP="00C467D3">
            <w:pPr>
              <w:pStyle w:val="policy-paragraph"/>
              <w:rPr>
                <w:rStyle w:val="insert-paragraph"/>
              </w:rPr>
            </w:pPr>
            <w:r>
              <w:rPr>
                <w:rStyle w:val="insert-paragraph"/>
              </w:rPr>
              <w:t xml:space="preserve">Chris Thompson Chairman / Ali Phillips Operations Assistant </w:t>
            </w:r>
          </w:p>
        </w:tc>
      </w:tr>
      <w:tr w:rsidR="008270EC" w14:paraId="3C8C3C3E" w14:textId="77777777" w:rsidTr="00C467D3">
        <w:tc>
          <w:tcPr>
            <w:tcW w:w="4508" w:type="dxa"/>
          </w:tcPr>
          <w:p w14:paraId="32330AC2" w14:textId="77777777" w:rsidR="008270EC" w:rsidRDefault="008270EC" w:rsidP="00C467D3">
            <w:pPr>
              <w:pStyle w:val="policy-paragraph"/>
            </w:pPr>
            <w:r>
              <w:t>Reviewed by</w:t>
            </w:r>
          </w:p>
        </w:tc>
        <w:tc>
          <w:tcPr>
            <w:tcW w:w="4508" w:type="dxa"/>
          </w:tcPr>
          <w:p w14:paraId="6B3071D7" w14:textId="547F064A" w:rsidR="008270EC" w:rsidRPr="00A0583A" w:rsidRDefault="003C2916" w:rsidP="00C467D3">
            <w:pPr>
              <w:pStyle w:val="policy-paragraph"/>
              <w:rPr>
                <w:rStyle w:val="insert-paragraph"/>
              </w:rPr>
            </w:pPr>
            <w:r>
              <w:rPr>
                <w:rStyle w:val="insert-paragraph"/>
              </w:rPr>
              <w:t>Ali Phillips Operations Assistant. Euan Bell Assistant Manager</w:t>
            </w:r>
          </w:p>
        </w:tc>
      </w:tr>
    </w:tbl>
    <w:p w14:paraId="5685F29B" w14:textId="2F165D45" w:rsidR="00C40634" w:rsidRDefault="00C40634"/>
    <w:sectPr w:rsidR="00C40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1FD2"/>
    <w:multiLevelType w:val="hybridMultilevel"/>
    <w:tmpl w:val="D07A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64AE2"/>
    <w:multiLevelType w:val="hybridMultilevel"/>
    <w:tmpl w:val="EFE6E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3479864">
    <w:abstractNumId w:val="1"/>
  </w:num>
  <w:num w:numId="2" w16cid:durableId="1177765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EC"/>
    <w:rsid w:val="00084485"/>
    <w:rsid w:val="000B31BA"/>
    <w:rsid w:val="003B2E91"/>
    <w:rsid w:val="003C2916"/>
    <w:rsid w:val="008270EC"/>
    <w:rsid w:val="0090667A"/>
    <w:rsid w:val="00A003B3"/>
    <w:rsid w:val="00C40634"/>
    <w:rsid w:val="00DF08AC"/>
    <w:rsid w:val="00DF5BC8"/>
    <w:rsid w:val="00E63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177FC"/>
  <w15:chartTrackingRefBased/>
  <w15:docId w15:val="{1F6D65A7-7E36-47CA-8647-0659B808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0EC"/>
    <w:pPr>
      <w:spacing w:after="0" w:line="240" w:lineRule="auto"/>
    </w:pPr>
    <w:rPr>
      <w:sz w:val="24"/>
      <w:szCs w:val="24"/>
    </w:rPr>
  </w:style>
  <w:style w:type="paragraph" w:styleId="Heading1">
    <w:name w:val="heading 1"/>
    <w:basedOn w:val="Normal"/>
    <w:next w:val="Normal"/>
    <w:link w:val="Heading1Char"/>
    <w:uiPriority w:val="9"/>
    <w:qFormat/>
    <w:rsid w:val="00827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0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0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0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0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0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0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0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0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0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0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0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0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0EC"/>
    <w:rPr>
      <w:rFonts w:eastAsiaTheme="majorEastAsia" w:cstheme="majorBidi"/>
      <w:color w:val="272727" w:themeColor="text1" w:themeTint="D8"/>
    </w:rPr>
  </w:style>
  <w:style w:type="paragraph" w:styleId="Title">
    <w:name w:val="Title"/>
    <w:basedOn w:val="Normal"/>
    <w:next w:val="Normal"/>
    <w:link w:val="TitleChar"/>
    <w:uiPriority w:val="10"/>
    <w:qFormat/>
    <w:rsid w:val="008270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0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0EC"/>
    <w:pPr>
      <w:spacing w:before="160"/>
      <w:jc w:val="center"/>
    </w:pPr>
    <w:rPr>
      <w:i/>
      <w:iCs/>
      <w:color w:val="404040" w:themeColor="text1" w:themeTint="BF"/>
    </w:rPr>
  </w:style>
  <w:style w:type="character" w:customStyle="1" w:styleId="QuoteChar">
    <w:name w:val="Quote Char"/>
    <w:basedOn w:val="DefaultParagraphFont"/>
    <w:link w:val="Quote"/>
    <w:uiPriority w:val="29"/>
    <w:rsid w:val="008270EC"/>
    <w:rPr>
      <w:i/>
      <w:iCs/>
      <w:color w:val="404040" w:themeColor="text1" w:themeTint="BF"/>
    </w:rPr>
  </w:style>
  <w:style w:type="paragraph" w:styleId="ListParagraph">
    <w:name w:val="List Paragraph"/>
    <w:basedOn w:val="Normal"/>
    <w:uiPriority w:val="34"/>
    <w:qFormat/>
    <w:rsid w:val="008270EC"/>
    <w:pPr>
      <w:ind w:left="720"/>
      <w:contextualSpacing/>
    </w:pPr>
  </w:style>
  <w:style w:type="character" w:styleId="IntenseEmphasis">
    <w:name w:val="Intense Emphasis"/>
    <w:basedOn w:val="DefaultParagraphFont"/>
    <w:uiPriority w:val="21"/>
    <w:qFormat/>
    <w:rsid w:val="008270EC"/>
    <w:rPr>
      <w:i/>
      <w:iCs/>
      <w:color w:val="0F4761" w:themeColor="accent1" w:themeShade="BF"/>
    </w:rPr>
  </w:style>
  <w:style w:type="paragraph" w:styleId="IntenseQuote">
    <w:name w:val="Intense Quote"/>
    <w:basedOn w:val="Normal"/>
    <w:next w:val="Normal"/>
    <w:link w:val="IntenseQuoteChar"/>
    <w:uiPriority w:val="30"/>
    <w:qFormat/>
    <w:rsid w:val="00827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0EC"/>
    <w:rPr>
      <w:i/>
      <w:iCs/>
      <w:color w:val="0F4761" w:themeColor="accent1" w:themeShade="BF"/>
    </w:rPr>
  </w:style>
  <w:style w:type="character" w:styleId="IntenseReference">
    <w:name w:val="Intense Reference"/>
    <w:basedOn w:val="DefaultParagraphFont"/>
    <w:uiPriority w:val="32"/>
    <w:qFormat/>
    <w:rsid w:val="008270EC"/>
    <w:rPr>
      <w:b/>
      <w:bCs/>
      <w:smallCaps/>
      <w:color w:val="0F4761" w:themeColor="accent1" w:themeShade="BF"/>
      <w:spacing w:val="5"/>
    </w:rPr>
  </w:style>
  <w:style w:type="table" w:styleId="TableGrid">
    <w:name w:val="Table Grid"/>
    <w:basedOn w:val="TableNormal"/>
    <w:uiPriority w:val="39"/>
    <w:rsid w:val="008270E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paragraph">
    <w:name w:val="policy-paragraph"/>
    <w:basedOn w:val="BodyText"/>
    <w:qFormat/>
    <w:rsid w:val="008270EC"/>
    <w:pPr>
      <w:spacing w:before="120" w:after="240"/>
    </w:pPr>
  </w:style>
  <w:style w:type="paragraph" w:customStyle="1" w:styleId="policy-list">
    <w:name w:val="policy-list"/>
    <w:basedOn w:val="policy-paragraph"/>
    <w:qFormat/>
    <w:rsid w:val="008270EC"/>
    <w:pPr>
      <w:contextualSpacing/>
    </w:pPr>
  </w:style>
  <w:style w:type="character" w:customStyle="1" w:styleId="insert-paragraph">
    <w:name w:val="insert-paragraph"/>
    <w:basedOn w:val="DefaultParagraphFont"/>
    <w:uiPriority w:val="1"/>
    <w:qFormat/>
    <w:rsid w:val="008270EC"/>
    <w:rPr>
      <w:color w:val="BF4E14" w:themeColor="accent2" w:themeShade="BF"/>
    </w:rPr>
  </w:style>
  <w:style w:type="paragraph" w:styleId="BodyText">
    <w:name w:val="Body Text"/>
    <w:basedOn w:val="Normal"/>
    <w:link w:val="BodyTextChar"/>
    <w:uiPriority w:val="99"/>
    <w:semiHidden/>
    <w:unhideWhenUsed/>
    <w:rsid w:val="008270EC"/>
    <w:pPr>
      <w:spacing w:after="120"/>
    </w:pPr>
  </w:style>
  <w:style w:type="character" w:customStyle="1" w:styleId="BodyTextChar">
    <w:name w:val="Body Text Char"/>
    <w:basedOn w:val="DefaultParagraphFont"/>
    <w:link w:val="BodyText"/>
    <w:uiPriority w:val="99"/>
    <w:semiHidden/>
    <w:rsid w:val="008270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Christie</dc:creator>
  <cp:keywords/>
  <dc:description/>
  <cp:lastModifiedBy>Alison Christie</cp:lastModifiedBy>
  <cp:revision>2</cp:revision>
  <dcterms:created xsi:type="dcterms:W3CDTF">2025-08-27T11:22:00Z</dcterms:created>
  <dcterms:modified xsi:type="dcterms:W3CDTF">2025-08-28T11:18:00Z</dcterms:modified>
</cp:coreProperties>
</file>