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5D0B3" w14:textId="1EFBF8F5" w:rsidR="00212623" w:rsidRDefault="00212623" w:rsidP="00212623">
      <w:pPr>
        <w:shd w:val="clear" w:color="auto" w:fill="FFFFFF"/>
        <w:rPr>
          <w:rFonts w:ascii="Arial" w:eastAsia="Times New Roman" w:hAnsi="Arial" w:cs="Arial"/>
          <w:b/>
          <w:bCs/>
          <w:i/>
          <w:iCs/>
          <w:color w:val="222222"/>
        </w:rPr>
      </w:pPr>
      <w:r>
        <w:rPr>
          <w:rFonts w:ascii="Arial" w:eastAsia="Times New Roman" w:hAnsi="Arial" w:cs="Arial"/>
          <w:b/>
          <w:bCs/>
          <w:i/>
          <w:iCs/>
          <w:color w:val="222222"/>
        </w:rPr>
        <w:t>Transition Advisor Meeting Minutes, 11/02/2020</w:t>
      </w:r>
    </w:p>
    <w:p w14:paraId="438AA46C" w14:textId="38D29FC6" w:rsidR="00212623" w:rsidRDefault="00212623" w:rsidP="00212623">
      <w:pPr>
        <w:shd w:val="clear" w:color="auto" w:fill="FFFFFF"/>
        <w:rPr>
          <w:rFonts w:ascii="Arial" w:eastAsia="Times New Roman" w:hAnsi="Arial" w:cs="Arial"/>
          <w:b/>
          <w:bCs/>
          <w:i/>
          <w:iCs/>
          <w:color w:val="222222"/>
        </w:rPr>
      </w:pPr>
    </w:p>
    <w:p w14:paraId="03482EEC" w14:textId="7C6BEDE4" w:rsidR="00212623" w:rsidRPr="00212623" w:rsidRDefault="00212623" w:rsidP="00212623">
      <w:pPr>
        <w:shd w:val="clear" w:color="auto" w:fill="FFFFFF"/>
        <w:rPr>
          <w:rFonts w:ascii="Arial" w:eastAsia="Times New Roman" w:hAnsi="Arial" w:cs="Arial"/>
          <w:color w:val="222222"/>
        </w:rPr>
      </w:pPr>
      <w:r>
        <w:rPr>
          <w:rFonts w:ascii="Arial" w:eastAsia="Times New Roman" w:hAnsi="Arial" w:cs="Arial"/>
          <w:b/>
          <w:bCs/>
          <w:color w:val="222222"/>
        </w:rPr>
        <w:t>In attendance:</w:t>
      </w:r>
      <w:r>
        <w:rPr>
          <w:rFonts w:ascii="Arial" w:eastAsia="Times New Roman" w:hAnsi="Arial" w:cs="Arial"/>
          <w:color w:val="222222"/>
        </w:rPr>
        <w:t xml:space="preserve"> Peggy Raun-Linde (minutes), </w:t>
      </w:r>
      <w:r w:rsidR="002516EC">
        <w:rPr>
          <w:rFonts w:ascii="Arial" w:eastAsia="Times New Roman" w:hAnsi="Arial" w:cs="Arial"/>
          <w:color w:val="222222"/>
        </w:rPr>
        <w:t>Desirie Torres, Christian Rodriguez, Janie Garcia, Tina Dave, Felisa Vilaubi, Anthony Moss</w:t>
      </w:r>
    </w:p>
    <w:p w14:paraId="753C1D62" w14:textId="1E403C7A" w:rsidR="00212623" w:rsidRDefault="00212623" w:rsidP="00212623">
      <w:pPr>
        <w:shd w:val="clear" w:color="auto" w:fill="FFFFFF"/>
        <w:rPr>
          <w:rFonts w:ascii="Arial" w:eastAsia="Times New Roman" w:hAnsi="Arial" w:cs="Arial"/>
          <w:b/>
          <w:bCs/>
          <w:color w:val="222222"/>
        </w:rPr>
      </w:pPr>
    </w:p>
    <w:p w14:paraId="215CE22C" w14:textId="77777777" w:rsidR="00212623" w:rsidRPr="00212623" w:rsidRDefault="00212623" w:rsidP="00212623">
      <w:pPr>
        <w:shd w:val="clear" w:color="auto" w:fill="FFFFFF"/>
        <w:rPr>
          <w:rFonts w:ascii="Arial" w:eastAsia="Times New Roman" w:hAnsi="Arial" w:cs="Arial"/>
          <w:b/>
          <w:bCs/>
          <w:color w:val="222222"/>
        </w:rPr>
      </w:pPr>
    </w:p>
    <w:p w14:paraId="4C63E44A" w14:textId="77777777" w:rsidR="00212623" w:rsidRDefault="00212623" w:rsidP="00212623">
      <w:pPr>
        <w:shd w:val="clear" w:color="auto" w:fill="FFFFFF"/>
        <w:rPr>
          <w:rFonts w:ascii="Arial" w:eastAsia="Times New Roman" w:hAnsi="Arial" w:cs="Arial"/>
          <w:color w:val="222222"/>
        </w:rPr>
      </w:pPr>
    </w:p>
    <w:p w14:paraId="22BB56D1" w14:textId="02F67AA8" w:rsidR="00212623" w:rsidRPr="00212623" w:rsidRDefault="00212623" w:rsidP="00212623">
      <w:pPr>
        <w:shd w:val="clear" w:color="auto" w:fill="FFFFFF"/>
        <w:rPr>
          <w:rFonts w:ascii="Arial" w:eastAsia="Times New Roman" w:hAnsi="Arial" w:cs="Arial"/>
          <w:b/>
          <w:bCs/>
          <w:color w:val="222222"/>
        </w:rPr>
      </w:pPr>
      <w:r w:rsidRPr="00212623">
        <w:rPr>
          <w:rFonts w:ascii="Arial" w:eastAsia="Times New Roman" w:hAnsi="Arial" w:cs="Arial"/>
          <w:b/>
          <w:bCs/>
          <w:color w:val="222222"/>
        </w:rPr>
        <w:t>Agenda</w:t>
      </w:r>
      <w:r w:rsidR="00ED1FB9">
        <w:rPr>
          <w:rFonts w:ascii="Arial" w:eastAsia="Times New Roman" w:hAnsi="Arial" w:cs="Arial"/>
          <w:b/>
          <w:bCs/>
          <w:color w:val="222222"/>
        </w:rPr>
        <w:t xml:space="preserve"> Minutes</w:t>
      </w:r>
      <w:r w:rsidRPr="00212623">
        <w:rPr>
          <w:rFonts w:ascii="Arial" w:eastAsia="Times New Roman" w:hAnsi="Arial" w:cs="Arial"/>
          <w:b/>
          <w:bCs/>
          <w:color w:val="222222"/>
        </w:rPr>
        <w:t>:</w:t>
      </w:r>
    </w:p>
    <w:p w14:paraId="3534A18F" w14:textId="77777777" w:rsidR="00212623" w:rsidRPr="00212623" w:rsidRDefault="00212623" w:rsidP="00212623">
      <w:pPr>
        <w:shd w:val="clear" w:color="auto" w:fill="FFFFFF"/>
        <w:rPr>
          <w:rFonts w:ascii="Arial" w:eastAsia="Times New Roman" w:hAnsi="Arial" w:cs="Arial"/>
          <w:color w:val="222222"/>
        </w:rPr>
      </w:pPr>
    </w:p>
    <w:p w14:paraId="07FE54A4" w14:textId="7F8205B5" w:rsidR="00212623" w:rsidRPr="00212623" w:rsidRDefault="00212623" w:rsidP="00212623">
      <w:pPr>
        <w:pStyle w:val="ListParagraph"/>
        <w:numPr>
          <w:ilvl w:val="0"/>
          <w:numId w:val="1"/>
        </w:numPr>
        <w:shd w:val="clear" w:color="auto" w:fill="FFFFFF"/>
        <w:rPr>
          <w:rFonts w:ascii="Arial" w:eastAsia="Times New Roman" w:hAnsi="Arial" w:cs="Arial"/>
          <w:color w:val="222222"/>
        </w:rPr>
      </w:pPr>
      <w:r w:rsidRPr="00212623">
        <w:rPr>
          <w:rFonts w:ascii="Arial" w:eastAsia="Times New Roman" w:hAnsi="Arial" w:cs="Arial"/>
          <w:color w:val="222222"/>
        </w:rPr>
        <w:t>Review minutes</w:t>
      </w:r>
      <w:r w:rsidR="00ED1FB9">
        <w:rPr>
          <w:rFonts w:ascii="Arial" w:eastAsia="Times New Roman" w:hAnsi="Arial" w:cs="Arial"/>
          <w:color w:val="222222"/>
        </w:rPr>
        <w:t xml:space="preserve">:  </w:t>
      </w:r>
      <w:r w:rsidR="002516EC">
        <w:rPr>
          <w:rFonts w:ascii="Arial" w:eastAsia="Times New Roman" w:hAnsi="Arial" w:cs="Arial"/>
          <w:color w:val="222222"/>
        </w:rPr>
        <w:t xml:space="preserve">All fine.  Will post on web. </w:t>
      </w:r>
    </w:p>
    <w:p w14:paraId="4E1EA221" w14:textId="77777777" w:rsidR="00212623" w:rsidRPr="00212623" w:rsidRDefault="00212623" w:rsidP="00212623">
      <w:pPr>
        <w:shd w:val="clear" w:color="auto" w:fill="FFFFFF"/>
        <w:rPr>
          <w:rFonts w:ascii="Arial" w:eastAsia="Times New Roman" w:hAnsi="Arial" w:cs="Arial"/>
          <w:color w:val="222222"/>
        </w:rPr>
      </w:pPr>
    </w:p>
    <w:p w14:paraId="4301BA58" w14:textId="2FFCDB55" w:rsidR="00212623" w:rsidRDefault="00212623" w:rsidP="00212623">
      <w:pPr>
        <w:pStyle w:val="ListParagraph"/>
        <w:numPr>
          <w:ilvl w:val="0"/>
          <w:numId w:val="1"/>
        </w:numPr>
        <w:shd w:val="clear" w:color="auto" w:fill="FFFFFF"/>
        <w:rPr>
          <w:rFonts w:ascii="Arial" w:eastAsia="Times New Roman" w:hAnsi="Arial" w:cs="Arial"/>
          <w:color w:val="222222"/>
        </w:rPr>
      </w:pPr>
      <w:r w:rsidRPr="00212623">
        <w:rPr>
          <w:rFonts w:ascii="Arial" w:eastAsia="Times New Roman" w:hAnsi="Arial" w:cs="Arial"/>
          <w:color w:val="222222"/>
        </w:rPr>
        <w:t>Debrief MVLA Fair</w:t>
      </w:r>
      <w:r w:rsidR="00AF6F8C">
        <w:rPr>
          <w:rFonts w:ascii="Arial" w:eastAsia="Times New Roman" w:hAnsi="Arial" w:cs="Arial"/>
          <w:color w:val="222222"/>
        </w:rPr>
        <w:t>:</w:t>
      </w:r>
    </w:p>
    <w:p w14:paraId="7DAFEF61" w14:textId="77777777" w:rsidR="00AF6F8C" w:rsidRPr="00AF6F8C" w:rsidRDefault="00AF6F8C" w:rsidP="00AF6F8C">
      <w:pPr>
        <w:pStyle w:val="ListParagraph"/>
        <w:rPr>
          <w:rFonts w:ascii="Arial" w:eastAsia="Times New Roman" w:hAnsi="Arial" w:cs="Arial"/>
          <w:color w:val="222222"/>
        </w:rPr>
      </w:pPr>
    </w:p>
    <w:p w14:paraId="127716BC" w14:textId="7555C94A" w:rsidR="00AF6F8C" w:rsidRDefault="00AF6F8C" w:rsidP="00AF6F8C">
      <w:pPr>
        <w:pStyle w:val="ListParagraph"/>
        <w:numPr>
          <w:ilvl w:val="0"/>
          <w:numId w:val="3"/>
        </w:numPr>
        <w:shd w:val="clear" w:color="auto" w:fill="FFFFFF"/>
        <w:rPr>
          <w:rFonts w:ascii="Arial" w:eastAsia="Times New Roman" w:hAnsi="Arial" w:cs="Arial"/>
          <w:color w:val="222222"/>
        </w:rPr>
      </w:pPr>
      <w:r>
        <w:rPr>
          <w:rFonts w:ascii="Arial" w:eastAsia="Times New Roman" w:hAnsi="Arial" w:cs="Arial"/>
          <w:color w:val="222222"/>
        </w:rPr>
        <w:t xml:space="preserve"> </w:t>
      </w:r>
      <w:r w:rsidRPr="00AF6F8C">
        <w:rPr>
          <w:rFonts w:ascii="Arial" w:eastAsia="Times New Roman" w:hAnsi="Arial" w:cs="Arial"/>
          <w:color w:val="222222"/>
        </w:rPr>
        <w:t>Tina:  Goal was to make it focused, concise.  Past large number of colleges and career folks.  This time very focused and less.  Students in classes 9:30-12 so hard to fit it all in such a short time.  Students seemed like they got what they needed and happy to get what they need without having to reach out.</w:t>
      </w:r>
    </w:p>
    <w:p w14:paraId="71B6EF4F" w14:textId="6114E271" w:rsidR="00D72EFA" w:rsidRDefault="00AF6F8C" w:rsidP="00AF6F8C">
      <w:pPr>
        <w:pStyle w:val="ListParagraph"/>
        <w:numPr>
          <w:ilvl w:val="0"/>
          <w:numId w:val="3"/>
        </w:numPr>
        <w:shd w:val="clear" w:color="auto" w:fill="FFFFFF"/>
        <w:rPr>
          <w:rFonts w:ascii="Arial" w:eastAsia="Times New Roman" w:hAnsi="Arial" w:cs="Arial"/>
          <w:color w:val="222222"/>
        </w:rPr>
      </w:pPr>
      <w:r>
        <w:rPr>
          <w:rFonts w:ascii="Arial" w:eastAsia="Times New Roman" w:hAnsi="Arial" w:cs="Arial"/>
          <w:color w:val="222222"/>
        </w:rPr>
        <w:t xml:space="preserve">Felisa:  </w:t>
      </w:r>
      <w:r w:rsidR="00D72EFA">
        <w:rPr>
          <w:rFonts w:ascii="Arial" w:eastAsia="Times New Roman" w:hAnsi="Arial" w:cs="Arial"/>
          <w:color w:val="222222"/>
        </w:rPr>
        <w:t xml:space="preserve">Really good event. </w:t>
      </w:r>
      <w:r>
        <w:rPr>
          <w:rFonts w:ascii="Arial" w:eastAsia="Times New Roman" w:hAnsi="Arial" w:cs="Arial"/>
          <w:color w:val="222222"/>
        </w:rPr>
        <w:t xml:space="preserve">Outreach folks had </w:t>
      </w:r>
      <w:r w:rsidR="00D72EFA">
        <w:rPr>
          <w:rFonts w:ascii="Arial" w:eastAsia="Times New Roman" w:hAnsi="Arial" w:cs="Arial"/>
          <w:color w:val="222222"/>
        </w:rPr>
        <w:t xml:space="preserve">some </w:t>
      </w:r>
      <w:r>
        <w:rPr>
          <w:rFonts w:ascii="Arial" w:eastAsia="Times New Roman" w:hAnsi="Arial" w:cs="Arial"/>
          <w:color w:val="222222"/>
        </w:rPr>
        <w:t xml:space="preserve">feedback: Having two separate presentations with FHDA was </w:t>
      </w:r>
      <w:r w:rsidR="00D72EFA">
        <w:rPr>
          <w:rFonts w:ascii="Arial" w:eastAsia="Times New Roman" w:hAnsi="Arial" w:cs="Arial"/>
          <w:color w:val="222222"/>
        </w:rPr>
        <w:t xml:space="preserve">a little </w:t>
      </w:r>
      <w:r>
        <w:rPr>
          <w:rFonts w:ascii="Arial" w:eastAsia="Times New Roman" w:hAnsi="Arial" w:cs="Arial"/>
          <w:color w:val="222222"/>
        </w:rPr>
        <w:t xml:space="preserve">complicated.  </w:t>
      </w:r>
      <w:r w:rsidR="00D72EFA">
        <w:rPr>
          <w:rFonts w:ascii="Arial" w:eastAsia="Times New Roman" w:hAnsi="Arial" w:cs="Arial"/>
          <w:color w:val="222222"/>
        </w:rPr>
        <w:t xml:space="preserve">Outreach is wondering if it can be done together in the future: FHDA in same room. Also, </w:t>
      </w:r>
      <w:r>
        <w:rPr>
          <w:rFonts w:ascii="Arial" w:eastAsia="Times New Roman" w:hAnsi="Arial" w:cs="Arial"/>
          <w:color w:val="222222"/>
        </w:rPr>
        <w:t xml:space="preserve">Tina </w:t>
      </w:r>
      <w:r w:rsidR="00D72EFA">
        <w:rPr>
          <w:rFonts w:ascii="Arial" w:eastAsia="Times New Roman" w:hAnsi="Arial" w:cs="Arial"/>
          <w:color w:val="222222"/>
        </w:rPr>
        <w:t xml:space="preserve">had a lot to organized and was </w:t>
      </w:r>
      <w:r>
        <w:rPr>
          <w:rFonts w:ascii="Arial" w:eastAsia="Times New Roman" w:hAnsi="Arial" w:cs="Arial"/>
          <w:color w:val="222222"/>
        </w:rPr>
        <w:t>moving back and forth between concurrent sessions</w:t>
      </w:r>
      <w:r w:rsidR="00D72EFA">
        <w:rPr>
          <w:rFonts w:ascii="Arial" w:eastAsia="Times New Roman" w:hAnsi="Arial" w:cs="Arial"/>
          <w:color w:val="222222"/>
        </w:rPr>
        <w:t>;</w:t>
      </w:r>
      <w:r>
        <w:rPr>
          <w:rFonts w:ascii="Arial" w:eastAsia="Times New Roman" w:hAnsi="Arial" w:cs="Arial"/>
          <w:color w:val="222222"/>
        </w:rPr>
        <w:t xml:space="preserve"> maybe have someone </w:t>
      </w:r>
      <w:r w:rsidR="00D72EFA">
        <w:rPr>
          <w:rFonts w:ascii="Arial" w:eastAsia="Times New Roman" w:hAnsi="Arial" w:cs="Arial"/>
          <w:color w:val="222222"/>
        </w:rPr>
        <w:t>could</w:t>
      </w:r>
      <w:r>
        <w:rPr>
          <w:rFonts w:ascii="Arial" w:eastAsia="Times New Roman" w:hAnsi="Arial" w:cs="Arial"/>
          <w:color w:val="222222"/>
        </w:rPr>
        <w:t xml:space="preserve"> help Tina with this</w:t>
      </w:r>
      <w:r w:rsidR="00D72EFA">
        <w:rPr>
          <w:rFonts w:ascii="Arial" w:eastAsia="Times New Roman" w:hAnsi="Arial" w:cs="Arial"/>
          <w:color w:val="222222"/>
        </w:rPr>
        <w:t xml:space="preserve"> so she is not split</w:t>
      </w:r>
      <w:r>
        <w:rPr>
          <w:rFonts w:ascii="Arial" w:eastAsia="Times New Roman" w:hAnsi="Arial" w:cs="Arial"/>
          <w:color w:val="222222"/>
        </w:rPr>
        <w:t xml:space="preserve">.  </w:t>
      </w:r>
    </w:p>
    <w:p w14:paraId="77180322" w14:textId="7F564FE2" w:rsidR="00AF6F8C" w:rsidRPr="00D72EFA" w:rsidRDefault="00AF6F8C" w:rsidP="00D72EFA">
      <w:pPr>
        <w:pStyle w:val="ListParagraph"/>
        <w:numPr>
          <w:ilvl w:val="0"/>
          <w:numId w:val="3"/>
        </w:numPr>
        <w:shd w:val="clear" w:color="auto" w:fill="FFFFFF"/>
        <w:rPr>
          <w:rFonts w:ascii="Arial" w:eastAsia="Times New Roman" w:hAnsi="Arial" w:cs="Arial"/>
          <w:color w:val="222222"/>
        </w:rPr>
      </w:pPr>
      <w:r>
        <w:rPr>
          <w:rFonts w:ascii="Arial" w:eastAsia="Times New Roman" w:hAnsi="Arial" w:cs="Arial"/>
          <w:color w:val="222222"/>
        </w:rPr>
        <w:t>Specific “hear</w:t>
      </w:r>
      <w:r w:rsidR="00D72EFA">
        <w:rPr>
          <w:rFonts w:ascii="Arial" w:eastAsia="Times New Roman" w:hAnsi="Arial" w:cs="Arial"/>
          <w:color w:val="222222"/>
        </w:rPr>
        <w:t xml:space="preserve"> i</w:t>
      </w:r>
      <w:r>
        <w:rPr>
          <w:rFonts w:ascii="Arial" w:eastAsia="Times New Roman" w:hAnsi="Arial" w:cs="Arial"/>
          <w:color w:val="222222"/>
        </w:rPr>
        <w:t xml:space="preserve">s what the students want to hear about” ahead of time would be good.  </w:t>
      </w:r>
      <w:r w:rsidRPr="00D72EFA">
        <w:rPr>
          <w:rFonts w:ascii="Arial" w:eastAsia="Times New Roman" w:hAnsi="Arial" w:cs="Arial"/>
          <w:color w:val="222222"/>
        </w:rPr>
        <w:t xml:space="preserve">Maybe a google form ahead of time to get a </w:t>
      </w:r>
      <w:proofErr w:type="gramStart"/>
      <w:r w:rsidRPr="00D72EFA">
        <w:rPr>
          <w:rFonts w:ascii="Arial" w:eastAsia="Times New Roman" w:hAnsi="Arial" w:cs="Arial"/>
          <w:color w:val="222222"/>
        </w:rPr>
        <w:t>questions</w:t>
      </w:r>
      <w:proofErr w:type="gramEnd"/>
      <w:r w:rsidRPr="00D72EFA">
        <w:rPr>
          <w:rFonts w:ascii="Arial" w:eastAsia="Times New Roman" w:hAnsi="Arial" w:cs="Arial"/>
          <w:color w:val="222222"/>
        </w:rPr>
        <w:t xml:space="preserve"> would help presenters be ready.  Adjust slides and have specific information that they have requested.</w:t>
      </w:r>
      <w:r w:rsidR="002516EC">
        <w:rPr>
          <w:rFonts w:ascii="Arial" w:eastAsia="Times New Roman" w:hAnsi="Arial" w:cs="Arial"/>
          <w:color w:val="222222"/>
        </w:rPr>
        <w:t xml:space="preserve"> We learned that at the FUHSD joint event.  Really helped get students what they needed.</w:t>
      </w:r>
    </w:p>
    <w:p w14:paraId="626A91FB" w14:textId="6B3CB17B" w:rsidR="00AF6F8C" w:rsidRDefault="00AF6F8C" w:rsidP="00AF6F8C">
      <w:pPr>
        <w:pStyle w:val="ListParagraph"/>
        <w:numPr>
          <w:ilvl w:val="0"/>
          <w:numId w:val="3"/>
        </w:numPr>
        <w:shd w:val="clear" w:color="auto" w:fill="FFFFFF"/>
        <w:rPr>
          <w:rFonts w:ascii="Arial" w:eastAsia="Times New Roman" w:hAnsi="Arial" w:cs="Arial"/>
          <w:color w:val="222222"/>
        </w:rPr>
      </w:pPr>
      <w:r>
        <w:rPr>
          <w:rFonts w:ascii="Arial" w:eastAsia="Times New Roman" w:hAnsi="Arial" w:cs="Arial"/>
          <w:color w:val="222222"/>
        </w:rPr>
        <w:t>CTE and ASE together will follow common steps to enroll.  Potentially put those together and ESL in their own.</w:t>
      </w:r>
    </w:p>
    <w:p w14:paraId="1271BE36" w14:textId="3BF1FF9C" w:rsidR="00AF6F8C" w:rsidRDefault="00AF6F8C" w:rsidP="00AF6F8C">
      <w:pPr>
        <w:pStyle w:val="ListParagraph"/>
        <w:numPr>
          <w:ilvl w:val="0"/>
          <w:numId w:val="3"/>
        </w:numPr>
        <w:shd w:val="clear" w:color="auto" w:fill="FFFFFF"/>
        <w:rPr>
          <w:rFonts w:ascii="Arial" w:eastAsia="Times New Roman" w:hAnsi="Arial" w:cs="Arial"/>
          <w:color w:val="222222"/>
        </w:rPr>
      </w:pPr>
      <w:r>
        <w:rPr>
          <w:rFonts w:ascii="Arial" w:eastAsia="Times New Roman" w:hAnsi="Arial" w:cs="Arial"/>
          <w:color w:val="222222"/>
        </w:rPr>
        <w:t xml:space="preserve">Dual enrollment:  Nubia and AE students different; how do we make sure outreach knows what is happening with Dual Enrollment? Felisa:  Trying to intentionally get AS to reach out to outreach and have them present to help them see how important AS is.  </w:t>
      </w:r>
    </w:p>
    <w:p w14:paraId="7956D5D3" w14:textId="6B84A03E" w:rsidR="00AF6F8C" w:rsidRDefault="00AF6F8C" w:rsidP="00AF6F8C">
      <w:pPr>
        <w:pStyle w:val="ListParagraph"/>
        <w:numPr>
          <w:ilvl w:val="0"/>
          <w:numId w:val="3"/>
        </w:numPr>
        <w:shd w:val="clear" w:color="auto" w:fill="FFFFFF"/>
        <w:rPr>
          <w:rFonts w:ascii="Arial" w:eastAsia="Times New Roman" w:hAnsi="Arial" w:cs="Arial"/>
          <w:color w:val="222222"/>
        </w:rPr>
      </w:pPr>
      <w:r>
        <w:rPr>
          <w:rFonts w:ascii="Arial" w:eastAsia="Times New Roman" w:hAnsi="Arial" w:cs="Arial"/>
          <w:color w:val="222222"/>
        </w:rPr>
        <w:t>CAA:  Teachers want to go with their ESL students.</w:t>
      </w:r>
    </w:p>
    <w:p w14:paraId="5A045F69" w14:textId="1DFBC54E" w:rsidR="00AF6F8C" w:rsidRDefault="00AF6F8C" w:rsidP="00AF6F8C">
      <w:pPr>
        <w:pStyle w:val="ListParagraph"/>
        <w:numPr>
          <w:ilvl w:val="0"/>
          <w:numId w:val="3"/>
        </w:numPr>
        <w:shd w:val="clear" w:color="auto" w:fill="FFFFFF"/>
        <w:rPr>
          <w:rFonts w:ascii="Arial" w:eastAsia="Times New Roman" w:hAnsi="Arial" w:cs="Arial"/>
          <w:color w:val="222222"/>
        </w:rPr>
      </w:pPr>
      <w:r>
        <w:rPr>
          <w:rFonts w:ascii="Arial" w:eastAsia="Times New Roman" w:hAnsi="Arial" w:cs="Arial"/>
          <w:color w:val="222222"/>
        </w:rPr>
        <w:t xml:space="preserve">Peggy:  Super great event.  Great questions from students.  </w:t>
      </w:r>
      <w:r w:rsidR="002516EC">
        <w:rPr>
          <w:rFonts w:ascii="Arial" w:eastAsia="Times New Roman" w:hAnsi="Arial" w:cs="Arial"/>
          <w:color w:val="222222"/>
        </w:rPr>
        <w:t xml:space="preserve">Students were so brave to unmute and </w:t>
      </w:r>
      <w:r>
        <w:rPr>
          <w:rFonts w:ascii="Arial" w:eastAsia="Times New Roman" w:hAnsi="Arial" w:cs="Arial"/>
          <w:color w:val="222222"/>
        </w:rPr>
        <w:t>ask questions.  Came prepared and had done research</w:t>
      </w:r>
      <w:r w:rsidR="002516EC">
        <w:rPr>
          <w:rFonts w:ascii="Arial" w:eastAsia="Times New Roman" w:hAnsi="Arial" w:cs="Arial"/>
          <w:color w:val="222222"/>
        </w:rPr>
        <w:t xml:space="preserve"> on colleges and programs</w:t>
      </w:r>
      <w:r>
        <w:rPr>
          <w:rFonts w:ascii="Arial" w:eastAsia="Times New Roman" w:hAnsi="Arial" w:cs="Arial"/>
          <w:color w:val="222222"/>
        </w:rPr>
        <w:t>.</w:t>
      </w:r>
    </w:p>
    <w:p w14:paraId="4E82D3BD" w14:textId="41458D44" w:rsidR="00AF6F8C" w:rsidRDefault="00AF6F8C" w:rsidP="00AF6F8C">
      <w:pPr>
        <w:pStyle w:val="ListParagraph"/>
        <w:numPr>
          <w:ilvl w:val="0"/>
          <w:numId w:val="3"/>
        </w:numPr>
        <w:shd w:val="clear" w:color="auto" w:fill="FFFFFF"/>
        <w:rPr>
          <w:rFonts w:ascii="Arial" w:eastAsia="Times New Roman" w:hAnsi="Arial" w:cs="Arial"/>
          <w:color w:val="222222"/>
        </w:rPr>
      </w:pPr>
      <w:r>
        <w:rPr>
          <w:rFonts w:ascii="Arial" w:eastAsia="Times New Roman" w:hAnsi="Arial" w:cs="Arial"/>
          <w:color w:val="222222"/>
        </w:rPr>
        <w:t>Felisa: Yes, great event and metacognitive above is for future but it was a great event.  Tina</w:t>
      </w:r>
      <w:r w:rsidR="002516EC">
        <w:rPr>
          <w:rFonts w:ascii="Arial" w:eastAsia="Times New Roman" w:hAnsi="Arial" w:cs="Arial"/>
          <w:color w:val="222222"/>
        </w:rPr>
        <w:t xml:space="preserve"> </w:t>
      </w:r>
      <w:proofErr w:type="gramStart"/>
      <w:r w:rsidR="002516EC">
        <w:rPr>
          <w:rFonts w:ascii="Arial" w:eastAsia="Times New Roman" w:hAnsi="Arial" w:cs="Arial"/>
          <w:color w:val="222222"/>
        </w:rPr>
        <w:t xml:space="preserve">please </w:t>
      </w:r>
      <w:r>
        <w:rPr>
          <w:rFonts w:ascii="Arial" w:eastAsia="Times New Roman" w:hAnsi="Arial" w:cs="Arial"/>
          <w:color w:val="222222"/>
        </w:rPr>
        <w:t xml:space="preserve"> know</w:t>
      </w:r>
      <w:proofErr w:type="gramEnd"/>
      <w:r>
        <w:rPr>
          <w:rFonts w:ascii="Arial" w:eastAsia="Times New Roman" w:hAnsi="Arial" w:cs="Arial"/>
          <w:color w:val="222222"/>
        </w:rPr>
        <w:t xml:space="preserve"> it was a great event</w:t>
      </w:r>
      <w:r w:rsidR="002516EC">
        <w:rPr>
          <w:rFonts w:ascii="Arial" w:eastAsia="Times New Roman" w:hAnsi="Arial" w:cs="Arial"/>
          <w:color w:val="222222"/>
        </w:rPr>
        <w:t xml:space="preserve"> you hosted </w:t>
      </w:r>
      <w:r>
        <w:rPr>
          <w:rFonts w:ascii="Arial" w:eastAsia="Times New Roman" w:hAnsi="Arial" w:cs="Arial"/>
          <w:color w:val="222222"/>
        </w:rPr>
        <w:t>and the metacognitive notes don’t take away from how great it was.</w:t>
      </w:r>
    </w:p>
    <w:p w14:paraId="2729D8E7" w14:textId="77777777" w:rsidR="00212623" w:rsidRPr="00AF6F8C" w:rsidRDefault="00212623" w:rsidP="00AF6F8C">
      <w:pPr>
        <w:rPr>
          <w:rFonts w:ascii="Arial" w:eastAsia="Times New Roman" w:hAnsi="Arial" w:cs="Arial"/>
          <w:color w:val="222222"/>
        </w:rPr>
      </w:pPr>
    </w:p>
    <w:p w14:paraId="44E8A5E7" w14:textId="1BDF7858" w:rsidR="00212623" w:rsidRDefault="00212623" w:rsidP="00212623">
      <w:pPr>
        <w:pStyle w:val="ListParagraph"/>
        <w:numPr>
          <w:ilvl w:val="0"/>
          <w:numId w:val="1"/>
        </w:numPr>
        <w:shd w:val="clear" w:color="auto" w:fill="FFFFFF"/>
        <w:rPr>
          <w:rFonts w:ascii="Arial" w:eastAsia="Times New Roman" w:hAnsi="Arial" w:cs="Arial"/>
          <w:color w:val="222222"/>
        </w:rPr>
      </w:pPr>
      <w:r w:rsidRPr="00212623">
        <w:rPr>
          <w:rFonts w:ascii="Arial" w:eastAsia="Times New Roman" w:hAnsi="Arial" w:cs="Arial"/>
          <w:color w:val="222222"/>
        </w:rPr>
        <w:t>Desirie share out of FHDA joint presentation</w:t>
      </w:r>
      <w:r w:rsidR="00AF6F8C">
        <w:rPr>
          <w:rFonts w:ascii="Arial" w:eastAsia="Times New Roman" w:hAnsi="Arial" w:cs="Arial"/>
          <w:color w:val="222222"/>
        </w:rPr>
        <w:t>:</w:t>
      </w:r>
    </w:p>
    <w:p w14:paraId="67187E97" w14:textId="09CA1900" w:rsidR="00AF6F8C" w:rsidRDefault="00AF6F8C" w:rsidP="00AF6F8C">
      <w:pPr>
        <w:pStyle w:val="ListParagraph"/>
        <w:numPr>
          <w:ilvl w:val="0"/>
          <w:numId w:val="5"/>
        </w:numPr>
        <w:shd w:val="clear" w:color="auto" w:fill="FFFFFF"/>
        <w:rPr>
          <w:rFonts w:ascii="Arial" w:eastAsia="Times New Roman" w:hAnsi="Arial" w:cs="Arial"/>
          <w:color w:val="222222"/>
        </w:rPr>
      </w:pPr>
      <w:r>
        <w:rPr>
          <w:rFonts w:ascii="Arial" w:eastAsia="Times New Roman" w:hAnsi="Arial" w:cs="Arial"/>
          <w:color w:val="222222"/>
        </w:rPr>
        <w:t>Went really well. Debriefed after</w:t>
      </w:r>
      <w:r w:rsidR="002516EC">
        <w:rPr>
          <w:rFonts w:ascii="Arial" w:eastAsia="Times New Roman" w:hAnsi="Arial" w:cs="Arial"/>
          <w:color w:val="222222"/>
        </w:rPr>
        <w:t xml:space="preserve"> and some thoughts: </w:t>
      </w:r>
    </w:p>
    <w:p w14:paraId="414524D4" w14:textId="39233C6B" w:rsidR="00AF6F8C" w:rsidRDefault="00AF6F8C" w:rsidP="002516EC">
      <w:pPr>
        <w:pStyle w:val="ListParagraph"/>
        <w:numPr>
          <w:ilvl w:val="0"/>
          <w:numId w:val="7"/>
        </w:numPr>
        <w:shd w:val="clear" w:color="auto" w:fill="FFFFFF"/>
        <w:rPr>
          <w:rFonts w:ascii="Arial" w:eastAsia="Times New Roman" w:hAnsi="Arial" w:cs="Arial"/>
          <w:color w:val="222222"/>
        </w:rPr>
      </w:pPr>
      <w:r>
        <w:rPr>
          <w:rFonts w:ascii="Arial" w:eastAsia="Times New Roman" w:hAnsi="Arial" w:cs="Arial"/>
          <w:color w:val="222222"/>
        </w:rPr>
        <w:lastRenderedPageBreak/>
        <w:t>Going to go back into pushing it into the classroom because didn’t get as many</w:t>
      </w:r>
    </w:p>
    <w:p w14:paraId="341AE513" w14:textId="26026255" w:rsidR="00AF6F8C" w:rsidRDefault="002516EC" w:rsidP="002516EC">
      <w:pPr>
        <w:pStyle w:val="ListParagraph"/>
        <w:numPr>
          <w:ilvl w:val="0"/>
          <w:numId w:val="7"/>
        </w:numPr>
        <w:shd w:val="clear" w:color="auto" w:fill="FFFFFF"/>
        <w:rPr>
          <w:rFonts w:ascii="Arial" w:eastAsia="Times New Roman" w:hAnsi="Arial" w:cs="Arial"/>
          <w:color w:val="222222"/>
        </w:rPr>
      </w:pPr>
      <w:r>
        <w:rPr>
          <w:rFonts w:ascii="Arial" w:eastAsia="Times New Roman" w:hAnsi="Arial" w:cs="Arial"/>
          <w:color w:val="222222"/>
        </w:rPr>
        <w:t xml:space="preserve">Exit survey: </w:t>
      </w:r>
      <w:r w:rsidR="00AF6F8C">
        <w:rPr>
          <w:rFonts w:ascii="Arial" w:eastAsia="Times New Roman" w:hAnsi="Arial" w:cs="Arial"/>
          <w:color w:val="222222"/>
        </w:rPr>
        <w:t>100% learned something and 100% felt it was worth their time.</w:t>
      </w:r>
    </w:p>
    <w:p w14:paraId="7869A153" w14:textId="5ECD810F" w:rsidR="00AF6F8C" w:rsidRDefault="00AF6F8C" w:rsidP="002516EC">
      <w:pPr>
        <w:pStyle w:val="ListParagraph"/>
        <w:numPr>
          <w:ilvl w:val="0"/>
          <w:numId w:val="7"/>
        </w:numPr>
        <w:shd w:val="clear" w:color="auto" w:fill="FFFFFF"/>
        <w:rPr>
          <w:rFonts w:ascii="Arial" w:eastAsia="Times New Roman" w:hAnsi="Arial" w:cs="Arial"/>
          <w:color w:val="222222"/>
        </w:rPr>
      </w:pPr>
      <w:r>
        <w:rPr>
          <w:rFonts w:ascii="Arial" w:eastAsia="Times New Roman" w:hAnsi="Arial" w:cs="Arial"/>
          <w:color w:val="222222"/>
        </w:rPr>
        <w:t xml:space="preserve">10 of 12 were sped students and </w:t>
      </w:r>
      <w:r w:rsidR="00D72EFA">
        <w:rPr>
          <w:rFonts w:ascii="Arial" w:eastAsia="Times New Roman" w:hAnsi="Arial" w:cs="Arial"/>
          <w:color w:val="222222"/>
        </w:rPr>
        <w:t xml:space="preserve">was helpful to have smaller size; they </w:t>
      </w:r>
      <w:r>
        <w:rPr>
          <w:rFonts w:ascii="Arial" w:eastAsia="Times New Roman" w:hAnsi="Arial" w:cs="Arial"/>
          <w:color w:val="222222"/>
        </w:rPr>
        <w:t>were more comfortable group and they unmuted and asked questions.</w:t>
      </w:r>
    </w:p>
    <w:p w14:paraId="4054F29D" w14:textId="5D5B43A4" w:rsidR="00AF6F8C" w:rsidRDefault="00AF6F8C" w:rsidP="002516EC">
      <w:pPr>
        <w:pStyle w:val="ListParagraph"/>
        <w:numPr>
          <w:ilvl w:val="0"/>
          <w:numId w:val="7"/>
        </w:numPr>
        <w:shd w:val="clear" w:color="auto" w:fill="FFFFFF"/>
        <w:rPr>
          <w:rFonts w:ascii="Arial" w:eastAsia="Times New Roman" w:hAnsi="Arial" w:cs="Arial"/>
          <w:color w:val="222222"/>
        </w:rPr>
      </w:pPr>
      <w:r>
        <w:rPr>
          <w:rFonts w:ascii="Arial" w:eastAsia="Times New Roman" w:hAnsi="Arial" w:cs="Arial"/>
          <w:color w:val="222222"/>
        </w:rPr>
        <w:t>Felisa:  Desirie asked for separate sessions and turned out to be the best even though CC asked about joining them.  Worked out the best.</w:t>
      </w:r>
    </w:p>
    <w:p w14:paraId="005B993A" w14:textId="53202E17" w:rsidR="00AF6F8C" w:rsidRPr="00AF6F8C" w:rsidRDefault="00AF6F8C" w:rsidP="002516EC">
      <w:pPr>
        <w:pStyle w:val="ListParagraph"/>
        <w:numPr>
          <w:ilvl w:val="0"/>
          <w:numId w:val="7"/>
        </w:numPr>
        <w:shd w:val="clear" w:color="auto" w:fill="FFFFFF"/>
        <w:rPr>
          <w:rFonts w:ascii="Arial" w:eastAsia="Times New Roman" w:hAnsi="Arial" w:cs="Arial"/>
          <w:color w:val="222222"/>
        </w:rPr>
      </w:pPr>
      <w:r>
        <w:rPr>
          <w:rFonts w:ascii="Arial" w:eastAsia="Times New Roman" w:hAnsi="Arial" w:cs="Arial"/>
          <w:color w:val="222222"/>
        </w:rPr>
        <w:t xml:space="preserve">Desirie: CC slides were really good.  </w:t>
      </w:r>
      <w:r w:rsidRPr="00AF6F8C">
        <w:rPr>
          <w:rFonts w:ascii="Arial" w:eastAsia="Times New Roman" w:hAnsi="Arial" w:cs="Arial"/>
          <w:color w:val="222222"/>
        </w:rPr>
        <w:t>Felisa:  Was helpful D</w:t>
      </w:r>
      <w:r>
        <w:rPr>
          <w:rFonts w:ascii="Arial" w:eastAsia="Times New Roman" w:hAnsi="Arial" w:cs="Arial"/>
          <w:color w:val="222222"/>
        </w:rPr>
        <w:t>esirie</w:t>
      </w:r>
      <w:r w:rsidRPr="00AF6F8C">
        <w:rPr>
          <w:rFonts w:ascii="Arial" w:eastAsia="Times New Roman" w:hAnsi="Arial" w:cs="Arial"/>
          <w:color w:val="222222"/>
        </w:rPr>
        <w:t xml:space="preserve"> told what students needed ahead of time so could tailor slides accordingly.</w:t>
      </w:r>
    </w:p>
    <w:p w14:paraId="1505EDE0" w14:textId="33E666A8" w:rsidR="00AF6F8C" w:rsidRDefault="00AF6F8C" w:rsidP="002516EC">
      <w:pPr>
        <w:pStyle w:val="ListParagraph"/>
        <w:numPr>
          <w:ilvl w:val="0"/>
          <w:numId w:val="7"/>
        </w:numPr>
        <w:shd w:val="clear" w:color="auto" w:fill="FFFFFF"/>
        <w:rPr>
          <w:rFonts w:ascii="Arial" w:eastAsia="Times New Roman" w:hAnsi="Arial" w:cs="Arial"/>
          <w:color w:val="222222"/>
        </w:rPr>
      </w:pPr>
      <w:r>
        <w:rPr>
          <w:rFonts w:ascii="Arial" w:eastAsia="Times New Roman" w:hAnsi="Arial" w:cs="Arial"/>
          <w:color w:val="222222"/>
        </w:rPr>
        <w:t xml:space="preserve">CC really enjoyed doing them jointly.  Different energy when it is combined versus compartmentalized.  Seeing colleges together helps to see there are some differences but it’s the same district. </w:t>
      </w:r>
    </w:p>
    <w:p w14:paraId="2C316610" w14:textId="77777777" w:rsidR="00212623" w:rsidRPr="00212623" w:rsidRDefault="00212623" w:rsidP="00212623">
      <w:pPr>
        <w:pStyle w:val="ListParagraph"/>
        <w:rPr>
          <w:rFonts w:ascii="Arial" w:eastAsia="Times New Roman" w:hAnsi="Arial" w:cs="Arial"/>
          <w:color w:val="222222"/>
        </w:rPr>
      </w:pPr>
    </w:p>
    <w:p w14:paraId="4F99E74A" w14:textId="7A5BA88C" w:rsidR="00E6666F" w:rsidRDefault="00212623" w:rsidP="00ED1FB9">
      <w:pPr>
        <w:pStyle w:val="ListParagraph"/>
        <w:numPr>
          <w:ilvl w:val="0"/>
          <w:numId w:val="1"/>
        </w:numPr>
        <w:shd w:val="clear" w:color="auto" w:fill="FFFFFF"/>
        <w:rPr>
          <w:rFonts w:ascii="Arial" w:eastAsia="Times New Roman" w:hAnsi="Arial" w:cs="Arial"/>
          <w:color w:val="222222"/>
        </w:rPr>
      </w:pPr>
      <w:r w:rsidRPr="00212623">
        <w:rPr>
          <w:rFonts w:ascii="Arial" w:eastAsia="Times New Roman" w:hAnsi="Arial" w:cs="Arial"/>
          <w:color w:val="222222"/>
        </w:rPr>
        <w:t>ESL Placement:  What do Transition Advisors need to know to guide students through the process of placement for enrollment?</w:t>
      </w:r>
    </w:p>
    <w:p w14:paraId="184EDBA0" w14:textId="77777777" w:rsidR="00AF6F8C" w:rsidRPr="00AF6F8C" w:rsidRDefault="00AF6F8C" w:rsidP="00AF6F8C">
      <w:pPr>
        <w:pStyle w:val="ListParagraph"/>
        <w:rPr>
          <w:rFonts w:ascii="Arial" w:eastAsia="Times New Roman" w:hAnsi="Arial" w:cs="Arial"/>
          <w:color w:val="222222"/>
        </w:rPr>
      </w:pPr>
    </w:p>
    <w:p w14:paraId="2E9DCF7C" w14:textId="3C812F0A" w:rsidR="00AF6F8C" w:rsidRDefault="00AF6F8C" w:rsidP="00AF6F8C">
      <w:pPr>
        <w:pStyle w:val="ListParagraph"/>
        <w:numPr>
          <w:ilvl w:val="0"/>
          <w:numId w:val="4"/>
        </w:numPr>
        <w:shd w:val="clear" w:color="auto" w:fill="FFFFFF"/>
        <w:rPr>
          <w:rFonts w:ascii="Arial" w:eastAsia="Times New Roman" w:hAnsi="Arial" w:cs="Arial"/>
          <w:color w:val="222222"/>
        </w:rPr>
      </w:pPr>
      <w:r>
        <w:rPr>
          <w:rFonts w:ascii="Arial" w:eastAsia="Times New Roman" w:hAnsi="Arial" w:cs="Arial"/>
          <w:color w:val="222222"/>
        </w:rPr>
        <w:t>Placement test:  If they have it before they meet with counselor, then they can have a better session.  It will be concrete versus hypothetical.  Less confusion for the students.  Also helps that warm handoff.</w:t>
      </w:r>
    </w:p>
    <w:p w14:paraId="42F6588B" w14:textId="77777777" w:rsidR="00D72EFA" w:rsidRDefault="00D72EFA" w:rsidP="00D72EFA">
      <w:pPr>
        <w:pStyle w:val="ListParagraph"/>
        <w:shd w:val="clear" w:color="auto" w:fill="FFFFFF"/>
        <w:ind w:left="1080"/>
        <w:rPr>
          <w:rFonts w:ascii="Arial" w:eastAsia="Times New Roman" w:hAnsi="Arial" w:cs="Arial"/>
          <w:color w:val="222222"/>
        </w:rPr>
      </w:pPr>
    </w:p>
    <w:p w14:paraId="295E0E14" w14:textId="415B88EB" w:rsidR="00AF6F8C" w:rsidRDefault="00AF6F8C" w:rsidP="00AF6F8C">
      <w:pPr>
        <w:pStyle w:val="ListParagraph"/>
        <w:numPr>
          <w:ilvl w:val="0"/>
          <w:numId w:val="4"/>
        </w:numPr>
        <w:shd w:val="clear" w:color="auto" w:fill="FFFFFF"/>
        <w:rPr>
          <w:rFonts w:ascii="Arial" w:eastAsia="Times New Roman" w:hAnsi="Arial" w:cs="Arial"/>
          <w:color w:val="222222"/>
        </w:rPr>
      </w:pPr>
      <w:r>
        <w:rPr>
          <w:rFonts w:ascii="Arial" w:eastAsia="Times New Roman" w:hAnsi="Arial" w:cs="Arial"/>
          <w:color w:val="222222"/>
        </w:rPr>
        <w:t xml:space="preserve">Foothill:  Best process:  Language Arts Guided Self-Placement.  Once they apply </w:t>
      </w:r>
      <w:r w:rsidR="009159CB">
        <w:rPr>
          <w:rFonts w:ascii="Arial" w:eastAsia="Times New Roman" w:hAnsi="Arial" w:cs="Arial"/>
          <w:color w:val="222222"/>
        </w:rPr>
        <w:t xml:space="preserve">to Foothill </w:t>
      </w:r>
      <w:r>
        <w:rPr>
          <w:rFonts w:ascii="Arial" w:eastAsia="Times New Roman" w:hAnsi="Arial" w:cs="Arial"/>
          <w:color w:val="222222"/>
        </w:rPr>
        <w:t xml:space="preserve">and have </w:t>
      </w:r>
      <w:r w:rsidR="009159CB">
        <w:rPr>
          <w:rFonts w:ascii="Arial" w:eastAsia="Times New Roman" w:hAnsi="Arial" w:cs="Arial"/>
          <w:color w:val="222222"/>
        </w:rPr>
        <w:t xml:space="preserve">their </w:t>
      </w:r>
      <w:r>
        <w:rPr>
          <w:rFonts w:ascii="Arial" w:eastAsia="Times New Roman" w:hAnsi="Arial" w:cs="Arial"/>
          <w:color w:val="222222"/>
        </w:rPr>
        <w:t>CWID</w:t>
      </w:r>
      <w:r w:rsidR="009159CB">
        <w:rPr>
          <w:rFonts w:ascii="Arial" w:eastAsia="Times New Roman" w:hAnsi="Arial" w:cs="Arial"/>
          <w:color w:val="222222"/>
        </w:rPr>
        <w:t>, they should</w:t>
      </w:r>
      <w:r>
        <w:rPr>
          <w:rFonts w:ascii="Arial" w:eastAsia="Times New Roman" w:hAnsi="Arial" w:cs="Arial"/>
          <w:color w:val="222222"/>
        </w:rPr>
        <w:t xml:space="preserve"> email </w:t>
      </w:r>
      <w:r w:rsidR="009159CB">
        <w:rPr>
          <w:rFonts w:ascii="Arial" w:eastAsia="Times New Roman" w:hAnsi="Arial" w:cs="Arial"/>
          <w:color w:val="222222"/>
        </w:rPr>
        <w:t>their</w:t>
      </w:r>
      <w:r>
        <w:rPr>
          <w:rFonts w:ascii="Arial" w:eastAsia="Times New Roman" w:hAnsi="Arial" w:cs="Arial"/>
          <w:color w:val="222222"/>
        </w:rPr>
        <w:t xml:space="preserve"> first and last name to: </w:t>
      </w:r>
      <w:hyperlink r:id="rId5" w:history="1">
        <w:r w:rsidRPr="00C524C0">
          <w:rPr>
            <w:rStyle w:val="Hyperlink"/>
            <w:rFonts w:ascii="Arial" w:eastAsia="Times New Roman" w:hAnsi="Arial" w:cs="Arial"/>
          </w:rPr>
          <w:t>FHtesting@fhda.edu</w:t>
        </w:r>
      </w:hyperlink>
      <w:r>
        <w:rPr>
          <w:rFonts w:ascii="Arial" w:eastAsia="Times New Roman" w:hAnsi="Arial" w:cs="Arial"/>
          <w:color w:val="222222"/>
        </w:rPr>
        <w:t xml:space="preserve"> and request the LAGSP.</w:t>
      </w:r>
      <w:r w:rsidR="009159CB">
        <w:rPr>
          <w:rFonts w:ascii="Arial" w:eastAsia="Times New Roman" w:hAnsi="Arial" w:cs="Arial"/>
          <w:color w:val="222222"/>
        </w:rPr>
        <w:t xml:space="preserve">  Staff will then connect them with the placement test.</w:t>
      </w:r>
    </w:p>
    <w:p w14:paraId="502B8C1A" w14:textId="77777777" w:rsidR="00D72EFA" w:rsidRPr="00D72EFA" w:rsidRDefault="00D72EFA" w:rsidP="00D72EFA">
      <w:pPr>
        <w:pStyle w:val="ListParagraph"/>
        <w:rPr>
          <w:rFonts w:ascii="Arial" w:eastAsia="Times New Roman" w:hAnsi="Arial" w:cs="Arial"/>
          <w:color w:val="222222"/>
        </w:rPr>
      </w:pPr>
    </w:p>
    <w:p w14:paraId="0D8205F7" w14:textId="77777777" w:rsidR="00D72EFA" w:rsidRDefault="00D72EFA" w:rsidP="00D72EFA">
      <w:pPr>
        <w:pStyle w:val="ListParagraph"/>
        <w:shd w:val="clear" w:color="auto" w:fill="FFFFFF"/>
        <w:ind w:left="1080"/>
        <w:rPr>
          <w:rFonts w:ascii="Arial" w:eastAsia="Times New Roman" w:hAnsi="Arial" w:cs="Arial"/>
          <w:color w:val="222222"/>
        </w:rPr>
      </w:pPr>
    </w:p>
    <w:p w14:paraId="2286B6BD" w14:textId="255FFECE" w:rsidR="007120EC" w:rsidRDefault="00AF6F8C" w:rsidP="00AF6F8C">
      <w:pPr>
        <w:pStyle w:val="ListParagraph"/>
        <w:numPr>
          <w:ilvl w:val="0"/>
          <w:numId w:val="4"/>
        </w:numPr>
        <w:shd w:val="clear" w:color="auto" w:fill="FFFFFF"/>
        <w:rPr>
          <w:rFonts w:ascii="Arial" w:eastAsia="Times New Roman" w:hAnsi="Arial" w:cs="Arial"/>
          <w:color w:val="222222"/>
        </w:rPr>
      </w:pPr>
      <w:r>
        <w:rPr>
          <w:rFonts w:ascii="Arial" w:eastAsia="Times New Roman" w:hAnsi="Arial" w:cs="Arial"/>
          <w:color w:val="222222"/>
        </w:rPr>
        <w:t xml:space="preserve">De Anza is almost the same except they are using the placement test.  Link online to fill out the form and start the process for the placement test. </w:t>
      </w:r>
      <w:r w:rsidR="007120EC">
        <w:rPr>
          <w:rFonts w:ascii="Arial" w:eastAsia="Times New Roman" w:hAnsi="Arial" w:cs="Arial"/>
          <w:color w:val="222222"/>
        </w:rPr>
        <w:t xml:space="preserve">Here’s a video of Felisa showing us:  </w:t>
      </w:r>
      <w:hyperlink r:id="rId6" w:history="1">
        <w:r w:rsidR="007120EC" w:rsidRPr="00C524C0">
          <w:rPr>
            <w:rStyle w:val="Hyperlink"/>
            <w:rFonts w:ascii="Arial" w:eastAsia="Times New Roman" w:hAnsi="Arial" w:cs="Arial"/>
          </w:rPr>
          <w:t>https://youtu.be/UMrcVi1ABZk</w:t>
        </w:r>
      </w:hyperlink>
    </w:p>
    <w:p w14:paraId="15D94D4C" w14:textId="6EBEFDEC" w:rsidR="00AF6F8C" w:rsidRDefault="00AF6F8C" w:rsidP="007120EC">
      <w:pPr>
        <w:pStyle w:val="ListParagraph"/>
        <w:shd w:val="clear" w:color="auto" w:fill="FFFFFF"/>
        <w:ind w:left="1080"/>
        <w:rPr>
          <w:rFonts w:ascii="Arial" w:eastAsia="Times New Roman" w:hAnsi="Arial" w:cs="Arial"/>
          <w:color w:val="222222"/>
        </w:rPr>
      </w:pPr>
      <w:r>
        <w:rPr>
          <w:rFonts w:ascii="Arial" w:eastAsia="Times New Roman" w:hAnsi="Arial" w:cs="Arial"/>
          <w:color w:val="222222"/>
        </w:rPr>
        <w:t>Student will get an email within three days:  very “thick” text that talks them through what to do. Tell them to be on the lookout, look in spam/bulk mail.  NOTE:  ESL results takes 2-3 weeks.  Would be good to let them know this so they do it well in advance.  Do it way ahead of registration opening.  Foothill gets it out quicker.</w:t>
      </w:r>
    </w:p>
    <w:p w14:paraId="250AF494" w14:textId="77777777" w:rsidR="00D72EFA" w:rsidRDefault="00D72EFA" w:rsidP="00D72EFA">
      <w:pPr>
        <w:pStyle w:val="ListParagraph"/>
        <w:shd w:val="clear" w:color="auto" w:fill="FFFFFF"/>
        <w:ind w:left="1080"/>
        <w:rPr>
          <w:rFonts w:ascii="Arial" w:eastAsia="Times New Roman" w:hAnsi="Arial" w:cs="Arial"/>
          <w:color w:val="222222"/>
        </w:rPr>
      </w:pPr>
    </w:p>
    <w:p w14:paraId="308088DB" w14:textId="77777777" w:rsidR="00D72EFA" w:rsidRDefault="00AF6F8C" w:rsidP="00AF6F8C">
      <w:pPr>
        <w:pStyle w:val="ListParagraph"/>
        <w:numPr>
          <w:ilvl w:val="0"/>
          <w:numId w:val="4"/>
        </w:numPr>
        <w:shd w:val="clear" w:color="auto" w:fill="FFFFFF"/>
        <w:rPr>
          <w:rFonts w:ascii="Arial" w:eastAsia="Times New Roman" w:hAnsi="Arial" w:cs="Arial"/>
          <w:color w:val="222222"/>
        </w:rPr>
      </w:pPr>
      <w:r>
        <w:rPr>
          <w:rFonts w:ascii="Arial" w:eastAsia="Times New Roman" w:hAnsi="Arial" w:cs="Arial"/>
          <w:color w:val="222222"/>
        </w:rPr>
        <w:t xml:space="preserve">Please note that if they get a split placement due to reading and writing, they must register for the lower level first (all three courses) to complete it before they can advance unless they petition for advancement and are approved. </w:t>
      </w:r>
    </w:p>
    <w:p w14:paraId="4E0EF713" w14:textId="76A6412A" w:rsidR="00D72EFA" w:rsidRPr="00D72EFA" w:rsidRDefault="00D72EFA" w:rsidP="00D72EFA">
      <w:pPr>
        <w:pStyle w:val="ListParagraph"/>
        <w:jc w:val="center"/>
        <w:rPr>
          <w:rFonts w:ascii="Arial" w:eastAsia="Times New Roman" w:hAnsi="Arial" w:cs="Arial"/>
          <w:color w:val="222222"/>
        </w:rPr>
      </w:pPr>
      <w:r>
        <w:rPr>
          <w:rFonts w:ascii="Arial" w:eastAsia="Times New Roman" w:hAnsi="Arial" w:cs="Arial"/>
          <w:noProof/>
          <w:color w:val="222222"/>
        </w:rPr>
        <w:drawing>
          <wp:inline distT="0" distB="0" distL="0" distR="0" wp14:anchorId="631ECF6F" wp14:editId="6A267FC8">
            <wp:extent cx="3122762" cy="1382556"/>
            <wp:effectExtent l="0" t="0" r="1905" b="190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35584" cy="1388233"/>
                    </a:xfrm>
                    <a:prstGeom prst="rect">
                      <a:avLst/>
                    </a:prstGeom>
                  </pic:spPr>
                </pic:pic>
              </a:graphicData>
            </a:graphic>
          </wp:inline>
        </w:drawing>
      </w:r>
    </w:p>
    <w:p w14:paraId="419C56C1" w14:textId="7AA1A4A3" w:rsidR="00AF6F8C" w:rsidRDefault="00AF6F8C" w:rsidP="00D72EFA">
      <w:pPr>
        <w:pStyle w:val="ListParagraph"/>
        <w:shd w:val="clear" w:color="auto" w:fill="FFFFFF"/>
        <w:ind w:left="1080"/>
        <w:rPr>
          <w:rFonts w:ascii="Arial" w:eastAsia="Times New Roman" w:hAnsi="Arial" w:cs="Arial"/>
          <w:color w:val="222222"/>
        </w:rPr>
      </w:pPr>
      <w:r>
        <w:rPr>
          <w:rFonts w:ascii="Arial" w:eastAsia="Times New Roman" w:hAnsi="Arial" w:cs="Arial"/>
          <w:color w:val="222222"/>
        </w:rPr>
        <w:lastRenderedPageBreak/>
        <w:t xml:space="preserve">Good for AS to know.  CC counselors will work with the </w:t>
      </w:r>
      <w:proofErr w:type="gramStart"/>
      <w:r>
        <w:rPr>
          <w:rFonts w:ascii="Arial" w:eastAsia="Times New Roman" w:hAnsi="Arial" w:cs="Arial"/>
          <w:color w:val="222222"/>
        </w:rPr>
        <w:t>student, but</w:t>
      </w:r>
      <w:proofErr w:type="gramEnd"/>
      <w:r>
        <w:rPr>
          <w:rFonts w:ascii="Arial" w:eastAsia="Times New Roman" w:hAnsi="Arial" w:cs="Arial"/>
          <w:color w:val="222222"/>
        </w:rPr>
        <w:t xml:space="preserve"> should be aware if they contact you. 92% accurate but 8% this could happen.</w:t>
      </w:r>
    </w:p>
    <w:p w14:paraId="2635E8B1" w14:textId="77777777" w:rsidR="00D72EFA" w:rsidRPr="00D72EFA" w:rsidRDefault="00D72EFA" w:rsidP="00D72EFA">
      <w:pPr>
        <w:shd w:val="clear" w:color="auto" w:fill="FFFFFF"/>
        <w:rPr>
          <w:rFonts w:ascii="Arial" w:eastAsia="Times New Roman" w:hAnsi="Arial" w:cs="Arial"/>
          <w:color w:val="222222"/>
        </w:rPr>
      </w:pPr>
    </w:p>
    <w:p w14:paraId="2994B693" w14:textId="5A7AB370" w:rsidR="00AF6F8C" w:rsidRDefault="00AF6F8C" w:rsidP="00AF6F8C">
      <w:pPr>
        <w:pStyle w:val="ListParagraph"/>
        <w:numPr>
          <w:ilvl w:val="0"/>
          <w:numId w:val="4"/>
        </w:numPr>
        <w:shd w:val="clear" w:color="auto" w:fill="FFFFFF"/>
        <w:rPr>
          <w:rFonts w:ascii="Arial" w:eastAsia="Times New Roman" w:hAnsi="Arial" w:cs="Arial"/>
          <w:color w:val="222222"/>
        </w:rPr>
      </w:pPr>
      <w:r>
        <w:rPr>
          <w:rFonts w:ascii="Arial" w:eastAsia="Times New Roman" w:hAnsi="Arial" w:cs="Arial"/>
          <w:color w:val="222222"/>
        </w:rPr>
        <w:t>Both websites outline it well also.  Peggy can put those links on the counselor page on our website NSCAdultEd.com.</w:t>
      </w:r>
    </w:p>
    <w:p w14:paraId="3042A45C" w14:textId="03E1E497" w:rsidR="00D72EFA" w:rsidRDefault="00D72EFA" w:rsidP="00D72EFA">
      <w:pPr>
        <w:pStyle w:val="ListParagraph"/>
        <w:numPr>
          <w:ilvl w:val="0"/>
          <w:numId w:val="6"/>
        </w:numPr>
        <w:shd w:val="clear" w:color="auto" w:fill="FFFFFF"/>
        <w:rPr>
          <w:rFonts w:ascii="Arial" w:eastAsia="Times New Roman" w:hAnsi="Arial" w:cs="Arial"/>
          <w:color w:val="222222"/>
        </w:rPr>
      </w:pPr>
      <w:r>
        <w:rPr>
          <w:rFonts w:ascii="Arial" w:eastAsia="Times New Roman" w:hAnsi="Arial" w:cs="Arial"/>
          <w:color w:val="222222"/>
        </w:rPr>
        <w:t xml:space="preserve">De Anza Placement:  </w:t>
      </w:r>
      <w:hyperlink r:id="rId8" w:history="1">
        <w:r w:rsidRPr="00C524C0">
          <w:rPr>
            <w:rStyle w:val="Hyperlink"/>
            <w:rFonts w:ascii="Arial" w:eastAsia="Times New Roman" w:hAnsi="Arial" w:cs="Arial"/>
          </w:rPr>
          <w:t>http://deanza.edu/assessment/</w:t>
        </w:r>
      </w:hyperlink>
    </w:p>
    <w:p w14:paraId="03A6F7BD" w14:textId="03C373A1" w:rsidR="00D72EFA" w:rsidRDefault="00D72EFA" w:rsidP="00D72EFA">
      <w:pPr>
        <w:pStyle w:val="ListParagraph"/>
        <w:numPr>
          <w:ilvl w:val="0"/>
          <w:numId w:val="6"/>
        </w:numPr>
        <w:shd w:val="clear" w:color="auto" w:fill="FFFFFF"/>
        <w:rPr>
          <w:rFonts w:ascii="Arial" w:eastAsia="Times New Roman" w:hAnsi="Arial" w:cs="Arial"/>
          <w:color w:val="222222"/>
        </w:rPr>
      </w:pPr>
      <w:r>
        <w:rPr>
          <w:rFonts w:ascii="Arial" w:eastAsia="Times New Roman" w:hAnsi="Arial" w:cs="Arial"/>
          <w:color w:val="222222"/>
        </w:rPr>
        <w:t xml:space="preserve">De Anza ESL Placement: </w:t>
      </w:r>
      <w:hyperlink r:id="rId9" w:history="1">
        <w:r w:rsidRPr="00C524C0">
          <w:rPr>
            <w:rStyle w:val="Hyperlink"/>
            <w:rFonts w:ascii="Arial" w:eastAsia="Times New Roman" w:hAnsi="Arial" w:cs="Arial"/>
          </w:rPr>
          <w:t>https://www.deanza.edu/assessment/esl.html</w:t>
        </w:r>
      </w:hyperlink>
    </w:p>
    <w:p w14:paraId="2A70058C" w14:textId="38310796" w:rsidR="00D72EFA" w:rsidRDefault="00D72EFA" w:rsidP="00D72EFA">
      <w:pPr>
        <w:pStyle w:val="ListParagraph"/>
        <w:numPr>
          <w:ilvl w:val="0"/>
          <w:numId w:val="6"/>
        </w:numPr>
        <w:shd w:val="clear" w:color="auto" w:fill="FFFFFF"/>
        <w:rPr>
          <w:rFonts w:ascii="Arial" w:eastAsia="Times New Roman" w:hAnsi="Arial" w:cs="Arial"/>
          <w:color w:val="222222"/>
        </w:rPr>
      </w:pPr>
      <w:r>
        <w:rPr>
          <w:rFonts w:ascii="Arial" w:eastAsia="Times New Roman" w:hAnsi="Arial" w:cs="Arial"/>
          <w:color w:val="222222"/>
        </w:rPr>
        <w:t xml:space="preserve">Foothill Assessment:  </w:t>
      </w:r>
      <w:hyperlink r:id="rId10" w:history="1">
        <w:r w:rsidRPr="00C524C0">
          <w:rPr>
            <w:rStyle w:val="Hyperlink"/>
            <w:rFonts w:ascii="Arial" w:eastAsia="Times New Roman" w:hAnsi="Arial" w:cs="Arial"/>
          </w:rPr>
          <w:t>https://foothill.edu/assessment/</w:t>
        </w:r>
      </w:hyperlink>
    </w:p>
    <w:p w14:paraId="4BFCCE3F" w14:textId="77777777" w:rsidR="00D72EFA" w:rsidRDefault="00D72EFA" w:rsidP="00D72EFA">
      <w:pPr>
        <w:pStyle w:val="ListParagraph"/>
        <w:shd w:val="clear" w:color="auto" w:fill="FFFFFF"/>
        <w:ind w:left="1440"/>
        <w:rPr>
          <w:rFonts w:ascii="Arial" w:eastAsia="Times New Roman" w:hAnsi="Arial" w:cs="Arial"/>
          <w:color w:val="222222"/>
        </w:rPr>
      </w:pPr>
    </w:p>
    <w:p w14:paraId="62700A55" w14:textId="0CDD1862" w:rsidR="00AF6F8C" w:rsidRDefault="00AF6F8C" w:rsidP="00AF6F8C">
      <w:pPr>
        <w:pStyle w:val="ListParagraph"/>
        <w:numPr>
          <w:ilvl w:val="0"/>
          <w:numId w:val="4"/>
        </w:numPr>
        <w:shd w:val="clear" w:color="auto" w:fill="FFFFFF"/>
        <w:rPr>
          <w:rFonts w:ascii="Arial" w:eastAsia="Times New Roman" w:hAnsi="Arial" w:cs="Arial"/>
          <w:color w:val="222222"/>
        </w:rPr>
      </w:pPr>
      <w:r>
        <w:rPr>
          <w:rFonts w:ascii="Arial" w:eastAsia="Times New Roman" w:hAnsi="Arial" w:cs="Arial"/>
          <w:color w:val="222222"/>
        </w:rPr>
        <w:t>Another thing to know, De Anza recommends that students are in the 260 levels before taking other non-ESL courses.  Sometimes it works with certain classes like ECE but important for the CC counselors to have the conversation.</w:t>
      </w:r>
    </w:p>
    <w:p w14:paraId="18FD2BB7" w14:textId="0B696F30" w:rsidR="00D72EFA" w:rsidRDefault="00D72EFA" w:rsidP="00AF6F8C">
      <w:pPr>
        <w:pStyle w:val="ListParagraph"/>
        <w:numPr>
          <w:ilvl w:val="0"/>
          <w:numId w:val="4"/>
        </w:numPr>
        <w:shd w:val="clear" w:color="auto" w:fill="FFFFFF"/>
        <w:rPr>
          <w:rFonts w:ascii="Arial" w:eastAsia="Times New Roman" w:hAnsi="Arial" w:cs="Arial"/>
          <w:color w:val="222222"/>
        </w:rPr>
      </w:pPr>
      <w:r>
        <w:rPr>
          <w:rFonts w:ascii="Arial" w:eastAsia="Times New Roman" w:hAnsi="Arial" w:cs="Arial"/>
          <w:color w:val="222222"/>
        </w:rPr>
        <w:t>Issue of caseload</w:t>
      </w:r>
      <w:r w:rsidR="002516EC">
        <w:rPr>
          <w:rFonts w:ascii="Arial" w:eastAsia="Times New Roman" w:hAnsi="Arial" w:cs="Arial"/>
          <w:color w:val="222222"/>
        </w:rPr>
        <w:t xml:space="preserve"> for De Anza counselors discussed.  3000 student </w:t>
      </w:r>
      <w:proofErr w:type="gramStart"/>
      <w:r w:rsidR="002516EC">
        <w:rPr>
          <w:rFonts w:ascii="Arial" w:eastAsia="Times New Roman" w:hAnsi="Arial" w:cs="Arial"/>
          <w:color w:val="222222"/>
        </w:rPr>
        <w:t>caseload</w:t>
      </w:r>
      <w:proofErr w:type="gramEnd"/>
      <w:r w:rsidR="002516EC">
        <w:rPr>
          <w:rFonts w:ascii="Arial" w:eastAsia="Times New Roman" w:hAnsi="Arial" w:cs="Arial"/>
          <w:color w:val="222222"/>
        </w:rPr>
        <w:t xml:space="preserve">.  Each counselor meeting with about 250 students per month.  </w:t>
      </w:r>
    </w:p>
    <w:p w14:paraId="1EA4A6CA" w14:textId="10399BFA" w:rsidR="00AF6F8C" w:rsidRPr="00AF6F8C" w:rsidRDefault="00AF6F8C" w:rsidP="00AF6F8C">
      <w:pPr>
        <w:shd w:val="clear" w:color="auto" w:fill="FFFFFF"/>
        <w:ind w:left="720"/>
        <w:rPr>
          <w:rFonts w:ascii="Arial" w:eastAsia="Times New Roman" w:hAnsi="Arial" w:cs="Arial"/>
          <w:color w:val="222222"/>
        </w:rPr>
      </w:pPr>
    </w:p>
    <w:p w14:paraId="1C22872B" w14:textId="77777777" w:rsidR="00ED1FB9" w:rsidRPr="00ED1FB9" w:rsidRDefault="00ED1FB9" w:rsidP="00ED1FB9">
      <w:pPr>
        <w:pStyle w:val="ListParagraph"/>
        <w:rPr>
          <w:rFonts w:ascii="Arial" w:eastAsia="Times New Roman" w:hAnsi="Arial" w:cs="Arial"/>
          <w:color w:val="222222"/>
        </w:rPr>
      </w:pPr>
    </w:p>
    <w:p w14:paraId="5220B7C8" w14:textId="77777777" w:rsidR="00ED1FB9" w:rsidRDefault="00ED1FB9" w:rsidP="00ED1FB9">
      <w:pPr>
        <w:pStyle w:val="ListParagraph"/>
        <w:numPr>
          <w:ilvl w:val="0"/>
          <w:numId w:val="1"/>
        </w:numPr>
        <w:shd w:val="clear" w:color="auto" w:fill="FFFFFF"/>
        <w:rPr>
          <w:rFonts w:ascii="Arial" w:eastAsia="Times New Roman" w:hAnsi="Arial" w:cs="Arial"/>
          <w:color w:val="222222"/>
        </w:rPr>
      </w:pPr>
      <w:r>
        <w:rPr>
          <w:rFonts w:ascii="Arial" w:eastAsia="Times New Roman" w:hAnsi="Arial" w:cs="Arial"/>
          <w:color w:val="222222"/>
        </w:rPr>
        <w:t xml:space="preserve">Dual enrollment form:  One adjustment still to be made.  </w:t>
      </w:r>
    </w:p>
    <w:p w14:paraId="4C374D1F" w14:textId="77777777" w:rsidR="00ED1FB9" w:rsidRPr="00ED1FB9" w:rsidRDefault="00ED1FB9" w:rsidP="00ED1FB9">
      <w:pPr>
        <w:pStyle w:val="ListParagraph"/>
        <w:rPr>
          <w:rFonts w:ascii="Arial" w:eastAsia="Times New Roman" w:hAnsi="Arial" w:cs="Arial"/>
          <w:color w:val="222222"/>
        </w:rPr>
      </w:pPr>
    </w:p>
    <w:p w14:paraId="59B77CBD" w14:textId="77777777" w:rsidR="00ED1FB9" w:rsidRDefault="00ED1FB9" w:rsidP="00ED1FB9">
      <w:pPr>
        <w:pStyle w:val="ListParagraph"/>
        <w:numPr>
          <w:ilvl w:val="0"/>
          <w:numId w:val="2"/>
        </w:numPr>
        <w:shd w:val="clear" w:color="auto" w:fill="FFFFFF"/>
        <w:rPr>
          <w:rFonts w:ascii="Arial" w:eastAsia="Times New Roman" w:hAnsi="Arial" w:cs="Arial"/>
          <w:color w:val="222222"/>
        </w:rPr>
      </w:pPr>
      <w:r>
        <w:rPr>
          <w:rFonts w:ascii="Arial" w:eastAsia="Times New Roman" w:hAnsi="Arial" w:cs="Arial"/>
          <w:color w:val="222222"/>
        </w:rPr>
        <w:t xml:space="preserve">MVLA will meet about the form tomorrow.  </w:t>
      </w:r>
    </w:p>
    <w:p w14:paraId="02308D0E" w14:textId="77777777" w:rsidR="00ED1FB9" w:rsidRDefault="00ED1FB9" w:rsidP="00ED1FB9">
      <w:pPr>
        <w:pStyle w:val="ListParagraph"/>
        <w:numPr>
          <w:ilvl w:val="0"/>
          <w:numId w:val="2"/>
        </w:numPr>
        <w:shd w:val="clear" w:color="auto" w:fill="FFFFFF"/>
        <w:rPr>
          <w:rFonts w:ascii="Arial" w:eastAsia="Times New Roman" w:hAnsi="Arial" w:cs="Arial"/>
          <w:color w:val="222222"/>
        </w:rPr>
      </w:pPr>
      <w:r>
        <w:rPr>
          <w:rFonts w:ascii="Arial" w:eastAsia="Times New Roman" w:hAnsi="Arial" w:cs="Arial"/>
          <w:color w:val="222222"/>
        </w:rPr>
        <w:t xml:space="preserve">Desirie met with Lori and Adrienne:  Go over concurrent opportunities.  Identified some who are in ASE and classes they could take.  DT will go over it at presentations tonight or tomorrow night with students.  </w:t>
      </w:r>
    </w:p>
    <w:p w14:paraId="1B4A7138" w14:textId="77777777" w:rsidR="002516EC" w:rsidRDefault="00ED1FB9" w:rsidP="002516EC">
      <w:pPr>
        <w:pStyle w:val="ListParagraph"/>
        <w:numPr>
          <w:ilvl w:val="0"/>
          <w:numId w:val="2"/>
        </w:numPr>
        <w:shd w:val="clear" w:color="auto" w:fill="FFFFFF"/>
        <w:rPr>
          <w:rFonts w:ascii="Arial" w:eastAsia="Times New Roman" w:hAnsi="Arial" w:cs="Arial"/>
          <w:color w:val="222222"/>
        </w:rPr>
      </w:pPr>
      <w:r>
        <w:rPr>
          <w:rFonts w:ascii="Arial" w:eastAsia="Times New Roman" w:hAnsi="Arial" w:cs="Arial"/>
          <w:color w:val="222222"/>
        </w:rPr>
        <w:t>Anthony chatted with Alex.  Was well aware.  One or two students may be ready to dual enroll.  Anthony will go over with new supervisor Lynn Tanner.</w:t>
      </w:r>
    </w:p>
    <w:p w14:paraId="76B4B466" w14:textId="77777777" w:rsidR="002516EC" w:rsidRDefault="00ED1FB9" w:rsidP="002516EC">
      <w:pPr>
        <w:pStyle w:val="ListParagraph"/>
        <w:numPr>
          <w:ilvl w:val="0"/>
          <w:numId w:val="2"/>
        </w:numPr>
        <w:shd w:val="clear" w:color="auto" w:fill="FFFFFF"/>
        <w:rPr>
          <w:rFonts w:ascii="Arial" w:eastAsia="Times New Roman" w:hAnsi="Arial" w:cs="Arial"/>
          <w:color w:val="222222"/>
        </w:rPr>
      </w:pPr>
      <w:r w:rsidRPr="002516EC">
        <w:rPr>
          <w:rFonts w:ascii="Arial" w:eastAsia="Times New Roman" w:hAnsi="Arial" w:cs="Arial"/>
          <w:color w:val="222222"/>
        </w:rPr>
        <w:t xml:space="preserve">Scenario: A student is in an ESL class and au </w:t>
      </w:r>
      <w:proofErr w:type="gramStart"/>
      <w:r w:rsidRPr="002516EC">
        <w:rPr>
          <w:rFonts w:ascii="Arial" w:eastAsia="Times New Roman" w:hAnsi="Arial" w:cs="Arial"/>
          <w:color w:val="222222"/>
        </w:rPr>
        <w:t>pair,</w:t>
      </w:r>
      <w:proofErr w:type="gramEnd"/>
      <w:r w:rsidRPr="002516EC">
        <w:rPr>
          <w:rFonts w:ascii="Arial" w:eastAsia="Times New Roman" w:hAnsi="Arial" w:cs="Arial"/>
          <w:color w:val="222222"/>
        </w:rPr>
        <w:t xml:space="preserve"> do they have to have F1?  No.  just have to be dual enrolled.  Social security and visa status </w:t>
      </w:r>
      <w:proofErr w:type="gramStart"/>
      <w:r w:rsidRPr="002516EC">
        <w:rPr>
          <w:rFonts w:ascii="Arial" w:eastAsia="Times New Roman" w:hAnsi="Arial" w:cs="Arial"/>
          <w:color w:val="222222"/>
        </w:rPr>
        <w:t>does</w:t>
      </w:r>
      <w:proofErr w:type="gramEnd"/>
      <w:r w:rsidRPr="002516EC">
        <w:rPr>
          <w:rFonts w:ascii="Arial" w:eastAsia="Times New Roman" w:hAnsi="Arial" w:cs="Arial"/>
          <w:color w:val="222222"/>
        </w:rPr>
        <w:t xml:space="preserve"> not matter.  </w:t>
      </w:r>
    </w:p>
    <w:p w14:paraId="16619A6E" w14:textId="793FE44F" w:rsidR="00ED1FB9" w:rsidRDefault="00ED1FB9" w:rsidP="002516EC">
      <w:pPr>
        <w:pStyle w:val="ListParagraph"/>
        <w:numPr>
          <w:ilvl w:val="0"/>
          <w:numId w:val="2"/>
        </w:numPr>
        <w:shd w:val="clear" w:color="auto" w:fill="FFFFFF"/>
        <w:rPr>
          <w:rFonts w:ascii="Arial" w:eastAsia="Times New Roman" w:hAnsi="Arial" w:cs="Arial"/>
          <w:color w:val="222222"/>
        </w:rPr>
      </w:pPr>
      <w:r w:rsidRPr="002516EC">
        <w:rPr>
          <w:rFonts w:ascii="Arial" w:eastAsia="Times New Roman" w:hAnsi="Arial" w:cs="Arial"/>
          <w:color w:val="222222"/>
        </w:rPr>
        <w:t>Reminder that student can enroll in 11.5 total students per quarter (note it’s combined: FH and DA).  Students CAN petition to take more than 11.5 units and not start the Promise; note that they will have to pay for all of the units.  If you have this, contact Felisa/Christian/Janie and they can help.</w:t>
      </w:r>
      <w:r w:rsidR="00AF6F8C" w:rsidRPr="002516EC">
        <w:rPr>
          <w:rFonts w:ascii="Arial" w:eastAsia="Times New Roman" w:hAnsi="Arial" w:cs="Arial"/>
          <w:color w:val="222222"/>
        </w:rPr>
        <w:t xml:space="preserve">  Students in spring quarter may want to do this to NOT start the promise clock so they will have 2 full years under promise.</w:t>
      </w:r>
    </w:p>
    <w:p w14:paraId="2326B40B" w14:textId="53C7FE4B" w:rsidR="00601BAE" w:rsidRDefault="00601BAE" w:rsidP="00601BAE">
      <w:pPr>
        <w:shd w:val="clear" w:color="auto" w:fill="FFFFFF"/>
        <w:rPr>
          <w:rFonts w:ascii="Arial" w:eastAsia="Times New Roman" w:hAnsi="Arial" w:cs="Arial"/>
          <w:color w:val="222222"/>
        </w:rPr>
      </w:pPr>
    </w:p>
    <w:p w14:paraId="3A7377E9" w14:textId="44CF1F23" w:rsidR="00601BAE" w:rsidRDefault="00601BAE" w:rsidP="00601BAE">
      <w:pPr>
        <w:shd w:val="clear" w:color="auto" w:fill="FFFFFF"/>
        <w:rPr>
          <w:rFonts w:ascii="Arial" w:eastAsia="Times New Roman" w:hAnsi="Arial" w:cs="Arial"/>
          <w:color w:val="222222"/>
        </w:rPr>
      </w:pPr>
      <w:r>
        <w:rPr>
          <w:rFonts w:ascii="Arial" w:eastAsia="Times New Roman" w:hAnsi="Arial" w:cs="Arial"/>
          <w:color w:val="222222"/>
        </w:rPr>
        <w:t>Next Steps:  Email about placement process for clarification. Please group email all listed above.  We will clarify via email since next meeting is in December.</w:t>
      </w:r>
    </w:p>
    <w:p w14:paraId="58EA6E23" w14:textId="34900830" w:rsidR="00601BAE" w:rsidRDefault="00601BAE" w:rsidP="00601BAE">
      <w:pPr>
        <w:shd w:val="clear" w:color="auto" w:fill="FFFFFF"/>
        <w:rPr>
          <w:rFonts w:ascii="Arial" w:eastAsia="Times New Roman" w:hAnsi="Arial" w:cs="Arial"/>
          <w:color w:val="222222"/>
        </w:rPr>
      </w:pPr>
    </w:p>
    <w:p w14:paraId="1496DA41" w14:textId="7767001B" w:rsidR="00601BAE" w:rsidRPr="00601BAE" w:rsidRDefault="00601BAE" w:rsidP="00601BAE">
      <w:pPr>
        <w:shd w:val="clear" w:color="auto" w:fill="FFFFFF"/>
        <w:rPr>
          <w:rFonts w:ascii="Arial" w:eastAsia="Times New Roman" w:hAnsi="Arial" w:cs="Arial"/>
          <w:color w:val="222222"/>
        </w:rPr>
      </w:pPr>
      <w:r>
        <w:rPr>
          <w:rFonts w:ascii="Arial" w:eastAsia="Times New Roman" w:hAnsi="Arial" w:cs="Arial"/>
          <w:color w:val="222222"/>
        </w:rPr>
        <w:t>Next Meeting: December 7</w:t>
      </w:r>
      <w:r w:rsidRPr="00601BAE">
        <w:rPr>
          <w:rFonts w:ascii="Arial" w:eastAsia="Times New Roman" w:hAnsi="Arial" w:cs="Arial"/>
          <w:color w:val="222222"/>
          <w:vertAlign w:val="superscript"/>
        </w:rPr>
        <w:t>th</w:t>
      </w:r>
      <w:r>
        <w:rPr>
          <w:rFonts w:ascii="Arial" w:eastAsia="Times New Roman" w:hAnsi="Arial" w:cs="Arial"/>
          <w:color w:val="222222"/>
        </w:rPr>
        <w:t>, 1-2:30pm (expanded since we went 90 minutes the last two meetings).</w:t>
      </w:r>
    </w:p>
    <w:p w14:paraId="4D096F6C" w14:textId="77777777" w:rsidR="00ED1FB9" w:rsidRPr="00ED1FB9" w:rsidRDefault="00ED1FB9" w:rsidP="00ED1FB9">
      <w:pPr>
        <w:pStyle w:val="ListParagraph"/>
        <w:rPr>
          <w:rFonts w:ascii="Arial" w:eastAsia="Times New Roman" w:hAnsi="Arial" w:cs="Arial"/>
          <w:color w:val="222222"/>
        </w:rPr>
      </w:pPr>
    </w:p>
    <w:p w14:paraId="4268E441" w14:textId="77777777" w:rsidR="00ED1FB9" w:rsidRPr="00ED1FB9" w:rsidRDefault="00ED1FB9" w:rsidP="00ED1FB9">
      <w:pPr>
        <w:shd w:val="clear" w:color="auto" w:fill="FFFFFF"/>
        <w:rPr>
          <w:rFonts w:ascii="Arial" w:eastAsia="Times New Roman" w:hAnsi="Arial" w:cs="Arial"/>
          <w:color w:val="222222"/>
        </w:rPr>
      </w:pPr>
    </w:p>
    <w:sectPr w:rsidR="00ED1FB9" w:rsidRPr="00ED1FB9" w:rsidSect="00EB7B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04D24"/>
    <w:multiLevelType w:val="hybridMultilevel"/>
    <w:tmpl w:val="5A28276A"/>
    <w:lvl w:ilvl="0" w:tplc="6BA635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E264E9"/>
    <w:multiLevelType w:val="hybridMultilevel"/>
    <w:tmpl w:val="FC2CD976"/>
    <w:lvl w:ilvl="0" w:tplc="F77E51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D15EFF"/>
    <w:multiLevelType w:val="hybridMultilevel"/>
    <w:tmpl w:val="200E3FB6"/>
    <w:lvl w:ilvl="0" w:tplc="D602C8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57346A"/>
    <w:multiLevelType w:val="hybridMultilevel"/>
    <w:tmpl w:val="94063E70"/>
    <w:lvl w:ilvl="0" w:tplc="8D22DB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210736"/>
    <w:multiLevelType w:val="hybridMultilevel"/>
    <w:tmpl w:val="8EEC626C"/>
    <w:lvl w:ilvl="0" w:tplc="D506D1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AFA4DB3"/>
    <w:multiLevelType w:val="hybridMultilevel"/>
    <w:tmpl w:val="2CAC5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9BB7FC1"/>
    <w:multiLevelType w:val="hybridMultilevel"/>
    <w:tmpl w:val="F2287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623"/>
    <w:rsid w:val="00212623"/>
    <w:rsid w:val="002516EC"/>
    <w:rsid w:val="00601BAE"/>
    <w:rsid w:val="006353EF"/>
    <w:rsid w:val="006B336B"/>
    <w:rsid w:val="007120EC"/>
    <w:rsid w:val="009159CB"/>
    <w:rsid w:val="00AF6F8C"/>
    <w:rsid w:val="00D72EFA"/>
    <w:rsid w:val="00EB7BFE"/>
    <w:rsid w:val="00ED1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1B0003"/>
  <w15:chartTrackingRefBased/>
  <w15:docId w15:val="{5B3CD48E-73D3-7C4E-9E41-5B3B3744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623"/>
    <w:pPr>
      <w:ind w:left="720"/>
      <w:contextualSpacing/>
    </w:pPr>
  </w:style>
  <w:style w:type="character" w:styleId="Hyperlink">
    <w:name w:val="Hyperlink"/>
    <w:basedOn w:val="DefaultParagraphFont"/>
    <w:uiPriority w:val="99"/>
    <w:unhideWhenUsed/>
    <w:rsid w:val="00AF6F8C"/>
    <w:rPr>
      <w:color w:val="0563C1" w:themeColor="hyperlink"/>
      <w:u w:val="single"/>
    </w:rPr>
  </w:style>
  <w:style w:type="character" w:styleId="UnresolvedMention">
    <w:name w:val="Unresolved Mention"/>
    <w:basedOn w:val="DefaultParagraphFont"/>
    <w:uiPriority w:val="99"/>
    <w:semiHidden/>
    <w:unhideWhenUsed/>
    <w:rsid w:val="00AF6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765658">
      <w:bodyDiv w:val="1"/>
      <w:marLeft w:val="0"/>
      <w:marRight w:val="0"/>
      <w:marTop w:val="0"/>
      <w:marBottom w:val="0"/>
      <w:divBdr>
        <w:top w:val="none" w:sz="0" w:space="0" w:color="auto"/>
        <w:left w:val="none" w:sz="0" w:space="0" w:color="auto"/>
        <w:bottom w:val="none" w:sz="0" w:space="0" w:color="auto"/>
        <w:right w:val="none" w:sz="0" w:space="0" w:color="auto"/>
      </w:divBdr>
      <w:divsChild>
        <w:div w:id="321155310">
          <w:marLeft w:val="0"/>
          <w:marRight w:val="0"/>
          <w:marTop w:val="0"/>
          <w:marBottom w:val="0"/>
          <w:divBdr>
            <w:top w:val="none" w:sz="0" w:space="0" w:color="auto"/>
            <w:left w:val="none" w:sz="0" w:space="0" w:color="auto"/>
            <w:bottom w:val="none" w:sz="0" w:space="0" w:color="auto"/>
            <w:right w:val="none" w:sz="0" w:space="0" w:color="auto"/>
          </w:divBdr>
        </w:div>
        <w:div w:id="1917279156">
          <w:marLeft w:val="0"/>
          <w:marRight w:val="0"/>
          <w:marTop w:val="0"/>
          <w:marBottom w:val="0"/>
          <w:divBdr>
            <w:top w:val="none" w:sz="0" w:space="0" w:color="auto"/>
            <w:left w:val="none" w:sz="0" w:space="0" w:color="auto"/>
            <w:bottom w:val="none" w:sz="0" w:space="0" w:color="auto"/>
            <w:right w:val="none" w:sz="0" w:space="0" w:color="auto"/>
          </w:divBdr>
        </w:div>
        <w:div w:id="1044478318">
          <w:marLeft w:val="0"/>
          <w:marRight w:val="0"/>
          <w:marTop w:val="0"/>
          <w:marBottom w:val="0"/>
          <w:divBdr>
            <w:top w:val="none" w:sz="0" w:space="0" w:color="auto"/>
            <w:left w:val="none" w:sz="0" w:space="0" w:color="auto"/>
            <w:bottom w:val="none" w:sz="0" w:space="0" w:color="auto"/>
            <w:right w:val="none" w:sz="0" w:space="0" w:color="auto"/>
          </w:divBdr>
        </w:div>
        <w:div w:id="476217223">
          <w:marLeft w:val="0"/>
          <w:marRight w:val="0"/>
          <w:marTop w:val="0"/>
          <w:marBottom w:val="0"/>
          <w:divBdr>
            <w:top w:val="none" w:sz="0" w:space="0" w:color="auto"/>
            <w:left w:val="none" w:sz="0" w:space="0" w:color="auto"/>
            <w:bottom w:val="none" w:sz="0" w:space="0" w:color="auto"/>
            <w:right w:val="none" w:sz="0" w:space="0" w:color="auto"/>
          </w:divBdr>
        </w:div>
        <w:div w:id="249316034">
          <w:marLeft w:val="0"/>
          <w:marRight w:val="0"/>
          <w:marTop w:val="0"/>
          <w:marBottom w:val="0"/>
          <w:divBdr>
            <w:top w:val="none" w:sz="0" w:space="0" w:color="auto"/>
            <w:left w:val="none" w:sz="0" w:space="0" w:color="auto"/>
            <w:bottom w:val="none" w:sz="0" w:space="0" w:color="auto"/>
            <w:right w:val="none" w:sz="0" w:space="0" w:color="auto"/>
          </w:divBdr>
        </w:div>
        <w:div w:id="877084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anza.edu/assessmen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UMrcVi1ABZk" TargetMode="External"/><Relationship Id="rId11" Type="http://schemas.openxmlformats.org/officeDocument/2006/relationships/fontTable" Target="fontTable.xml"/><Relationship Id="rId5" Type="http://schemas.openxmlformats.org/officeDocument/2006/relationships/hyperlink" Target="mailto:FHtesting@fhda.edu" TargetMode="External"/><Relationship Id="rId10" Type="http://schemas.openxmlformats.org/officeDocument/2006/relationships/hyperlink" Target="https://foothill.edu/assessment/" TargetMode="External"/><Relationship Id="rId4" Type="http://schemas.openxmlformats.org/officeDocument/2006/relationships/webSettings" Target="webSettings.xml"/><Relationship Id="rId9" Type="http://schemas.openxmlformats.org/officeDocument/2006/relationships/hyperlink" Target="https://www.deanza.edu/assessment/es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999</Words>
  <Characters>5698</Characters>
  <Application>Microsoft Office Word</Application>
  <DocSecurity>0</DocSecurity>
  <Lines>47</Lines>
  <Paragraphs>13</Paragraphs>
  <ScaleCrop>false</ScaleCrop>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raun-linde</dc:creator>
  <cp:keywords/>
  <dc:description/>
  <cp:lastModifiedBy>peggy raun-linde</cp:lastModifiedBy>
  <cp:revision>10</cp:revision>
  <dcterms:created xsi:type="dcterms:W3CDTF">2020-11-02T20:56:00Z</dcterms:created>
  <dcterms:modified xsi:type="dcterms:W3CDTF">2020-11-02T23:30:00Z</dcterms:modified>
</cp:coreProperties>
</file>