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CONDOMINIUM BYLAWS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highlight w:val="white"/>
          <w:u w:val="none"/>
          <w:vertAlign w:val="baseline"/>
          <w:rtl w:val="0"/>
        </w:rPr>
        <w:t xml:space="preserve">CREEKSIDE ESTATES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52612304687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TABLE OF CONTENTS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6953125" w:line="240" w:lineRule="auto"/>
        <w:ind w:left="14.35195922851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Section 1. ASSOCIATION OF OWNERS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5732421875" w:line="240" w:lineRule="auto"/>
        <w:ind w:left="26.27517700195312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1.1 Organization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27517700195312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1.2 Compliance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275177001953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1.3 Developer Unit Exemption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6953125" w:line="240" w:lineRule="auto"/>
        <w:ind w:left="14.35195922851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Section 2. MEMBERSHIP AND VOTING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6953125" w:line="240" w:lineRule="auto"/>
        <w:ind w:left="5.0784301757812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2.1 Membership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784301757812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2.2 Voting Rights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784301757812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2.3 Eligibility to Vote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784301757812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2.4 Designation of Voting Representative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784301757812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2.5 Proxies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784301757812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2.6 Majority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63427734375" w:line="240" w:lineRule="auto"/>
        <w:ind w:left="14.35195922851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Section 3. MEETINGS AND QUORUM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9256591796875" w:line="240" w:lineRule="auto"/>
        <w:ind w:left="9.4943237304687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3.1 Initial Meeting of Members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943237304687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3.2 Annual Meeting of Members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943237304687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3.3 Advisory Committee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943237304687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3.4 Board Composition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943237304687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3.5 Owner Control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943237304687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3.6 Mathematical Calculations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943237304687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3.7 Quorum of Members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72607421875" w:line="240" w:lineRule="auto"/>
        <w:ind w:left="14.35195922851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Section 4. ADMINISTRATION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265380859375" w:line="240" w:lineRule="auto"/>
        <w:ind w:left="3.97445678710937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4.1 Board of Directors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7445678710937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4.2 Powers and Duties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7445678710937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4.3 Books of Account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7445678710937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4.4 Maintenance, Repair, and Replacement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7445678710937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4.5 Reserve Fund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7445678710937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4.6 Construction Liens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7445678710937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4.7 Managing Agent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7445678710937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4.8 Officers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7445678710937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4.9 Indemnification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6953125" w:line="240" w:lineRule="auto"/>
        <w:ind w:left="14.35195922851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Section 5. ASSESSMENTS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63427734375" w:line="240" w:lineRule="auto"/>
        <w:ind w:left="11.040039062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5.1 Administrative Expenses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40039062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5.2 Determination of Assessments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40039062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5.3 Apportionment of Assessments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40039062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5.4 Expenses of Administration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40039062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5.5 Collection of Assessments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925292968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CREEKSIDE BYLAWS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1962890625" w:line="482.41687774658203" w:lineRule="auto"/>
        <w:ind w:left="14.351959228515625" w:right="4979.5751953125" w:hanging="3.3119201660156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5.6 Financial Responsibility of Developer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Section 6. TAXES, INSURANCE, AND REPAIR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44921875" w:line="240" w:lineRule="auto"/>
        <w:ind w:left="9.935913085937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6.1 Real Property Taxes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35913085937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6.2 Insurance Coverage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35913085937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6.3 Reconstruction and Repair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35913085937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6.4 Eminent Domain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6953125" w:line="240" w:lineRule="auto"/>
        <w:ind w:left="14.35195922851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Section 7. CONSTRUCTION REQUIREMENTS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5732421875" w:line="240" w:lineRule="auto"/>
        <w:ind w:left="8.6111450195312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7.1 Design Standards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111450195312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7.2 Developer Approvals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111450195312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7.3 Review Committee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111450195312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7.4 Architectural Review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111450195312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7.5 Approval of Contractor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111450195312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7.6 Specific Requirements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111450195312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7.7 Codes and Ordinances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63427734375" w:line="240" w:lineRule="auto"/>
        <w:ind w:left="14.35195922851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Section 8. USE AND OCCUPANCY RESTRICTIONS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5732421875" w:line="240" w:lineRule="auto"/>
        <w:ind w:left="13.91036987304687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8.1 Residential Use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1036987304687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8.2 Home Occupations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1036987304687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8.3 Common Areas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1036987304687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8.4 Use and Occupancy Restrictions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1036987304687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8.5 Zoning Compliance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1036987304687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8.6 Rules of Conduct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1036987304687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8.7 Enforcement by Developer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1036987304687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8.8 Owner Enforcement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1036987304687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8.9 Remedies on Breach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1036987304687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8.10 Reserved Rights of Developer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1036987304687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8.11 Assignment and Succession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5732421875" w:line="240" w:lineRule="auto"/>
        <w:ind w:left="14.35195922851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Section 9. MORTGAGES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63427734375" w:line="240" w:lineRule="auto"/>
        <w:ind w:left="9.27352905273437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9.1 Notice to Association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7352905273437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9.2 Insurance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7352905273437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9.3 Rights of Mortgagees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735290527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9.4 Additional Notification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6953125" w:line="240" w:lineRule="auto"/>
        <w:ind w:left="14.35195922851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Section 10. LEASES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63427734375" w:line="240" w:lineRule="auto"/>
        <w:ind w:left="26.27517700195312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10.1 Notice of Lease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27517700195312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10.2 Terms of Lease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27517700195312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10.3 Remedies of Association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27517700195312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10.4 Liability for Assessments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603759765625" w:line="240" w:lineRule="auto"/>
        <w:ind w:left="14.35195922851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Section 11. TRANSFER OF UNITS</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4.3263244628906"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925292968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CREEKSIDE BYLAWS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1962890625" w:line="225.9977388381958" w:lineRule="auto"/>
        <w:ind w:left="26.275177001953125" w:right="7011.2548828125"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11.1 Unrestricted Transfers 11.2 Notice to Association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8154296875" w:line="240" w:lineRule="auto"/>
        <w:ind w:left="26.27517700195312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11.3 Miscellaneous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6953125" w:line="240" w:lineRule="auto"/>
        <w:ind w:left="14.35195922851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Section 12. ARBITRATION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6953125" w:line="230.34253120422363" w:lineRule="auto"/>
        <w:ind w:left="26.275177001953125" w:right="6322.66845703125"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12.1 Submission to Arbitration 12.2 Disputes Involving Developer 12.3 Preservation of Rights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2451171875" w:line="240" w:lineRule="auto"/>
        <w:ind w:left="14.35195922851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Section 13. OTHER PROVISIONS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6953125" w:line="240" w:lineRule="auto"/>
        <w:ind w:left="26.27517700195312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13.1 Definitions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27517700195312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13.2 Severability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27517700195312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13.3 Notices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27517700195312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13.4 Amendment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27517700195312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13.5 Conflicting Provisions</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89.525756835938"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925292968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CREEKSIDE BYLAWS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196289062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CONDOMINIUM BYLAWS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Section 1. ASSOCIATION OF OWNERS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5732421875" w:line="229.72217559814453" w:lineRule="auto"/>
        <w:ind w:left="2.20794677734375" w:right="140.57373046875" w:firstLine="12.80639648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1.1 Organization.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Creekside Estates is a residential site condominium project located in Saline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Township, Washtenaw County Michigan, being developed in a single phase to comprise a maximum  of 12 building sites. On the recording of the Master Deed, the management, maintenance, operation, and  administration of the Project shall be vested in an Association of Owners organized as a nonprofit  corporation under the laws of the state of Michigan. The Association will keep current copies of the  Master Deed, all amendments to the Master Deed, and other Condominium Documents for the Project  available at reasonable hours for inspection by Owners, prospective buyers, mortgagees, and prospective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mortgagees of Units in the Project.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78271484375" w:line="229.61857795715332" w:lineRule="auto"/>
        <w:ind w:left="2.20794677734375" w:right="20.1953125" w:firstLine="12.806396484375"/>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1.2 Compliance.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All present and future Owners, mortgagees, lessees, or other persons who may use the  facilities of the Condominium in any manner shall be subject to and comply with the provisions of the  Act, the Master Deed and any amendments, the Condominium Bylaws, the Association’s Articles of  Incorporation, the Association Bylaws, and other Condominium Documents that pertain to the use and  operation of the Project. The acceptance of a deed of conveyance, the entering into of a lease, or the act of  occupying a Condominium Unit in the Project shall constitute an acceptance of the terms of  the Condominium Documents and an agreement to comply with their provisions.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6771240234375" w:line="228.60398769378662" w:lineRule="auto"/>
        <w:ind w:left="0.220794677734375" w:right="56.666259765625" w:firstLine="14.79354858398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1.3 Developer Unit Exemption.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Unit one is reserved for developer and is exempt from all restrictions  beyond that of the township, county and state regulations laws and ordinances. Unit one is exempt from  these bylaws and the association, its dues, and its bylaws. Unit one will have separate access and utilities  from the main road. Unit one will provide an easement for the community well which shall be maintained  by the association. Unit one will have all other rights and privileges afforded by the Master deed, bylaws,  and the association and its bylaws.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6107177734375"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Section 2. MEMBERSHIP AND VOTING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5732421875" w:line="228.89380931854248" w:lineRule="auto"/>
        <w:ind w:left="0" w:right="60.6005859375" w:firstLine="5.74081420898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2.1 Membership.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Each Owner of a Unit in the Project shall be a member of the Association during the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period of ownership, and no other person or entity will be entitled to membership. The share of a member  in the funds and assets of the Association may be assigned, pledged, or transferred only as an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appurtenance to a Unit.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3436279296875" w:line="228.8939094543457" w:lineRule="auto"/>
        <w:ind w:left="7.948760986328125" w:right="107.26806640625" w:hanging="2.2079467773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2.2 Voting Rights.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Each Owner will be entitled to one vote for each Unit owned when voting by number  and one vote, the value of which shall equal the total of the percentages assigned to the Unit or Units  owned, when voting by value. Voting shall be by number except when the Master Deed or Bylaws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specifically require voting to be by number and value, and no cumulation of votes shall be permitted.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34454345703125" w:line="229.4734811782837" w:lineRule="auto"/>
        <w:ind w:left="2.20794677734375" w:right="41.304931640625" w:firstLine="3.5328674316406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2.3 Eligibility to Vote.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No Owner other than Developer will be entitled to vote at any meeting of the  Association until the Owner has presented written evidence of ownership of a Unit in the Project, nor  shall the Owner be entitled to vote (except for elections pursuant to section 3.4) before the Initial Meeting  of Members. An Owner shall be permitted to vote only if the Owner is not in default in payment of  assessments levied against the Owner’s unit. Developer shall be entitled to vote only those Units to which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Developer still holds title.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068115234375" w:line="230.3424310684204" w:lineRule="auto"/>
        <w:ind w:left="1.766357421875" w:right="277.59033203125" w:firstLine="3.974456787109375"/>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2.4 Designation of Voting Representative.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The person entitled to cast the vote for each Unit and to  receive all notices and other communications from the Association shall be designated by a certificate  signed by all the record owners of a Unit and filed with the secretary of the Association. The certificate  shall state the name and address of the individual representative designated; the number of the Unit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8117065429687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925292968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CREEKSIDE BYLAWS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1962890625" w:line="228.1701135635376" w:lineRule="auto"/>
        <w:ind w:left="2.6495361328125" w:right="372.01904296875" w:firstLine="5.2992248535156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owned; and the name and address of the person or persons, firm, corporation, partnership, association,  trust, or other legal entity who is the Unit Owner. All certificates shall be valid until revoked, until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superseded by a subsequent certificate, or until a change has occurred in the ownership of the Unit.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0107421875" w:line="230.34291744232178" w:lineRule="auto"/>
        <w:ind w:left="1.766357421875" w:right="171.07421875" w:firstLine="3.974456787109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2.5 Proxies.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Votes may be cast in person or by proxy. Proxies may be made by any designated voting  representative who is unable to attend the meeting in person. Proxies will be valid only for the particular  meeting designated and any adjournment and must be filed with the Association before the appointed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time of the meeting.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21142578125" w:line="230.34291744232178" w:lineRule="auto"/>
        <w:ind w:left="2.20794677734375" w:right="199.210205078125" w:firstLine="3.532867431640625"/>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2.6 Majority.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At any meeting of members at which a quorum is present, 51 percent of the Owners  entitled to vote and present in person or by proxy (or written vote, if applicable) shall constitute a  majority for the approval of the matters presented to the meeting, except when these Bylaws, the Master  Deed, or law required a majority exceeding a simple majority.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61083984375"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Section 3. MEETINGS AND QUORUM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63427734375" w:line="229.15715217590332" w:lineRule="auto"/>
        <w:ind w:left="1.766357421875" w:right="100.865478515625" w:firstLine="2.20809936523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3.1 Initial Meeting of Members.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The initial meeting of the members of the Association may be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convened only by Developer and may be called at any time after two or more of the Units in Phase I of  the Project have been sold and the buyers qualified as members of the Association. In no event, however,  shall the initial meeting be called later than (a) 120 days after the conveyance of legal or equitable title to  nondeveloper Owners of 75 percent of the total number of Units that may be created in the Project or (b)  54 months after the first conveyance of legal or equitable title to a nondeveloper Owner of a Unit,  whichever first occurs, at which meeting the eligible Owners may vote for the election of directors of the  Association. The maximum number of Units that may be added to the Project under section 6 of the  Master Deed shall be included in the calculation of the number of Units that may be created. Developer  may call meetings of members of the Association for informational or other appropriate purposes before  the initial meeting, but no such informational meeting shall be construed as the initial meeting of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members.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101318359375" w:line="229.47315216064453" w:lineRule="auto"/>
        <w:ind w:left="2.20794677734375" w:right="140.48583984375" w:firstLine="1.7665100097656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3.2 Annual Meeting of Members.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After the initial meeting has occurred, annual meetings of the  members shall be held each year on a date and at a time and place selected by the Board of Directors. At  least 20 days before the date of an annual meeting, written notice of the date, time, place, and purpose of  the meeting shall be mailed or delivered to each member entitled to vote at the meeting; but no less than  30 days written notice shall be provided to each member of any proposed amendment to these Bylaws or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to other recorded Condominium Documents.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170654296875" w:line="229.03887748718262" w:lineRule="auto"/>
        <w:ind w:left="0.220794677734375" w:right="38.37890625" w:firstLine="3.753662109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3.3 Advisory Committee.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Within one year after the initial conveyance by Developer of legal or equitable  title to an Owner of a Unit in the Project or within 120 days after conveyance of one-third of the total  number of Units that may be created in the Project, whichever first occurs, Developer shall select two or  more persons from the nondeveloper Owners to serve as an advisory committee to the Board of Directors  (the Advisory Committee). The purpose of the Advisory Committee is to facilitate communication  between Developer-appointed Board of Directors and the nondeveloper Owners and to aid in the ultimate  transition of control to the Owners. The members of the Advisory Committee shall serve for one year or  until their successors are selected, and the Committee shall automatically cease to exist at the Transitional  Control Date. The Board of Directors and the Advisory Committee shall meet with each other at the  request of the Advisory Committee, but there shall be not more than two such meetings each year unless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both parties agree.</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8105773925781"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925292968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CREEKSIDE BYLAWS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1962890625" w:line="229.03920650482178" w:lineRule="auto"/>
        <w:ind w:left="0" w:right="9.76318359375" w:firstLine="3.974456787109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3.4 Board Composition.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Not later than 120 days after conveyance of legal or equitable title to  nondeveloper Owners of 30 percent of the Units that may be created in the Project, at least one director  and not less than one-fourth of the Board of Directors of the Association shall be elected by nondeveloper  Owners. Not later than 120 days after conveyance of legal or equitable title to nondeveloper Owners of 55  percent of the Units that may be created in the Project, not less than one-third of the Board of Directors  shall be elected by nondeveloper Owners. Not later than 120 days after conveyance of legal or equitable  title to nondeveloper Owners of 75 percent of the Units that may be created in the Project and before  conveyance of 90 percent of those Units, the nondeveloper Owners shall elect all directors on the board  except that Developer shall have the right to designate at least one director as long as Developer owns and  offers for sale at least 10 percent of the Units in the Project or as long as 10 percent of the Units remain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that may be created.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211181640625" w:line="229.1010618209839" w:lineRule="auto"/>
        <w:ind w:left="0" w:right="50.2685546875" w:firstLine="3.974456787109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3.5 Owner Control.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If 75 percent of the Units that may be created in the Project have not been conveyed  within 54 months after the first conveyance of legal or equitable title to a nondeveloper Owner, the  nondeveloper Owners shall have the right to elect the percentage of members of the Board of Directors of  the Association equal to the percentage of Units they hold, and Developer will have the right to elect the  percentage of members of the board equal to the percentage of Units that are owned by Developer and for  which all assessments are payable by Developer. This election may increase, but shall not reduce, the  minimum election and designation rights of directors otherwise established in section 3.4. Application of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this provision does not require a change in the size of the board as designated in the Association bylaws.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15380859375" w:line="228.893723487854" w:lineRule="auto"/>
        <w:ind w:left="1.766357421875" w:right="23.91845703125" w:firstLine="2.20809936523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3.6 Mathematical Calculations.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If the calculation of the percentage of members of the board that the  nondeveloper Owners have a right to elect or the product of the number of members of the board  multiplied by the percentage of Units held by the nondeveloper Owners results in a right of nondeveloper  Owners to elect a fractional number of members of the board, a fractional election right of 0.5 or greater  shall be rounded up to the nearest whole number. After application of this formula, Developer shall have  the right to elect the remaining members of the board. Application of this provision shall not eliminate the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right of Developer to designate at least one member as provided in section 3.4.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34423828125" w:line="228.89362335205078" w:lineRule="auto"/>
        <w:ind w:left="0" w:right="134.17236328125" w:firstLine="3.974456787109375"/>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3.7 Quorum of Members.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The presence in person or by proxy of 35 percent of the Owners entitled to  vote shall constitute a quorum of members. The written vote of an Owner properly furnished at or before  a meeting at which the Owner is not present in person or by proxy shall be counted in determining the  presence of a quorum regarding the question on which the vote is cast.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9.7442626953125"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Section 4. ADMINISTRATION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603759765625" w:line="229.15743827819824" w:lineRule="auto"/>
        <w:ind w:left="0.220794677734375" w:right="30.439453125" w:firstLine="5.74081420898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4.1 Board of Directors.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The business, property, and affairs of the Association shall be managed by a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board of directors (the Board of Directors) to be elected in the manner described in these Bylaws. The  directors designated in the Articles of Incorporation shall serve until their successors have been duly  elected and qualified at the initial meeting of members. All actions of the first Board of Directors  designated in the Articles of Incorporation or any successors to the directors selected by Developer before  the initial meeting of members shall be binding on the Association as though the actions had been  authorized by a Board of Directors elected by the members of the Association as long as the actions are  within the scope of the powers and duties that a Board of Directors may exercise under the Condominium  Documents. A service contract or management agreement entered into between the Association and  Developer or affiliates of Developer shall be voidable without cause by the Board of Directors on the  Transitional Control Date or within 90 days after the initial meeting has been held and on 30 days’ notice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at any time for cause.</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3.1008911132812"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925292968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CREEKSIDE BYLAWS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1962890625" w:line="228.1701135635376" w:lineRule="auto"/>
        <w:ind w:left="2.6495361328125" w:right="78.233642578125" w:firstLine="3.31207275390625"/>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4.2 Powers and Duties.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The Board shall have all powers and duties necessary to administer the affairs of  the Association and may take all actions in support of the administration that are not prohibited by  the Condominium Documents or specifically reserved to the members, including the following: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0107421875" w:line="240" w:lineRule="auto"/>
        <w:ind w:left="368.3903503417969"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a. care, upkeep, and maintenance of the Common Elements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364700317383" w:lineRule="auto"/>
        <w:ind w:left="721.766357421875" w:right="538.616943359375" w:hanging="361.5455627441406"/>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b. development of an annual budget and the determination, levy, and collection of assessments  required for the operation and affairs of the Condominium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810546875" w:line="230.34253120422363" w:lineRule="auto"/>
        <w:ind w:left="722.2079467773438" w:right="1167.7191162109375" w:hanging="354.2591857910156"/>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c. employment and dismissal of contractors and personnel as necessary for the efficient  management and operation of the Condominium Property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279296875" w:line="240" w:lineRule="auto"/>
        <w:ind w:left="367.7279663085937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d. adoption and amendment of rules and regulations governing the use of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2.649536132812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the Condominium Property not inconsistent with these Bylaws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9426708221436" w:lineRule="auto"/>
        <w:ind w:left="368.61114501953125" w:right="202.691650390625" w:hanging="0.44158935546875"/>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e. opening bank accounts, borrowing money, and issuing evidences of indebtedness in furtherance  of the purposes of the Association and designating signatories required for those purposes f. obtaining insurance for the Common Elements, the premiums of which shall be an expense of  administration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3359375" w:line="230.34364700317383" w:lineRule="auto"/>
        <w:ind w:left="720" w:right="500.594482421875" w:hanging="352.9344177246094"/>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g. granting licenses for the use of the Common Elements for purposes not inconsistent with the  provisions of the Act or of the Condominium Documents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8099365234375" w:line="229.25597190856934" w:lineRule="auto"/>
        <w:ind w:left="361.766357421875" w:right="295.68603515625" w:hanging="5.07843017578125"/>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h. authorizing the execution of contracts, deeds of conveyance, easements, and rights-of-way  affecting any real or personal property of the Condominium on behalf of the Owners i. making repairs, additions, and improvements to or alterations of the Common Elements and  repairs to and restoration of the Common Elements after damage or destruction by fire or other  casualty or as a result of condemnation or eminent domain proceedings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07177734375" w:line="228.1692123413086" w:lineRule="auto"/>
        <w:ind w:left="725.0784301757812" w:right="194.2041015625" w:hanging="381.4176940917969"/>
        <w:jc w:val="both"/>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j. asserting, defending, or settling claims on behalf of all Owners in connection with the Common  Elements of the Project and, on written notice to all Owners, instituting actions on behalf of and  against the Owners in the name of the Association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1083984375" w:line="230.34191608428955" w:lineRule="auto"/>
        <w:ind w:left="721.766357421875" w:right="124.168701171875" w:hanging="359.55841064453125"/>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k. further duties as may be imposed by resolution of the members of the Association or that may be  required by the Condominium Documents or the Act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8408203125" w:line="229.25591468811035" w:lineRule="auto"/>
        <w:ind w:left="0.220794677734375" w:right="46.490478515625" w:firstLine="5.74081420898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4.3 Books of Account.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The Association shall keep books and records containing a detailed account of the  expenditures and receipts of administration, which will specify the maintenance and repair expenses of  the Common Elements and any other expenses incurred by or on behalf of the Association and its  members. The accounts shall be open for inspection by the Owners and their mortgagees during  reasonable hours. The Association shall also prepare and distribute a financial statement to each Owner at  least once a year, the contents of which will be defined by the Association. The books and records shall  be reviewed annually and audited at times required by the Board of Directors by qualified independent  accountants (who need not be certified public accountants), and the cost of the review or audit shall be an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expense of administration.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21087646484375" w:line="230.34277439117432" w:lineRule="auto"/>
        <w:ind w:left="1.766357421875" w:right="215.244140625" w:firstLine="4.19525146484375"/>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4.4 Maintenance, Repair, and Replacement.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The responsibility for maintenance, repair, and  replacement of Units and Common Elements (other than following casualty damage, which is described  in section 6.3 of the Bylaws) is as follows: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53564453125" w:line="229.25615787506104" w:lineRule="auto"/>
        <w:ind w:left="722.6495361328125" w:right="0" w:hanging="354.2591857910156"/>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a. All maintenance, repair, and replacement of the structures and other improvements located within  a Unit or Limited Common Elements that are the responsibility of the Owner of a Unit as set forth  in the Master Deed shall be made by the Owner of the Unit. Each Owner shall be responsible for  all damages to the Common Elements resulting from the repairs or from any failure of the Owner  to perform maintenance and repairs to a Unit.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09130859375" w:line="230.34260272979736" w:lineRule="auto"/>
        <w:ind w:left="360.2207946777344" w:right="440.3955078125" w:firstLine="0"/>
        <w:jc w:val="center"/>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b. All maintenance, repair, and replacement of the General Common Elements, whether located  inside or outside the Units, and of Limited Common Elements to the extent required by the  Master Deed shall be made by the Association and shall be charged to all the Owners as a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4106750488281"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925292968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CREEKSIDE BYLAWS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1962890625" w:line="229.10131931304932" w:lineRule="auto"/>
        <w:ind w:left="721.5455627441406" w:right="25.445556640625" w:firstLine="6.4031982421875"/>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common expense unless necessitated by the negligence, misuse, or neglect of a particular Owner,  in which case the expense shall be charged to the responsible Owner. The Association or its agent  shall have access to each Unit (but not to the interior of any residence or garage within a Unit)  from time to time during reasonable hours, on notice to the occupant, to maintain, repair, or  replace any of the Common Elements located within or accessible only from a Unit that are the  responsibility of the Association. The Association or its agents shall also have access to each Unit  at all times without notice for making emergency repairs necessary to prevent damage to other  Units or the Common Elements.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15380859375" w:line="228.89426708221436" w:lineRule="auto"/>
        <w:ind w:left="1.766357421875" w:right="44.33349609375" w:firstLine="4.1952514648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4.5 Reserve Fund.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The Association shall maintain a reserve fund to be used for major repairs and  replacement of the Common Elements, as provided by </w:t>
      </w:r>
      <w:r w:rsidDel="00000000" w:rsidR="00000000" w:rsidRPr="00000000">
        <w:rPr>
          <w:rFonts w:ascii="Times New Roman" w:cs="Times New Roman" w:eastAsia="Times New Roman" w:hAnsi="Times New Roman"/>
          <w:b w:val="0"/>
          <w:i w:val="0"/>
          <w:smallCaps w:val="0"/>
          <w:strike w:val="0"/>
          <w:color w:val="002159"/>
          <w:sz w:val="22.079999923706055"/>
          <w:szCs w:val="22.079999923706055"/>
          <w:highlight w:val="white"/>
          <w:u w:val="single"/>
          <w:vertAlign w:val="baseline"/>
          <w:rtl w:val="0"/>
        </w:rPr>
        <w:t xml:space="preserve">MCL 559.205</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 The fund shall be established in the  minimum amount required on or before the Transitional Control Date and shall, to the extent possible, be  maintained at a level that is equal to or greater than 10 percent of the then current annual budget of the  Association on a noncumulative basis. The minimum reserve standard required by this section may prove  to be inadequate, and the Board should carefully analyze the Project from time to time to determine if a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greater amount should be set aside or if additional reserve funds should be established for other purposes.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3436279296875" w:line="229.10067558288574" w:lineRule="auto"/>
        <w:ind w:left="1.766357421875" w:right="250.4150390625" w:firstLine="4.1952514648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4.6 Construction Liens.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A construction lien arising as a result of work performed on a Unit or on an  appurtenant Limited Common Element shall attach only to the Unit on which the work was performed,  and a lien for work authorized by Developer or the principal contractor shall attach only  to Condominium Units owned by Developer at the time of recording the lien. A construction lien for  work authorized by the Association shall attach to each Unit only to the proportionate extent that the  Owner of the Unit is required to contribute to the expenses of administration. No construction lien shall  arise or attach to a Condominium Unit for work performed on the General Common Elements not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contracted for by the Association or Developer.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15380859375" w:line="229.25584316253662" w:lineRule="auto"/>
        <w:ind w:left="0.220794677734375" w:right="220.37109375" w:firstLine="5.74081420898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4.7 Managing Agent.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The Board may employ a management company or managing agent at a  compensation established by the Board to perform the duties and services as the Board shall authorize,  including, but not limited to, the powers and duties described in section 4.2. Developer or any person or  entity related to Developer may serve as managing agent, but any compensation paid to Developer shall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be at competitive rates.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010986328125" w:line="229.25584316253662" w:lineRule="auto"/>
        <w:ind w:left="2.20794677734375" w:right="384.779052734375" w:firstLine="3.753662109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4.8 Officers.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The Association Bylaws shall provide for the designation, number, terms of office,  qualifications, manner of election, duties, removal, and replacement of officers of the Association and  may contain any other provisions pertinent to officers of the Association not inconsistent with these  Bylaws. Officers may be compensated, but only on the affirmative vote of 67 percent or more of all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Owners.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01129150390625" w:line="228.60430240631104" w:lineRule="auto"/>
        <w:ind w:left="5.96160888671875" w:right="96.02783203125" w:hanging="0.8831787109375"/>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4.9 Indemnification.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All directors and officers of the Association shall be entitled to indemnification  against costs and expenses incurred as a result of actions (other than willful or wanton misconduct or  gross negligence) taken or failed to be taken on behalf of the Association on 10 days notice to all Owners  in the manner and to the extent provided by the Association Bylaws. If no judicial determination on  indemnification has been made, an opinion of independent counsel on the propriety of indemnification  shall be obtained if a majority of Owners vote to procure such an opinion.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010986328125"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Section 5. ASSESSMENTS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603759765625" w:line="230.342059135437" w:lineRule="auto"/>
        <w:ind w:left="2.6495361328125" w:right="279.609375" w:firstLine="5.299224853515625"/>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5.1 Administrative Expenses.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The Association shall be assessed as the entity in possession of any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tangible personal property of the Condominium owned or possessed in common, and personal property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8120117187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925292968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CREEKSIDE BYLAWS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1962890625" w:line="229.4737958908081" w:lineRule="auto"/>
        <w:ind w:left="0" w:right="18.826904296875" w:firstLine="2.6495361328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taxes levied on such property shall be treated as expenses of administration. All costs incurred by the  Association in satisfaction of any liability arising within, caused by, or connected with the Common  Elements or the administration of the Project shall be expenses of administration, and all sums received as  proceeds of or pursuant to any policy of insurance covering the interests of the Owners against liabilities  or losses arising within, caused by, or connected with the Common Elements or the administration of the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Common Elements shall be receipts of administration.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0986328125" w:line="230.34253120422363" w:lineRule="auto"/>
        <w:ind w:left="0" w:right="317.20458984375" w:firstLine="7.948760986328125"/>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5.2 Determination of Assessments.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Assessments will be determined in accordance with the following  provisions: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2451171875" w:line="229.1012477874756" w:lineRule="auto"/>
        <w:ind w:left="721.766357421875" w:right="57.66357421875" w:hanging="353.3760070800781"/>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a.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Initial Budget.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The Board of Directors of the Association shall establish an initial budget in  advance for each fiscal year that will project all expenses for the coming year that may be  required for the proper operation, management, and maintenance of the Condominium Project,  including a reasonable allowance for contingencies and reserves. The annual assessment to be  levied against each Unit in the Project shall then be determined on the basis of the budget. Copies  of the budget shall be delivered to each Owner, although the failure to deliver a copy to each  Owner will not affect or in any way diminish the liability of an Owner for any existing or future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assessment.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7535400390625" w:line="229.25584316253662" w:lineRule="auto"/>
        <w:ind w:left="720" w:right="61.2158203125" w:hanging="359.7792053222656"/>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b.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Budget Adjustments.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If the Board of Directors determines at any time, in its sole discretion, that  the initial assessments levied are insufficient (i) to pay the costs of operation and maintenance of  the Common Elements, (ii) to provide for the replacement of existing Common Elements, (iii) to  provide for additions to the Common Elements not exceeding $5,000 annually, or (iv) to respond  to an emergency or unforeseen development, the Board is authorized to increase the initial  assessment or to levy any additional assessments it deems necessary for such purposes. The  discretionary authority of the Board of Directors to levy additional assessments will rest solely  with the Board of Directors for the benefit of the Association and its members and may not be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attached by or subject to specific performance by any creditors of the Association.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8109130859375" w:line="229.15725231170654" w:lineRule="auto"/>
        <w:ind w:left="720" w:right="13.85009765625" w:hanging="352.0512390136719"/>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c.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Special Assessments.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The Board of Directors may make special assessments in excess of those  permitted by subsections (a) and (b) from time to time following the approval of the Owners as  provided in this subsection to meet other needs or requirements of the Association, including but  not limited to (i) assessments for additions to the Common Elements costing more than $5,000 in  any year, (ii) assessments to purchase a Unit on foreclosure of the lien described in section 5.5, or  (iii) assessments for any other appropriate purpose not specifically described. Special assessments  referred to in this subsection (but not those assessments referred to in subsections (a) and (b),  which will be levied in the sole discretion of the Board of Directors) will not be levied without  the prior approval of 67 percent or more (in number and in value) of all Owners. The authority to  levy assessments pursuant to this subsection is solely for the benefit of the Association and its  members and may not be attached by or subject to specific performance by any creditors of the  Association.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10162353515625" w:line="228.71283531188965" w:lineRule="auto"/>
        <w:ind w:left="1.545562744140625" w:right="153.2470703125" w:firstLine="6.4031982421875"/>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5.3 Apportionment of Assessments.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All assessments levied against the Unit Owners to cover expenses  of administration shall be apportioned among and paid by the Owners in accordance with the Percentage  of Value allocated to each Unit in the Master Deed and any other assessment provisions in the Master  Deed, without increase or decrease for the existence of any rights to the use of Limited Common  Elements appurtenant to a Unit. Unless the Board elects some other periodic payment schedule, annual  assessments will be payable by Owners in 4 equal quarterly installments, commencing with the  acceptance of a deed to or a land contract vendee’s interest in a Unit or with the acquisition of title to a  Unit by any other means. The payment of an assessment will be in default if the assessment, or any part,  is not received by the Association in full on or before the due date for the payment established by rule or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1068725585938"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925292968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CREEKSIDE BYLAWS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1962890625" w:line="229.4737958908081" w:lineRule="auto"/>
        <w:ind w:left="1.766357421875" w:right="209.6362304687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regulation of the Association. However, the Board of Directors, including the first Board of Directors  appointed by Developer, may relieve a Unit Owner who has not constructed a residence within a Unit  from payment, for a limited period of time, of all or some portion of the assessment for the Unit’s  respective allocable share of the Association budget. The purpose of this provision is to provide fair and  reasonable relief from Association assessments for nonresident Owners until those Owners begin to use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the Common Elements regularly.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0986328125" w:line="229.10131931304932" w:lineRule="auto"/>
        <w:ind w:left="0" w:right="19.70947265625" w:firstLine="7.948760986328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5.4 Expenses of Administration.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The expenses of administration shall consist, among other things, of  the amounts the Board deems proper to operate and maintain the Condominium property under the  powers and duties delegated to it and may include, without limitation, amounts to be set aside for working  capital of the Condominium, for a general operating reserve, for a reserve for replacement, and for  meeting any deficit in the common expense for any prior year. Any reserves established by the Board  before the initial meeting of members shall be subject to approval by the members at the initial meeting.  The Board shall advise each Owner in writing of the amount of common charges payable by the Owner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and shall furnish copies of each budget containing common charges to all Owners.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15380859375" w:line="230.34228801727295" w:lineRule="auto"/>
        <w:ind w:left="7.065582275390625" w:right="85.770263671875" w:firstLine="0.8831787109375"/>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5.5 Collection of Assessments.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Each Owner shall be obligated for the payment of all assessments levied  on the Owner’s Unit while that person is the Owner of the Unit, and no Owner may become exempt from  liability for the Owner’s contribution toward the expenses of administration by waiver of the use or  enjoyment of any of the Common Elements or by the abandonment of a Unit.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2120361328125" w:line="229.41111087799072" w:lineRule="auto"/>
        <w:ind w:left="720" w:right="12.935791015625" w:hanging="351.6096496582031"/>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a.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Legal Remedies.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In the event of default by any Owner in paying the assessed common charges,  the Board may declare all unpaid installments of the annual assessment for the pertinent fiscal  year to be immediately due and payable. In addition, the Board may impose reasonable fines or  charge interest at the legal rate on assessments from and after the due date. Unpaid assessments,  together with interest on the unpaid assessments, collection and late charges, advances made by  the Association for taxes or other liens to protect its lien, attorney fees, and fines in accordance  with the Condominium Documents, shall constitute a lien on the Unit prior to all other liens  except tax liens in favor of any state or federal taxing authority and sums unpaid on a mortgage of  record recorded before the recording of any notice of lien by the Association. The Association  may enforce the collection of all sums due by suit at law for a money judgment or by foreclosure  of the liens securing payment as provided by </w:t>
      </w:r>
      <w:r w:rsidDel="00000000" w:rsidR="00000000" w:rsidRPr="00000000">
        <w:rPr>
          <w:rFonts w:ascii="Times New Roman" w:cs="Times New Roman" w:eastAsia="Times New Roman" w:hAnsi="Times New Roman"/>
          <w:b w:val="0"/>
          <w:i w:val="0"/>
          <w:smallCaps w:val="0"/>
          <w:strike w:val="0"/>
          <w:color w:val="002159"/>
          <w:sz w:val="22.079999923706055"/>
          <w:szCs w:val="22.079999923706055"/>
          <w:highlight w:val="white"/>
          <w:u w:val="single"/>
          <w:vertAlign w:val="baseline"/>
          <w:rtl w:val="0"/>
        </w:rPr>
        <w:t xml:space="preserve">MCL 559.208</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 In a foreclosure proceeding, whether  by advertisement or by judicial action, the Owner or anyone claiming under the Owner shall be  liable for assessments charged against the Unit that become due before the redemption period  expires, together with interest, advances made by the Association for taxes or other liens to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protect its lien, costs, and reasonable attorney fees incurred in their collection.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66839599609375" w:line="229.37689304351807" w:lineRule="auto"/>
        <w:ind w:left="720" w:right="124.98046875" w:hanging="359.7792053222656"/>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b.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Sale of Unit.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On the sale or conveyance of a Unit, all unpaid assessments against the Unit shall  be paid out of the sale price by the buyer in preference over any other assessment or charge  except as otherwise provided by the Condominium Documents or by the Act. A buyer or grantee  may request a written statement from the Association for the amount of unpaid assessments  levied against the Unit being sold or conveyed, and the buyer or grantee shall not be liable for,  nor shall the Unit sold or conveyed be subject to, a lien for any unpaid assessments in excess of  the amount stated in a written response from the Association. However, unless the buyer or  grantee requests a written statement from the Association at least five days before the sale as  provided in the Act, the buyer or grantee shall be liable for any unpaid assessments against the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Unit together with interest, late charges, fines, costs, and attorney fees.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6998291015625" w:line="228.16938400268555" w:lineRule="auto"/>
        <w:ind w:left="367.9487609863281" w:right="48.826904296875" w:firstLine="0"/>
        <w:jc w:val="center"/>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c.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Self-Help.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The Association may enter the Common Elements, Limited or General, to remove and  abate any condition constituting a violation or may discontinue the furnishing of services to an  Owner in default under any of the provisions of the Condominium Documents on seven days’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610717773437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925292968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CREEKSIDE BYLAWS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1962890625" w:line="228.89426708221436" w:lineRule="auto"/>
        <w:ind w:left="721.766357421875" w:right="102.3510742187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written notice to the Owner of the Association’s intent to do so. An Owner in default shall not be  entitled to use any of the General Common Elements of the Project and shall not be entitled to  vote at any meeting of the Association as long as the default continues, but this provision shall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not operate to deprive any Owner of ingress and egress to and from the Owner’s Unit.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944580078125" w:line="228.89426708221436" w:lineRule="auto"/>
        <w:ind w:left="367.72796630859375" w:right="199.1064453125" w:firstLine="0"/>
        <w:jc w:val="center"/>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d.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Application of Payments.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Money received by the Association in payment of assessments in  default shall be applied as follows: first, to costs of collection and enforcement of payment,  including reasonable attorney fees; second, to any interest charges and fines for late payment on  the assessments; and third, to installments of assessments in default in order of their due dates.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34423828125" w:line="230.34253120422363" w:lineRule="auto"/>
        <w:ind w:left="9.052734375" w:right="732.47802734375" w:hanging="1.103973388671875"/>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5.6 Financial Responsibility of Developer.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The responsibility of Developer for assessments is as  follows: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212646484375" w:line="230.34278869628906" w:lineRule="auto"/>
        <w:ind w:left="721.766357421875" w:right="367.32177734375" w:hanging="353.3760070800781"/>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a.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Pre-turnover Expenses.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Before the Transitional Control Date, it will be Developer’s  responsibility to keep the books balanced and to avoid any continuing deficit in operating  expenses, but Developer shall not be responsible for the payment of general or special  assessments. At the time of the initial meeting, Developer will be liable for the funding of any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continuing deficit of the Association that was incurred before the Transitional Control Date.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810546875" w:line="228.89380931854248" w:lineRule="auto"/>
        <w:ind w:left="724.1952514648438" w:right="195.6103515625" w:hanging="363.9744567871094"/>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b.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Post-turnover Expenses.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After the Transitional Control Date and continuing for any remaining  Development and Sales Period, Developer shall not be responsible for the payment of either  general or special assessments levied by the Association on Units owned by Developer until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construction of a building on a Unit is commenced.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9439697265625" w:line="228.89362335205078" w:lineRule="auto"/>
        <w:ind w:left="721.766357421875" w:right="36.63818359375" w:hanging="353.8175964355469"/>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c.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Exempted Transactions.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Under no circumstances will Developer be responsible for the payment  of any portion of any assessment that is levied for deferred maintenance, reserves for  replacement, capital improvements, or additions or to finance litigation or other claims against  Developer.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9.7442626953125"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Section 6. TAXES, INSURANCE, AND REPAIR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5732421875" w:line="228.89398097991943" w:lineRule="auto"/>
        <w:ind w:left="0" w:right="63.636474609375" w:firstLine="8.61114501953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6.1 Real Property Taxes.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Real property taxes and assessments shall be levied against the individual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Units and not against the Property of the Project or any phase of the Project, except for the calendar year  in which the Project or phase is established. Taxes and assessments that become a lien against the  Property in the year in which the Project was established shall be expenses of administration and shall be  assessed against the Units located on the land with respect to which the tax or assessment was levied in  proportion to the Percentage of Value assigned to each Unit. Real property taxes and assessments levied  in any year in which a vacation of the Project occurs shall be assessed only against the individual Units.  For tax and special assessment purposes, no Unit shall be combined with any other Unit or Units, and no  assessment of any fraction of a Unit or combination of any Unit with other whole or partial Units shall be  made, nor shall any division or split of the assessment or taxes of a single Unit be made, whether the Unit  is owned by an individual or multiple Owners. Taxes for real property improvements made to or within a  specific Unit shall be assessed against that Unit only, and each Unit shall be treated as a separate, single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parcel of real property for purposes of property taxes and special assessments.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3436279296875" w:line="228.89380931854248" w:lineRule="auto"/>
        <w:ind w:left="1.766357421875" w:right="15.640869140625" w:firstLine="6.84478759765625"/>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6.2 Insurance Coverage.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The Association shall be appointed as attorney-in-fact for each Owner to act on  insurance matters and shall be required to obtain and maintain, to the extent applicable, casualty insurance  with extended coverage, vandalism, and malicious mischief endorsements; liability insurance (including  director’s and officer’s liability coverage if deemed advisable); and worker’s compensation insurance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144165039062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925292968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CREEKSIDE BYLAWS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1962890625" w:line="228.89426708221436" w:lineRule="auto"/>
        <w:ind w:left="0" w:right="219.70947265625" w:hanging="0.220794677734375"/>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pertinent to the ownership, use, and maintenance of the Common Elements of the Project. All insurance  shall be purchased by the Board of Directors for the benefit of the Association, the Owners, the  mortgagees, and Developer as their interests may appear. The insurance, other than title insurance, shall  be carried and administered according to the following provisions: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34423828125" w:line="228.89438152313232" w:lineRule="auto"/>
        <w:ind w:left="722.6495361328125" w:right="78.009033203125" w:hanging="354.2591857910156"/>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a.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Owner Responsibilities.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Each Owner will be responsible for obtaining casualty insurance  coverage at the Owner’s expense regarding the residence and all other improvements constructed  or located within the perimeters of the Owner’s Unit and for the Limited Common Elements  appurtenant to the Owner’s Unit. It shall also be each Owner’s responsibility to obtain insurance  coverage for the Owner’s personal property within the Owner’s Unit or elsewhere on  the Condominium, for personal liability for occurrences within the Owner’s Unit or on the  Limited Common Elements appurtenant to the Owner’s Unit, and for alternative living expenses  in the event of fire or other casualty causing temporary loss of the Owner’s residence. All  insurance carried by the Association or any Owner shall contain provisions permitting the waiver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of the right of subrogation for any claims against any Owner or the Association for insured losses.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943359375" w:line="229.25584316253662" w:lineRule="auto"/>
        <w:ind w:left="360.2207946777344" w:right="36.456298828125"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b.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Common Element Insurance.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The General Common Elements of the Project shall be insured by  the Association against casualties covered by a standard extended coverage endorsement, to the  extent deemed applicable and appropriate, in an amount to be determined annually by the Board  of Directors. The Association shall not be responsible for maintaining insurance regarding the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Limited Common Elements, the Units themselves, or any improvements located within the Units.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8109130859375" w:line="230.3424596786499" w:lineRule="auto"/>
        <w:ind w:left="721.766357421875" w:right="238.062744140625" w:hanging="353.8175964355469"/>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c.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Fidelity Insurance.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The Association may obtain, if desired, fidelity coverage to protect against  dishonest acts by its officers, directors, employees, and all others who are responsible for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handling funds of the Association.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6109619140625" w:line="229.25584316253662" w:lineRule="auto"/>
        <w:ind w:left="720" w:right="148.953857421875" w:hanging="352.272033691406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d.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Power of Attorney.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The Board of Directors is irrevocably appointed as the agent for each  Owner, each mortgagee, other named insureds and their beneficiaries, and any other holder of a  lien or another interest in the Condominium or the Property to adjust and settle all claims arising  under insurance policies purchased by the Board and to execute and deliver releases on the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payment of claims.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8109130859375" w:line="229.47322368621826" w:lineRule="auto"/>
        <w:ind w:left="368.61114501953125" w:right="139.88525390625"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e.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Indemnification.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Each individual Owner shall indemnify and hold harmless every other Owner,  Developer, and the Association for all damages, costs, and judgments, including actual attorney  fees, that any indemnified party may suffer as a result of defending claims arising out of an  occurrence on or within an individual Owner’s Unit or appurtenant Limited Common Elements.  This provision shall not be construed to give an insurer any subrogation right or other right or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claim against an individual Owner, Developer, or the Association, which rights are waived.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611328125" w:line="230.34277439117432" w:lineRule="auto"/>
        <w:ind w:left="369.052734375" w:right="360.3466796875" w:firstLine="0"/>
        <w:jc w:val="center"/>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f.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Premium Expenses.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Unless otherwise provided, all premiums for insurance purchased by the  Association pursuant to these Bylaws shall be expenses of administration of the Association.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53564453125" w:line="230.3424882888794" w:lineRule="auto"/>
        <w:ind w:left="9.052734375" w:right="204.2041015625" w:hanging="0.44158935546875"/>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6.3 Reconstruction and Repair.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If any part of the Condominium Property is damaged or destroyed by  fire or other casualty, the decision whether or not it will be reconstructed or repaired will be made in the  following manner: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2120361328125" w:line="230.34263134002686" w:lineRule="auto"/>
        <w:ind w:left="726.8447875976562" w:right="8.46923828125" w:hanging="358.4544372558594"/>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a.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General Common Elements.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If the damaged property is a General Common Element, the  damaged property shall be repaired or rebuilt unless 80 percent or more of the Owners and the  institutional holders of mortgages on any Unit in the Project agree to the contrary. However, if the  damaged property is common roadway and is the sole means of ingress and egress to one or more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6106262207031"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925292968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CREEKSIDE BYLAWS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1962890625" w:line="230.34364700317383" w:lineRule="auto"/>
        <w:ind w:left="728.3903503417969" w:right="445.2978515625" w:hanging="6.844787597656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Units in the Project, it will be repaired or rebuilt unless the 80 percent or more of the Owners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agreeing not to repair or rebuild includes the Owners of all such Units.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810546875" w:line="229.10131931304932" w:lineRule="auto"/>
        <w:ind w:left="721.5455627441406" w:right="10.439453125" w:hanging="361.324768066406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b.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Limited Common Elements and Improvements.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If the damaged property is a Limited Common  Element or an improvement located within the boundaries of a Unit, the Owner of the affected  Unit alone shall determine whether to rebuild or repair the damaged property, subject to the rights  of any mortgagee or other person having an interest in the property, and the Owner shall be  responsible for the cost of any reconstruction or repair that the Owner elects to make. The Owner  shall in any event remove all debris and restore the Unit and its improvements to a clean and  sightly condition satisfactory to the Association within a reasonable period of time following the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occurrence of the damage.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7529296875" w:line="228.894624710083" w:lineRule="auto"/>
        <w:ind w:left="721.766357421875" w:right="409.3359375" w:hanging="353.8175964355469"/>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c.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Reconstruction Standards.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Any reconstruction or repair shall be substantially in accordance  with the Master Deed and the original plans and specifications for the improvements located  within the Unit, unless prior written approval for changes is obtained from the Architectural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Review Committee.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9427490234375" w:line="228.7126636505127" w:lineRule="auto"/>
        <w:ind w:left="720.2207946777344" w:right="50.799560546875" w:hanging="352.4928283691406"/>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d.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Procedure and Timing.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Immediately after the occurrence of a casualty causing damage that is to  be reconstructed or repaired by the Association, the Association shall obtain reliable and detailed  estimates of the cost to place the damaged property in a condition as good as that existing before  the damage. If the proceeds of insurance are not sufficient to cover the estimated cost of  reconstruction or repair required to be performed by the Association or if at any time during the  reconstruction or repair the funds for the payment of the costs by the Association are insufficient,  assessment shall be levied against all Owners in sufficient amounts to provide funds to pay the  estimated or actual costs of reconstruction or repair. This provision shall not be construed to  require the replacement of mature trees and vegetation with equivalent trees or vegetation.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51025390625" w:line="240" w:lineRule="auto"/>
        <w:ind w:left="8.6111450195312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6.4 Eminent Domain.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The following provisions will control on any taking by eminent domain: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63427734375" w:line="229.25597190856934" w:lineRule="auto"/>
        <w:ind w:left="721.5455627441406" w:right="178.0078125" w:hanging="353.1552124023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a.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Condominium Units.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In the event of the taking of all or any portion of a Condominium Unit or  any improvements located within the perimeters of a Unit, the award for the taking shall be paid  to the Owner of the Unit and any mortgagee, according to their interests. If an Owner’s entire  Unit is taken by eminent domain, the Owner and any mortgagee shall, after acceptance of the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condemnation award, be divested of all interest in the Project.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10107421875" w:line="229.25620079040527" w:lineRule="auto"/>
        <w:ind w:left="720.6623840332031" w:right="8.95751953125" w:hanging="360.44158935546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b.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Common Elements.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In the event of the taking of all or any portion of the General Common  Elements, the condemnation proceeds relative to the taking shall be paid to the Association for  use by or distribution to its members. The affirmative vote of 80 percent or more of the Owners in  number and in value shall determine whether to rebuild, repair, or replace the portion taken or to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take another action.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8109130859375" w:line="229.61833477020264" w:lineRule="auto"/>
        <w:ind w:left="721.766357421875" w:right="80.3515625" w:hanging="353.8175964355469"/>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c.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Amendment to the Master Deed.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If the Project continues after the taking by eminent domain,  the remaining portion of the Project shall be resurveyed and the Master Deed amended  accordingly; and if any Unit has been taken, section 5 of the Master Deed shall also be amended  to reflect the taking and to proportionately readjust the Percentages of Value of the remaining  Owners based on the continuing total value of the Condominium of 100 percent. The amendment  may be completed by an officer of the Association duly authorized by the Board of Directors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without the necessity of execution or specific approval by any Owner.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47781372070312" w:line="230.34260272979736" w:lineRule="auto"/>
        <w:ind w:left="727.9487609863281" w:right="116.44775390625" w:hanging="360.2207946777344"/>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d.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Notice to Mortgagees.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If any Unit in the Condominium, the Common Elements, or any portion  of them is made the subject matter of an eminent domain proceeding or is otherwise sought to be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41067504882812"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13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925292968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CREEKSIDE BYLAWS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1962890625" w:line="230.34364700317383" w:lineRule="auto"/>
        <w:ind w:left="720" w:right="611.70166015625" w:firstLine="8.390350341796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acquired by a condemning authority, the Association shall promptly notify each holder of a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publicly recorded mortgage lien on any of the Units in the Condominium.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810546875" w:line="230.34253120422363" w:lineRule="auto"/>
        <w:ind w:left="731.0400390625" w:right="141.658935546875" w:hanging="362.42889404296875"/>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e.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Inconsistent Provisions.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To the extent not inconsistent with the provisions of this section, </w:t>
      </w:r>
      <w:r w:rsidDel="00000000" w:rsidR="00000000" w:rsidRPr="00000000">
        <w:rPr>
          <w:rFonts w:ascii="Times New Roman" w:cs="Times New Roman" w:eastAsia="Times New Roman" w:hAnsi="Times New Roman"/>
          <w:b w:val="0"/>
          <w:i w:val="0"/>
          <w:smallCaps w:val="0"/>
          <w:strike w:val="0"/>
          <w:color w:val="002159"/>
          <w:sz w:val="22.079999923706055"/>
          <w:szCs w:val="22.079999923706055"/>
          <w:highlight w:val="white"/>
          <w:u w:val="single"/>
          <w:vertAlign w:val="baseline"/>
          <w:rtl w:val="0"/>
        </w:rPr>
        <w:t xml:space="preserve">MCL </w:t>
      </w:r>
      <w:r w:rsidDel="00000000" w:rsidR="00000000" w:rsidRPr="00000000">
        <w:rPr>
          <w:rFonts w:ascii="Times New Roman" w:cs="Times New Roman" w:eastAsia="Times New Roman" w:hAnsi="Times New Roman"/>
          <w:b w:val="0"/>
          <w:i w:val="0"/>
          <w:smallCaps w:val="0"/>
          <w:strike w:val="0"/>
          <w:color w:val="002159"/>
          <w:sz w:val="22.079999923706055"/>
          <w:szCs w:val="22.079999923706055"/>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2159"/>
          <w:sz w:val="22.079999923706055"/>
          <w:szCs w:val="22.079999923706055"/>
          <w:highlight w:val="white"/>
          <w:u w:val="single"/>
          <w:vertAlign w:val="baseline"/>
          <w:rtl w:val="0"/>
        </w:rPr>
        <w:t xml:space="preserve">559.233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shall control on any taking by eminent domain.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1240234375" w:line="240" w:lineRule="auto"/>
        <w:ind w:left="7.948760986328125" w:right="0" w:firstLine="0"/>
        <w:jc w:val="left"/>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7. CONSTRUCTION REQUIREMENTS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6953125" w:line="230.34291744232178" w:lineRule="auto"/>
        <w:ind w:left="2.20794677734375" w:right="48.66943359375" w:firstLine="5.74081420898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7.1 Design Standards.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Design standards for Units in the Project are set forth in this section. Design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standards promote quality, value, and stability for Unit Owners. The standards in this section are intended  to promote consistency of architecture and landscape design and to enhance and preserve real estate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values.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21142578125" w:line="229.15728092193604" w:lineRule="auto"/>
        <w:ind w:left="1.766357421875" w:right="107.97607421875" w:firstLine="6.182403564453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7.2 Developer Approvals.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During the Development and Sales Period, no residences, buildings, fences,  walls, drives, walkways, or other improvements shall be commenced, erected, or maintained; no addition  to or external change in the appearance of any structure shall be made (including color and design); and  no hedges, trees, plantings, or landscaping modifications shall be made until plans or specifications  acceptable to Developer, showing the nature, kind, shape, height, materials, color scheme, location, and  approximate cost of the structure or improvement and the grading and landscaping plan of the area to be  affected, have been submitted to and approved in writing by Developer. Developer shall have the right to  refuse to approve any plans or specifications, including the grading and landscaping plane, that are not  suitable or desirable in its opinion for aesthetic or other reasons. In passing on such specifications or  grading or landscaping plans, Developer shall have the right to take into consideration the suitability of  the proposed structure, improvement, or modification; the site on which it is proposed to be erected; and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the degree of harmony with the Condominium as a whole.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101318359375" w:line="230.3424596786499" w:lineRule="auto"/>
        <w:ind w:left="7.72796630859375" w:right="14.130859375" w:firstLine="0.22079467773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7.3 Review Committee.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Developer has or will establish an architectural review committee (the Review  Committee). The mission of the Review Committee is to ensure that all plans submitted for review, and  all subsequent exterior changes or modifications, meet the criteria established in the design standards. The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design standards for the Project are intended to provide a compatible neighborhood image.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2108154296875" w:line="229.47340965270996" w:lineRule="auto"/>
        <w:ind w:left="0" w:right="26.409912109375" w:firstLine="7.948760986328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7.4 Architectural Review.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Following the Development and Sales Period, no residence, structure, or other  improvements shall be constructed within a Unit or elsewhere on the Property and no exterior  modification shall be made to any existing residence, structure, or improvement unless plans and  specifications containing whatever detail the Review Committee reasonably requires has first been  approved in writing by the Review Committee. The Review Committee shall have the right to refuse to  approve any plans and specifications, color or material applications, grading or landscaping plans, or  building location plans that are not suitable or desirable in its opinion for aesthetic or other reasons. In  passing on the plans and specifications, the Review Committee shall have the right to take into  consideration the suitability of the proposed structure, improvement, or modification, the site on which it  is proposed to be constructed, the proposed location of any improvement within the Unit, the location of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structures within adjoining Units and the degree of harmony with the Condominium as a whole.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0986328125" w:line="229.47350978851318" w:lineRule="auto"/>
        <w:ind w:left="0.220794677734375" w:right="145.653076171875" w:firstLine="7.72796630859375"/>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7.5 Approval of Contractor.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All residences and other structures shall be constructed only by residential  home builders licensed by the state of Michigan and approved in writing by Developer or, following the  Development and Sales Period, by the Review Committee. If building construction is intended to  commence within three months after the date of plan approval, the name of the proposed residential  builder must be submitted when the plans and specifications are submitted. If construction is to be  delayed beyond three months, the name of the proposed residential builder must be submitted for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2102355957031"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14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925292968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CREEKSIDE BYLAWS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1962890625" w:line="229.2566156387329" w:lineRule="auto"/>
        <w:ind w:left="4.19525146484375" w:right="10.0732421875" w:firstLine="4.195098876953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approval at least 60 days before the commencement of construction. In its approval process, the Review  Committee may take into consideration the qualifications of the proposed builder along with its reputation  in the community before deciding whether or not that builder will be approved for participation in the  Project. Construction of all other improvements, including swimming pools and landscaping, must also be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done by contractors approved in writing by the Review Committee.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010986328125" w:line="230.34253120422363" w:lineRule="auto"/>
        <w:ind w:left="1.766357421875" w:right="640.24169921875" w:firstLine="6.182403564453125"/>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7.6 Specific Requirements.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All approvals required by this section shall comply with the following  requirements: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212646484375" w:line="229.256329536438" w:lineRule="auto"/>
        <w:ind w:left="728.3903503417969" w:right="195.562744140625" w:hanging="36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a.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Construction. Materials.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All structures to follow Saline Township basic building requirements  and be conforming to neighboring homes in style and appearance. All structures subject to  approval of the HOA before construction. All exterior paints, stains, and material colors must be shown as part of the plan submitted for approval, and samples shall be furnished to the Review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Committee on request.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11328125" w:line="228.89366626739502" w:lineRule="auto"/>
        <w:ind w:left="720" w:right="39.161376953125" w:hanging="359.7792053222656"/>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b.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Size and Space Requirements.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No residence shall be constructed on any Unit with less than the  following sizes of finished living areas (as calculated on exterior dimensions), exclusive of decks,  porches, patios, garages, and basements (whether full basements, daylight basements, or walkout  basements):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944580078125" w:line="240" w:lineRule="auto"/>
        <w:ind w:left="1094.755249023437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Courier New" w:cs="Courier New" w:eastAsia="Courier New" w:hAnsi="Courier New"/>
          <w:b w:val="0"/>
          <w:i w:val="0"/>
          <w:smallCaps w:val="0"/>
          <w:strike w:val="0"/>
          <w:color w:val="000000"/>
          <w:sz w:val="20.15999984741211"/>
          <w:szCs w:val="20.15999984741211"/>
          <w:highlight w:val="white"/>
          <w:u w:val="none"/>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One-story home—1,600 sq. ft.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4.755249023437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Courier New" w:cs="Courier New" w:eastAsia="Courier New" w:hAnsi="Courier New"/>
          <w:b w:val="0"/>
          <w:i w:val="0"/>
          <w:smallCaps w:val="0"/>
          <w:strike w:val="0"/>
          <w:color w:val="000000"/>
          <w:sz w:val="20.15999984741211"/>
          <w:szCs w:val="20.15999984741211"/>
          <w:highlight w:val="white"/>
          <w:u w:val="none"/>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Multistory home—1,800 sq. ft.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92626953125" w:line="229.4732666015625" w:lineRule="auto"/>
        <w:ind w:left="727.0655822753906" w:right="115.458984375" w:hanging="359.1168212890625"/>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c.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Improvements, Fences, and Outbuildings.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Each resident shall provide outside parking on or  along the driveway. Additional detached structures of a size as determined by the Review  Committee will be permitted for storage or accessory garage space. No Fencing, Tents, pergolas,  awnings, or any other structure not attached to the home, shall be constructed in the front of unit.  The front is construed as facing Creekside Drive. Fencing is allowed on each side and rear (side  and back yard) of home.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01806640625" w:line="228.16949844360352" w:lineRule="auto"/>
        <w:ind w:left="7.948760986328125" w:right="90.2685546875" w:firstLine="0"/>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7.7 Codes and Ordinances.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In addition to the construction requirements in this section, all buildings and  other structures must comply with applicable building, mechanical, electrical, and plumbing codes of the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applicable jurisdictions in effect when the building or structure is erected.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0101318359375" w:line="229.61824893951416" w:lineRule="auto"/>
        <w:ind w:left="0" w:right="122.47314453125" w:firstLine="7.948760986328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7.8 Time for Construction.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Construction to be complete on lot within 24 months of closing date unless  approved by association or the result of adverse circumstance. At the time of submitting the name of a  proposed residential builder for approval, a date for commencement of construction must be agreed on  and approved by the Review Committee. Once construction has started, work on the building must be  diligently pursued and completed within a maximum of 12 months from the date of commencement. The  Committee may extend the time for commencement or completion when, in its opinion, conditions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warrant an extension.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87823486328125" w:line="230.3424882888794" w:lineRule="auto"/>
        <w:ind w:left="0.220794677734375" w:right="365.562744140625" w:firstLine="7.72796630859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7.9 Reserved Developer Rights.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The purpose of section 7 is to ensure the continued maintenance of  the Condominium as an attractive and harmonious residential development, and its provisions shall be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binding on both.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8408203125" w:line="228.16967010498047" w:lineRule="auto"/>
        <w:ind w:left="2.6495361328125" w:right="244.0869140625" w:firstLine="5.2992248535156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7.10 Permitted Variance.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The Review Committee may, on a showing of practical difficulty or other  good cause, grant variances from the requirements of this section, but only to an extent and in a manner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that does not violate the spirit and intent of the requirements.</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4097290039062"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15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925292968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CREEKSIDE BYLAWS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1962890625" w:line="225.57868480682373" w:lineRule="auto"/>
        <w:ind w:left="0.220794677734375" w:right="9.136962890625" w:firstLine="7.72796630859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7.11 Setback Lines.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No building will be erected on any Unit nearer to the street line or to either side Unit  boundary or closer to the rear Unit boundary than permitted by the setback requirements of the zoning  applicable to the Unit that is in effect at the time of the contemplated construction of any building unless a  variance or other permission for the setback is obtained from the applicable authority. If compliance with  these setback requirements is impracticable or would create a hardship for a corner Unit or an odd-shaped  building site, the Review Board may specify front yard, side yard, and rear yard widths and depths that  are less than those required by this section. When 1</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highlight w:val="white"/>
          <w:u w:val="none"/>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or more Units are acquired as a single building site,  the side Unit boundaries will refer only to the Unit boundary lines bordering the property of adjoining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owners.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083984375" w:line="220.32018184661865" w:lineRule="auto"/>
        <w:ind w:left="7.065582275390625" w:right="273.28857421875" w:firstLine="0.8831787109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7.12 Building Height.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The height of any building shall not be more than 2</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highlight w:val="white"/>
          <w:u w:val="none"/>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stories. If any portion of a  level or floor within a building is below grade, all of that level or floor shall be considered a basement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level.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08056640625" w:line="230.34364700317383" w:lineRule="auto"/>
        <w:ind w:left="0" w:right="310.06103515625" w:firstLine="7.948760986328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7.13 Improvements Adjoining Roadway.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No trees, plantings, fencing, or other improvements will be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placed where they obstruct vehicular visibility at or near street intersections.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093994140625"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Section 8. USE AND OCCUPANCY RESTRICTIONS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63427734375" w:line="228.16949844360352" w:lineRule="auto"/>
        <w:ind w:left="1.545562744140625" w:right="405.58837890625" w:firstLine="6.623992919921875"/>
        <w:jc w:val="both"/>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8.1 Residential Use.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Condominium Units shall be used exclusively for residential occupancy, and no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Unit or appurtenant Common Element shall be used for any purpose other than that of a single-family  residence and purposes incidental to residential use. Home occupations conducted entirely within the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986328125" w:line="229.10067558288574" w:lineRule="auto"/>
        <w:ind w:left="0" w:right="94.3359375" w:firstLine="1.766357421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residence and participated in solely by members of the immediate family residing in the residence that do  not generate unreasonable traffic by members of the general public and do not change the residential  character of the Unit or neighborhood are permitted as incidental to primary residential use. No building  intended for other business uses and no apartment house, rooming house, day care facility, foster care  residence, or other commercial or multiple-family dwelling of any kind shall be erected, placed, or  permitted on any Unit. No one shall reside in a camper or RV overnight at any residence within the  community at any time. (exemption maybe granted during the homes construction for the primary  residence on a case by case basis)</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15380859375" w:line="228.60398769378662" w:lineRule="auto"/>
        <w:ind w:left="5.96160888671875" w:right="43.5693359375" w:firstLine="2.2079467773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8.2 Home Occupations.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To be permitted as a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highlight w:val="white"/>
          <w:u w:val="none"/>
          <w:vertAlign w:val="baseline"/>
          <w:rtl w:val="0"/>
        </w:rPr>
        <w:t xml:space="preserve">home occupation,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there must be (a) no sign or display that  indicates from the exterior that the residence is being used for any purpose other than that of a single family dwelling; (b) no goods or commodities kept for viewing or sale within the Unit or the Project; and  (c) no mechanical or electrical equipment used other than personal computers and other office equipment.  In no event shall any barbershop, styling salon, beauty parlor, tearoom, animal hospital, or any other form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of animal care or treatment such as dog trimming be considered as a home occupation.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61126708984375" w:line="229.1010046005249" w:lineRule="auto"/>
        <w:ind w:left="1.766357421875" w:right="52.3388671875" w:firstLine="6.4031982421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8.3 Common Areas.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The Common Elements shall be used only by the Owners of Units in the  Condominium and their agents, tenants, family members, invitees, and licensees for access, ingress to,  and egress from the respective Units and for other purposes incidental to use of the Units. Any parking  areas or other Common Elements designed for a specific purpose shall be used only for those purposes or  other uses approved by the Board. The use, maintenance, and operation of the Common Elements shall  not be obstructed, damaged, or unreasonably interfered with by any Owner and shall be subject to any  lease or easement presently in existence or entered into by the Board at some future date that affects all or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any part of the Common Elements.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1530456542969" w:line="230.34234523773193" w:lineRule="auto"/>
        <w:ind w:left="1.766357421875" w:right="25.560302734375" w:firstLine="6.4031982421875"/>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8.4 Use and Occupancy Restrictions.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In addition to the general requirements of sections 8.1–8.3, the use  of the Project and its Common Elements by any Owner shall be subject to the following specific  restrictions:</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8117065429687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16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925292968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CREEKSIDE BYLAWS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1962890625" w:line="228.6046028137207" w:lineRule="auto"/>
        <w:ind w:left="721.766357421875" w:right="134.50927734375" w:hanging="353.3760070800781"/>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Developer Unit Exemption.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Unit one is reserved for developer and is exempt from all  restrictions beyond that of the township, county and state regulations laws and ordinances. Unit  one is exempt from these bylaws and the association, its dues, and its bylaws. Unit one will have  separate access and utilities from the main road. Unit one will provide an easement for the  community well which shall be maintained by the association. Unit one will have all other rights  and privileges afforded by the Master deed, bylaws, and the association and its bylaws.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6103515625" w:line="230.34291744232178" w:lineRule="auto"/>
        <w:ind w:left="722.6495361328125" w:right="160.069580078125" w:hanging="362.4287414550781"/>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b.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Exterior Changes.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No Owner shall make any additions, alterations, or modifications to any of  the Common Elements or any changes to the exterior appearance of the building or other  improvements within the perimeters of the Owner’s Unit without prior approval of Developer or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the Review Committee.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811767578125" w:line="228.89426708221436" w:lineRule="auto"/>
        <w:ind w:left="721.766357421875" w:right="63.66943359375" w:hanging="353.8175964355469"/>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c.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Unit Rental.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No portion of a Unit may be rented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single"/>
          <w:vertAlign w:val="baseline"/>
          <w:rtl w:val="0"/>
        </w:rPr>
        <w:t xml:space="preserve">for a period of less than 18 months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and no  transient tenants be accommodated in any building, but this restriction shall not prevent the rental  or sublease of an entire Unit together with its appurtenant Limited Common Elements for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residential purposes in the manner permitted by these Bylaws.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943359375" w:line="229.10067558288574" w:lineRule="auto"/>
        <w:ind w:left="720" w:right="74.0478515625" w:hanging="352.27203369140625"/>
        <w:jc w:val="left"/>
        <w:rPr>
          <w:rFonts w:ascii="Times New Roman" w:cs="Times New Roman" w:eastAsia="Times New Roman" w:hAnsi="Times New Roman"/>
          <w:b w:val="0"/>
          <w:i w:val="0"/>
          <w:smallCaps w:val="0"/>
          <w:strike w:val="0"/>
          <w:color w:val="000000"/>
          <w:sz w:val="22.079999923706055"/>
          <w:szCs w:val="22.079999923706055"/>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d.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Nuisances.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No nuisances shall be permitted on the Property, nor shall any use or practice be  permitted that is a source of annoyance to or that unreasonably interferes with the peaceful  possession or proper use of the Project by its residents. No Unit shall be used in whole or in part  for the storage of rubbish or trash or for the storage of any property or thing that may cause the  Unit to appear in an unclean or untidy condition. No substance or material shall be kept on a Unit  that will emit foul or obnoxious odors or that will cause excessive noise that will or might disturb  the peace, quiet, comfort, or serenity of the occupants of surrounding Units.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single"/>
          <w:vertAlign w:val="baseline"/>
          <w:rtl w:val="0"/>
        </w:rPr>
        <w:t xml:space="preserve">This to include dog</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single"/>
          <w:shd w:fill="auto" w:val="clear"/>
          <w:vertAlign w:val="baseline"/>
          <w:rtl w:val="0"/>
        </w:rPr>
        <w:t xml:space="preserve">kennels hobby radio antenna or other hobby structure that causes visual impact.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7535400390625" w:line="229.25584316253662" w:lineRule="auto"/>
        <w:ind w:left="717.7920532226562" w:right="22.83447265625" w:hanging="349.180908203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e.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Prohibited Uses.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Nothing shall be done or kept in any Unit or on the Common Elements that will  increase the rate of insurance for the Project without the prior written consent of the Association.  No Owner shall permit anything to be done or kept in the Owner’s Unit or elsewhere on the  Common Elements that will result in the cancellation of insurance on any Unit or any part of the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Common Elements or that will violate any law.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8109130859375" w:line="229.25597190856934" w:lineRule="auto"/>
        <w:ind w:left="722.2079467773438" w:right="76.209716796875" w:hanging="353.1552124023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f.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Signs.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No signs or other advertising devices (other than one professionally made unlit sign or a  sign of substantially the same quality and appearance advertising a unit for sale that is not larger  than four square feet in size) shall be displayed from any residence or on any Unit that are visible  from the exterior of the Unit or from the Common Elements without written permission from the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Association or its managing agent.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single"/>
          <w:shd w:fill="auto" w:val="clear"/>
          <w:vertAlign w:val="baseline"/>
          <w:rtl w:val="0"/>
        </w:rPr>
        <w:t xml:space="preserve">This to include political signage and flags.</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1041259765625" w:line="229.1010046005249" w:lineRule="auto"/>
        <w:ind w:left="720" w:right="23.216552734375" w:hanging="352.9344177246094"/>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g.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Personal Property.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No Owner shall display, hang, or store any clothing, sheets, blankets,  laundry, or other items of personal property outside a residence or ancillary building, however; Clothes lines will be allowed with approval from the board on placement materials and design. This restriction shall not be construed to prohibit an Owner from placing and maintaining outdoor  furniture and accoutrements and decorative foliage of a customary nature and appearance on a  patio, deck, or balcony of a Unit, though no such furniture or other personal property shall be  stored on any open patio, deck, or balcony that is visible from another Unit or from the Common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Elements of the Project.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9537353515625" w:line="230.34263134002686" w:lineRule="auto"/>
        <w:ind w:left="720.2207946777344" w:right="52.52685546875" w:hanging="358.4544372558594"/>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h.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Firearms and Weapons.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No Owner shall use or permit the use by any occupant, agent, tenant,  invitee, guest, or member of the Owner’s family of any firearms; air rifles; pellet guns; BB guns;  bows and arrows; illegal fireworks; or other dangerous weapons, projectiles, or devices anywhere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on or about the Property.</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41091918945312"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17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925292968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CREEKSIDE BYLAWS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1962890625" w:line="229.03920650482178" w:lineRule="auto"/>
        <w:ind w:left="720" w:right="70.9912109375" w:hanging="353.15521240234375"/>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i.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Pets and Animals.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No pets may be kept on any Unit except for common household pets  permitted under the provisions of this subsection, and these animals shall be kept only in  compliance with the rules and regulations promulgated by the Board of Directors from time to  time and must at all times be kept under care and restraint, so they are not obnoxious on account  of noise, odor, or unsanitary conditions. No animal shall be permitted to run loose on the  Common Elements or on any Unit except the Unit owned by the owner of the animal, and the  owner of each pet shall be responsible for cleaning up after it. All Pets will be contained by fence  or leash when outside of the home. No kennels shall be permitted, and animals shall not be left  out overnight or for a period greater than 8 hours per day. The following breeds of dogs are not  allowed: Pitbulls and all sub breeds of, Cane Corso, Dogo Argentino, Presa Canario, American  bulldog, Bull Terrier and all sub breeds thereof.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6.4111328125" w:line="229.15728092193604" w:lineRule="auto"/>
        <w:ind w:left="720.2207946777344" w:right="6.490478515625" w:hanging="376.56005859375"/>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j.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Recreational Vehicles.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No recreational vehicles, boats, or trailers shall be parked or stored in any  garage if the storage would prevent full closure of the garage door. No snowmobile, all-terrain  vehicle, or other motorized recreational vehicle shall be operated on the Property in a manner that  is deemed to cause a nuisance. All repairs to vehicles and equipment that will take longer than 48  hours must be done inside a garage or other structure. Seasonal use vehicles (RV's, Boats,  snowmobiles, etc.) will be stored out of site in off season periods. No one shall reside in a camper  or RV overnight at any residence within the community at any time. (exemption maybe granted  during the homes construction for the primary residence on a case-by-case basis) ATV's, golf  carts, can be operated on the community roadway under 20 mph and in a safe controlled manner  by a person of legal age to operate said vehicle. No recreational vehicles including street legal  motorcycles shall be operated anywhere in the community with a modified exhaust that exceeds  82db while underway and 95db at stationary testing.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70166015625" w:line="229.25584316253662" w:lineRule="auto"/>
        <w:ind w:left="721.766357421875" w:right="11.181640625" w:hanging="359.55841064453125"/>
        <w:jc w:val="left"/>
        <w:rPr>
          <w:rFonts w:ascii="Times New Roman" w:cs="Times New Roman" w:eastAsia="Times New Roman" w:hAnsi="Times New Roman"/>
          <w:b w:val="0"/>
          <w:i w:val="0"/>
          <w:smallCaps w:val="0"/>
          <w:strike w:val="0"/>
          <w:color w:val="000000"/>
          <w:sz w:val="22.079999923706055"/>
          <w:szCs w:val="22.079999923706055"/>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k.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Lawn Care and Landscaping.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Each Unit owner may leave portions of the Unit in a natural state.  Each Owner shall mow all grass outside of natural areas at least two times each month during the  growing season.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single"/>
          <w:vertAlign w:val="baseline"/>
          <w:rtl w:val="0"/>
        </w:rPr>
        <w:t xml:space="preserve">Owners may not remove any living trees greater than 3 inch’s trunk diameters without prior approval of the association. No living trees can be removed in the lower area of the</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single"/>
          <w:shd w:fill="auto" w:val="clear"/>
          <w:vertAlign w:val="baseline"/>
          <w:rtl w:val="0"/>
        </w:rPr>
        <w:t xml:space="preserve">ravine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8109130859375" w:line="230.3424596786499" w:lineRule="auto"/>
        <w:ind w:left="721.766357421875" w:right="145.65185546875" w:hanging="354.7007751464844"/>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l.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Trash Containers and Pick Up.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All trash shall be placed in containers approved by the Review  Committee and kept inside the garage or other enclosed area except for short periods of time  reasonably necessary to permit collection.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8111572265625" w:line="229.3769359588623" w:lineRule="auto"/>
        <w:ind w:left="720" w:right="15.31494140625" w:hanging="357.79205322265625"/>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m.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Use of Common Elements.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The General Common Elements shall not be used for the storage of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supplies or personal property (except for the short periods of time that are reasonably necessary to  permit the placement of trash for collection the next day). All vehicles must be parked on an  improved surface (pavement or gravel) when stationary for greater then 24 hours, and Owners  shall not personally use or obstruct any guest parking areas that are located on the Common  Elements of the Project without the prior consent of the Association. No Owner shall in any way  restrict access to any utility line or other area that must be accessible to service the Common  Elements or that affects an Association responsibility in any way. In general, no activity shall be  carried on or condition maintained by any Owner either in the Owner’s Unit or on the Common  Elements that despoils the appearance of the Condominium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69921875" w:line="230.34263134002686" w:lineRule="auto"/>
        <w:ind w:left="727.7279663085938" w:right="21.18408203125" w:hanging="365.96160888671875"/>
        <w:jc w:val="both"/>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n.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Application of Restrictions.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Unless arbitration is elected pursuant to these Bylaws, a dispute or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question whether a violation of any specific regulation or restriction in this section has occurred  shall be submitted to the Board of Directors of the Association, which shall conduct a hearing and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2109680175781"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18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925292968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CREEKSIDE BYLAWS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1962890625" w:line="230.34364700317383" w:lineRule="auto"/>
        <w:ind w:left="726.8447875976562" w:right="649.3170166015625" w:hanging="5.07843017578125"/>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render a decision in writing, which shall be binding on all owners and other parties with an  interest in the Project.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210205078125" w:line="230.34327507019043" w:lineRule="auto"/>
        <w:ind w:left="4.19525146484375" w:right="17.659912109375" w:firstLine="3.97430419921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8.5 Zoning Compliance.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In addition to the restrictions in section 8, the use of any Unit or structure on the  Property must satisfy the requirements of the zoning ordinances of the municipality where the Project is  located in effect at the time of the contemplated use unless a variance for the use is obtained from a unit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of government with jurisdiction over the use of the Unit and Property.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009765625" w:line="229.2566156387329" w:lineRule="auto"/>
        <w:ind w:left="0" w:right="37.550048828125" w:firstLine="8.16955566406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8.6 Rules of Conduct.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Additional rules and regulations consistent with the Act, the Master Deed, and  these Bylaws concerning the use of Units and Common Elements may be promulgated and amended by  the Board. Copies of the rules and regulations must be furnished by the Board to each Owner at least 10  days before their effective date and may be revoked at any time by the affirmative vote of the Board or 60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percent or more of all Owners.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211181640625" w:line="229.37679290771484" w:lineRule="auto"/>
        <w:ind w:left="2.20794677734375" w:right="100.2880859375" w:firstLine="5.96160888671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8.7 Enforcement by Developer.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The Project shall at all times be maintained in a manner consistent with  the highest standards of a private residential community used and occupied for the benefit of the Owners  and all other persons interested in the Condominium. If at any time the Association fails or refuses to  carry out its obligations to maintain, repair, replace, and landscape in a manner consistent with the  maintenance of such standards, Developer, or any person to whom it assigns this right, may, at its option,  elect to maintain, repair, or replace any Common Elements or to do any landscaping required by these  Bylaws and to charge the cost to the Association as an expense of administration. Developer shall have  the right to enforce these Bylaws throughout the Development and Sales Period, and this right of  enforcement shall include (without limitation) an action to restrain the Association or any Owner from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any prohibited activity.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992919921875" w:line="230.3424596786499" w:lineRule="auto"/>
        <w:ind w:left="2.6495361328125" w:right="334.130859375" w:firstLine="5.52001953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8.8 Owner Enforcement.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An aggrieved Owner will also be entitled to compel enforcement of  the Condominium Documents by an action for injunctive relief or damages against the Association, its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officers, or another Owner in the Project.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2108154296875" w:line="229.47315216064453" w:lineRule="auto"/>
        <w:ind w:left="7.065582275390625" w:right="44.3408203125" w:firstLine="1.103973388671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8.9 Remedies on Breach.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In addition to the remedies granted by section 5.5 for the collection of  assessments, the Association shall have the right, in the event of a violation of the restrictions on use and  occupancy imposed by this section 8, to enter the Unit and to remove or correct the cause of the violation.  The entry will not constitute a trespass, and the Owner of the Unit will reimburse the Association for all  costs of the removal or correction. Failure to enforce any of the restrictions in this section will not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constitute a waiver of the right of the Association to enforce restrictions in the future.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14013671875" w:line="229.25615787506104" w:lineRule="auto"/>
        <w:ind w:left="2.20794677734375" w:right="50.552978515625" w:firstLine="5.96160888671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8.10 Reserved Rights of Developer.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The restrictions in this section shall not apply to the commercial  activities of Developer during the Development and Sale Period. Developer shall also have the right to  maintain a sales office, advertising display sign, storage areas, and reasonable parking incident to its sales  efforts and to reasonable access to, from, and over the Property to enable development and sale of the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entire Project.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01129150390625" w:line="228.60427379608154" w:lineRule="auto"/>
        <w:ind w:left="1.766357421875" w:right="70.92529296875" w:firstLine="6.4031982421875"/>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8.11 Assignment and Succession.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Developer may be assigned any of the rights granted to or reserved by  it in the Condominium Documents or by law to any other entity or to the Association. Any assignment or  transfer shall be made by an appropriate document in writing, signed by Developer and recorded in the  register of deeds office for the county where the Project is located. On qualification, the assignee will  have the same rights and powers as those granted to or reserved by Developer in the Condominium  Documents.</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5.2102661132812"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19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925292968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CREEKSIDE BYLAWS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1962890625"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Section 9. MORTGAGES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6953125" w:line="229.2566156387329" w:lineRule="auto"/>
        <w:ind w:left="6.84478759765625" w:right="6.787109375" w:firstLine="0.44158935546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9.1 Notice to the Association.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Any Owner who mortgages a Unit shall notify the Association of the name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and address of the mortgagee (in this section, the Mortgagee), and the Association will maintain this  information. The information relating to Mortgagees will be made available to Developer or its successors  as needed to obtain consent from or give notice to Mortgagees concerning actions requiring consent from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or notice to Mortgagees under the Condominium Documents or the Act.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009765625" w:line="228.1701135635376" w:lineRule="auto"/>
        <w:ind w:left="2.20794677734375" w:right="725.382080078125" w:firstLine="5.07843017578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9.2 Insurance.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The Association shall notify each of the Mortgagees of the name of each company  insuring the Condominium against fire, perils covered by extended coverage, and vandalism and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malicious mischief, with the amounts of the coverage.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0107421875" w:line="230.34253120422363" w:lineRule="auto"/>
        <w:ind w:left="8.390350341796875" w:right="35.853271484375" w:hanging="1.103973388671875"/>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9.3 Rights of Mortgagees.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Except as otherwise required by applicable law or regulations, a Mortgagee of  a Unit will be granted the following rights: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2451171875" w:line="229.473295211792" w:lineRule="auto"/>
        <w:ind w:left="722.6495361328125" w:right="36.03515625" w:hanging="354.2591857910156"/>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a.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Inspection and Notice.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On written request to the Association, a Mortgagee will be entitled (i) to  inspect the books and records relating to the Project on reasonable notice; (ii) to receive a copy of  the annual financial statement that is distributed to Owners; (iii) to notice of any default under  the Condominium Documents by its mortgagor in the performance of the mortgagor’s obligations  that is not cured within 30 days; and (iv) to notice of all meetings of the Association and its right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to designate a representative to attend the meetings.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6107177734375" w:line="228.89362335205078" w:lineRule="auto"/>
        <w:ind w:left="721.766357421875" w:right="42.3779296875" w:hanging="361.5455627441406"/>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b.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Exemption from Restrictions.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A Mortgagee that comes into possession of a Unit pursuant to the  remedies provided in the mortgage or by deed (or assignment) in lieu of foreclosure shall be  exempt from any option or right of first refusal on the sale or rental of the mortgaged Unit in  the Condominium Documents.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34423828125" w:line="229.47315216064453" w:lineRule="auto"/>
        <w:ind w:left="2.20794677734375" w:right="49.886474609375" w:firstLine="5.07843017578125"/>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9.4 Additional Notification.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When notice is to be given to a Mortgagee, the Board of Directors shall also  give such notice to the Federal Home Loan Mortgage Corporation, the Federal National Mortgage  Association, the Veterans Administration, the Federal Housing Administration, the Farmer’s Home  Administration, the Government National Mortgage Association, and any other public or private  secondary mortgage market entity participating in purchasing or guarantying mortgages of Units in  the Condominium if the Board of Directors has notice of their participation.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110107421875"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Section 10. LEASES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664794921875" w:line="230.34257411956787" w:lineRule="auto"/>
        <w:ind w:left="0" w:right="41.16943359375" w:firstLine="15.01434326171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10.1 Notice of Lease.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An Owner, including Developer, who intends to lease a Unit shall disclose that fact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in writing to the Association at least 10 days before presenting a lease form to the prospective tenant and,  at the same time, shall supply the Association with a copy of the lease form. No Unit shall be leased for a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period of less than 90 calendar days without the prior written consent of the Association.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53564453125" w:line="230.34277439117432" w:lineRule="auto"/>
        <w:ind w:left="4.19525146484375" w:right="226.9775390625" w:firstLine="10.819091796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10.2 Terms of Lease.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All occupants of a Unit shall comply with all the conditions of the Condominium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Documents of the Project, and all lease and rental agreements must require compliance.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21112060546875" w:line="230.34263134002686" w:lineRule="auto"/>
        <w:ind w:left="2.6495361328125" w:right="37.548828125" w:firstLine="12.36480712890625"/>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10.3 Remedies of the Association.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If the Association determines that any non-Owner occupant has failed  to comply with any conditions of the Condominium Documents, the Association may take the following  action:</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4109191894531"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925292968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CREEKSIDE BYLAWS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1962890625" w:line="230.34364700317383" w:lineRule="auto"/>
        <w:ind w:left="720.2207946777344" w:right="66.97265625" w:hanging="351.8304443359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a.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Notice.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The Association shall notify the Owner by certified mail advising of the alleged violation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by the non-Owner occupant.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810546875" w:line="230.34310340881348" w:lineRule="auto"/>
        <w:ind w:left="721.766357421875" w:right="170.885009765625" w:hanging="361.5455627441406"/>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b.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Investigation.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The Owner will have 15 days after receipt of the notice to investigate and correct  the alleged breach by the non-Owner occupant or to advise the Association that a violation has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not occurred.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810546875" w:line="229.61876392364502" w:lineRule="auto"/>
        <w:ind w:left="720.2207946777344" w:right="8.248291015625" w:hanging="352.27203369140625"/>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c.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Legal Action.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If after 15 days the Association believes that the alleged breach has not been cured  or may be repeated, it may institute an action for eviction against the non-Owner occupant and a  simultaneous action for money damages (in the same or in a separate action) against the Owner  and the non-Owner occupant for breach of the conditions of the Condominium Documents. The  relief provided for in this section may be by summary proceeding. The Association may hold both  the non-Owner occupant and the Owner liable for any damages to the Common Elements caused  by the Owner or the non-Owner occupant in connection with the Unit or the Project.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8779296875" w:line="229.473295211792" w:lineRule="auto"/>
        <w:ind w:left="0" w:right="91.95556640625" w:firstLine="15.01434326171875"/>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10.4 Liability for Assessments.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If an Owner is in arrears to the Association for assessments, the  Association may give written notice of the arrearage to a non-Owner occupant occupying the Owner’s  Unit under a lease or rental agreement and the non-Owner occupant, after receiving such notice, shall  deduct from rental payments due the Owner the full arrearage and future assessments as they fall due and  pay them to the Association. Such deductions shall not be a breach of the lease agreement by the non Owner occupant.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9.210205078125"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Section 11. TRANSFER OF UNITS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63427734375" w:line="230.34191608428955" w:lineRule="auto"/>
        <w:ind w:left="7.065582275390625" w:right="371.619873046875" w:firstLine="7.948760986328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11.1 Unrestricted Transfers.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An individual Owner may, without restriction under these Bylaws, sell,  give, devise, or otherwise transfer the Owner’s Unit or any interest in the Unit.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8408203125" w:line="228.89362335205078" w:lineRule="auto"/>
        <w:ind w:left="1.545562744140625" w:right="94.229736328125" w:firstLine="13.468780517578125"/>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11.2 Notice to Association.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Whenever an Owner sells, gives, devises, or otherwise transfers the Owner’s  Unit or any interest in the Unit, the Owner shall give written notice to the Association within five days  after consummating the transfer. The notice shall be accompanied by documents evidencing the title or  interest transferred.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9444580078125"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Section 12. ARBITRATION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5732421875" w:line="229.61836338043213" w:lineRule="auto"/>
        <w:ind w:left="1.766357421875" w:right="39.69970703125" w:firstLine="13.2479858398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12.1 Submission to Arbitration.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Any dispute, claim, or grievance arising out of or relating to the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interpretation or application of the Master Deed, Bylaws, or other Condominium Documents and any  disputes, claims, or grievances arising among or between Owners or between Owners and the Association  may, on the election and written consent of the parties to the dispute, claim, or grievance and written  notice to the Association, be submitted to arbitration; and the parties shall accept the arbitrator’s decision  and award as final and binding. The Arbitration Rules for the Real Estate Industry of the American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Arbitration Association, as amended and in effect from time to time, shall apply to all such arbitrations.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67803955078125" w:line="228.16981315612793" w:lineRule="auto"/>
        <w:ind w:left="0" w:right="303.69140625" w:firstLine="15.01434326171875"/>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12.2 Disputes Involving Developer.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A contract to settle by arbitration may also be executed by  Developer and any claimant for any claim against Developer that might be the subject of a civil action,  provided as follows: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00982666015625" w:line="230.342059135437" w:lineRule="auto"/>
        <w:ind w:left="368.3903503417969" w:right="169.84619140625" w:firstLine="0"/>
        <w:jc w:val="center"/>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a.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Buyer’s Option.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At the exclusive option of a Buyer or an Owner in the Project, Developer shall  execute a contract to settle by arbitration any claim that might be the subject of a civil action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8120117187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21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925292968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CREEKSIDE BYLAWS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1962890625" w:line="230.34364700317383" w:lineRule="auto"/>
        <w:ind w:left="720" w:right="654.2291259765625" w:firstLine="8.390350341796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against Developer that involves an amount less than $2,500 and arises out of or relates to a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purchase agreement, a Unit, or the Project.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810546875" w:line="230.34291744232178" w:lineRule="auto"/>
        <w:ind w:left="728.3903503417969" w:right="34.21630859375" w:hanging="368.1695556640625"/>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b.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The Association’s Option.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At the exclusive option of the Association of Owners, Developer  shall execute a contract to settle by arbitration any claim that might be the subject of a civil action  against Developer that arises out of or relates to the Common Elements of the Project if the  amount of the claim is $10,000 or less.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21142578125" w:line="230.34291744232178" w:lineRule="auto"/>
        <w:ind w:left="7.948760986328125" w:right="144.70947265625" w:firstLine="7.065582275390625"/>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12.3 Preservation of Rights.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Election by any Owner or by the Association to submit any dispute, claim,  or grievance to arbitration shall preclude that party from litigating the dispute, claim, or grievance in the  courts. Except as provided in this section, however, all interested parties shall be entitled to petition the  courts to resolve any dispute, claim, or grievance in the absence of an election to arbitrate.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61083984375"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Section 13. OTHER PROVISIONS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6953125" w:line="230.34310340881348" w:lineRule="auto"/>
        <w:ind w:left="4.19525146484375" w:right="462.618408203125" w:firstLine="10.819091796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13.1 Definitions.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All terms used in these Bylaws will have the same meaning assigned by the Master  Deed to which the Bylaws are attached or as defined in the Act.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6201171875" w:line="228.89380931854248" w:lineRule="auto"/>
        <w:ind w:left="1.766357421875" w:right="9.49951171875" w:firstLine="13.2479858398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13.2 Severability.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If any of the terms, provisions, or covenants of these Bylaws or of any Condominium  Document are held to be partially or wholly invalid or unenforceable for any reason, that holding shall not  affect, alter, modify, or impair any of the other terms, provisions, or covenants of the documents or the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remaining portions of any terms, provisions, or covenants held to be partially invalid or unenforceable.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3436279296875" w:line="229.61804866790771" w:lineRule="auto"/>
        <w:ind w:left="0" w:right="376.8798828125" w:firstLine="15.01434326171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13.3 Notices.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Notices provided for in the Act, Master Deed, or Bylaws shall be in writing and shall be  addressed to the Association at its registered office in the state of Michigan and to any Owner at the  address in the deed of conveyance or at another address subsequently provided. The Association may  designate a different address for notices to it by giving written notice of the change of address to all  Owners. Any Owner may designate a different address for notices by giving written notice to the  Association. Notices addressed as above shall be deemed delivered when mailed by U.S. mail with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postage prepaid or when delivered in person.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8779296875" w:line="230.34191608428955" w:lineRule="auto"/>
        <w:ind w:left="2.20794677734375" w:right="358.14697265625" w:firstLine="12.80639648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13.4 Amendment.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These Bylaws may be amended, altered, changed, added to, or repealed only in the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manner prescribed by section 10 of the Master Deed.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8408203125" w:line="229.2560577392578" w:lineRule="auto"/>
        <w:ind w:left="4.19525146484375" w:right="551.513671875" w:firstLine="10.819091796875"/>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13.5 Conflicting Provisions.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In the event of a conflict between the Act (or other laws of the state of  Michigan) and any Condominium Document, the Act (or other laws of the state of Michigan) shall  govern. In the event of a conflict between the provisions of any one or more of the Condominium  Documents themselves, the following order of priority shall be applied, and the provisions of the  document having the highest priority shall govern: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01129150390625" w:line="343.34092140197754" w:lineRule="auto"/>
        <w:ind w:left="365.07843017578125" w:right="626.6162109375" w:firstLine="21.196746826171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the Master Deed, including the Condominium Subdivision Plan but excluding these Bylaws 2. these Condominium Bylaws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5355224609375" w:line="240" w:lineRule="auto"/>
        <w:ind w:left="369.49432373046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the Articles of Incorporation of the Association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264892578125" w:line="240" w:lineRule="auto"/>
        <w:ind w:left="363.9744567871094"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the Association Bylaws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2618408203125" w:line="240" w:lineRule="auto"/>
        <w:ind w:left="371.0400390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5. the Rules and Regulations of the Association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2679443359375" w:line="240" w:lineRule="auto"/>
        <w:ind w:left="369.935913085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6. the Disclosure Statement</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1256408691406"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 </w:t>
      </w:r>
    </w:p>
    <w:sectPr>
      <w:pgSz w:h="15840" w:w="12240" w:orient="portrait"/>
      <w:pgMar w:bottom="1075.2001953125" w:top="710.400390625" w:left="1439.5584106445312" w:right="1382.829589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