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Role Description: Board Member</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rPr>
          <w:b w:val="1"/>
          <w:sz w:val="24"/>
          <w:szCs w:val="24"/>
          <w:shd w:fill="f9cb9c" w:val="clear"/>
        </w:rPr>
      </w:pPr>
      <w:r w:rsidDel="00000000" w:rsidR="00000000" w:rsidRPr="00000000">
        <w:rPr>
          <w:b w:val="1"/>
          <w:sz w:val="24"/>
          <w:szCs w:val="24"/>
          <w:shd w:fill="f9cb9c" w:val="clear"/>
          <w:rtl w:val="0"/>
        </w:rPr>
        <w:t xml:space="preserve">Role Profile:</w:t>
      </w:r>
    </w:p>
    <w:p w:rsidR="00000000" w:rsidDel="00000000" w:rsidP="00000000" w:rsidRDefault="00000000" w:rsidRPr="00000000" w14:paraId="00000004">
      <w:pPr>
        <w:rPr/>
      </w:pPr>
      <w:r w:rsidDel="00000000" w:rsidR="00000000" w:rsidRPr="00000000">
        <w:rPr>
          <w:rtl w:val="0"/>
        </w:rPr>
        <w:t xml:space="preserve">Position: Board Member, Board of Directors</w:t>
      </w:r>
    </w:p>
    <w:p w:rsidR="00000000" w:rsidDel="00000000" w:rsidP="00000000" w:rsidRDefault="00000000" w:rsidRPr="00000000" w14:paraId="00000005">
      <w:pPr>
        <w:rPr/>
      </w:pPr>
      <w:r w:rsidDel="00000000" w:rsidR="00000000" w:rsidRPr="00000000">
        <w:rPr>
          <w:rtl w:val="0"/>
        </w:rPr>
        <w:t xml:space="preserve">Term: 3 Years, assessed yearly</w:t>
      </w:r>
    </w:p>
    <w:p w:rsidR="00000000" w:rsidDel="00000000" w:rsidP="00000000" w:rsidRDefault="00000000" w:rsidRPr="00000000" w14:paraId="00000006">
      <w:pPr>
        <w:rPr/>
      </w:pPr>
      <w:r w:rsidDel="00000000" w:rsidR="00000000" w:rsidRPr="00000000">
        <w:rPr>
          <w:rtl w:val="0"/>
        </w:rPr>
        <w:t xml:space="preserve">Time Commitment: Quarterly meetings (2 hours), plus additional hours (specified upon agreement)</w:t>
      </w:r>
    </w:p>
    <w:p w:rsidR="00000000" w:rsidDel="00000000" w:rsidP="00000000" w:rsidRDefault="00000000" w:rsidRPr="00000000" w14:paraId="00000007">
      <w:pPr>
        <w:rPr/>
      </w:pPr>
      <w:r w:rsidDel="00000000" w:rsidR="00000000" w:rsidRPr="00000000">
        <w:rPr>
          <w:rtl w:val="0"/>
        </w:rPr>
        <w:t xml:space="preserve">Location: Remote (SpokesPerson is based at Meanwhile House, Cardiff)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hd w:fill="f9cb9c" w:val="clear"/>
        </w:rPr>
      </w:pPr>
      <w:r w:rsidDel="00000000" w:rsidR="00000000" w:rsidRPr="00000000">
        <w:rPr>
          <w:b w:val="1"/>
          <w:shd w:fill="f9cb9c" w:val="clear"/>
          <w:rtl w:val="0"/>
        </w:rPr>
        <w:t xml:space="preserve">SpokesPerson’s Values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SpokesPerson is a Community Interest Company that seeks to find creative solutions to systemic inequalities to active travel.  SpokesPerson works directly with LGBTQIA+, BAME, and other marginalised people to help get them safely and confidently on their bikes, and create better access to cycling. We believe in the power of cycling to counteract city air and noise pollution and mobility and access inequalities that disproportionately affect people of colour, queer people, trans* people, women and those of marginalised genders, low income and unemployed people, young people, and disabled or neurodiverse people. We believe that access to safe cycling is a form of justice for marginalised people in an unequal society, and that environmental sustainability is directly tied to racial, gender, economic, and disability justice.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hd w:fill="f9cb9c" w:val="clear"/>
        </w:rPr>
      </w:pPr>
      <w:r w:rsidDel="00000000" w:rsidR="00000000" w:rsidRPr="00000000">
        <w:rPr>
          <w:b w:val="1"/>
          <w:shd w:fill="f9cb9c" w:val="clear"/>
          <w:rtl w:val="0"/>
        </w:rPr>
        <w:t xml:space="preserve">The Role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is an unpaid voluntary position for anyone interested in supporting our work. You will attend 4 yearly meetings, roughly every 3 months, currently online via Zoom due to COVID. Ideally we will at some point be able to meet physically at Meanwhile House in Cardiff, Wales. However, this will be specific to individuals and we will accept applicants who require a permanent remote position.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responsibilities as a Board Member include: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Guiding SpokesPerson’s ongoing and future community projects and engagement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Collectively making decisions on future changes to documents, goals, or company plans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Mutually holding responsible the paid staff and other Board Members for use of SpokesPerson equipment, funding, and outward-facing information.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Ensuring SpokesPerson maintains its intentions and engages intended groups and demographics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Overseeing grants and financial documents, with a scrutiny level specific to your expertise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hd w:fill="f9cb9c" w:val="clear"/>
        </w:rPr>
      </w:pPr>
      <w:r w:rsidDel="00000000" w:rsidR="00000000" w:rsidRPr="00000000">
        <w:rPr>
          <w:b w:val="1"/>
          <w:shd w:fill="f9cb9c" w:val="clear"/>
          <w:rtl w:val="0"/>
        </w:rPr>
        <w:t xml:space="preserve">Person Description</w:t>
      </w:r>
    </w:p>
    <w:p w:rsidR="00000000" w:rsidDel="00000000" w:rsidP="00000000" w:rsidRDefault="00000000" w:rsidRPr="00000000" w14:paraId="0000001A">
      <w:pPr>
        <w:rPr>
          <w:b w:val="1"/>
          <w:shd w:fill="f9cb9c" w:val="clear"/>
        </w:rPr>
      </w:pP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You will be an adult aged 19+.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We will prioritise interest from trans people, queer people, Black, Asian, and Minority Ethnic people, disabled and neurodivergent people, and those with intersectional identities across these categories.</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You do not need extensive or any cycling experience. We also welcome those with negative cycling experiences who can speak honestly to help improve the cycling industry and infrastructure.</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You do not need experience in the charity sector or a CIC. We will provide training and support to meet your experience. </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We welcome those who are unemployed, asylum seekers and refugees, and those on PIP.</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You will need access to a device with internet and a Zoom account. We can help you set up a free account if you do not have one.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You will need to be available for four annual meetings, usually based on weekday evenings, but specific dates will be collectively set by the Board.</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You will share the goals and values of SpokesPerson, with a commitment to mutual respect for other Board Members and the wider SpokesPerson community.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We are accepting applications of interest on an ongoing basis. We will begin interviews via Zoom on </w:t>
      </w:r>
      <w:r w:rsidDel="00000000" w:rsidR="00000000" w:rsidRPr="00000000">
        <w:rPr>
          <w:b w:val="1"/>
          <w:rtl w:val="0"/>
        </w:rPr>
        <w:t xml:space="preserve">Monday, 15th February 2021.</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