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4C73" w:rsidRPr="00C07EEC" w:rsidRDefault="004C4C73" w:rsidP="004C4C73">
      <w:pPr>
        <w:jc w:val="center"/>
        <w:rPr>
          <w:sz w:val="20"/>
          <w:szCs w:val="20"/>
        </w:rPr>
      </w:pPr>
      <w:r w:rsidRPr="00C07EEC">
        <w:rPr>
          <w:sz w:val="20"/>
          <w:szCs w:val="20"/>
        </w:rPr>
        <w:t>Grandview Plaza City Council</w:t>
      </w:r>
    </w:p>
    <w:p w:rsidR="004C4C73" w:rsidRPr="00C07EEC" w:rsidRDefault="004C4C73" w:rsidP="004C4C73">
      <w:pPr>
        <w:jc w:val="center"/>
        <w:rPr>
          <w:sz w:val="20"/>
          <w:szCs w:val="20"/>
        </w:rPr>
      </w:pPr>
      <w:r w:rsidRPr="00C07EEC">
        <w:rPr>
          <w:sz w:val="20"/>
          <w:szCs w:val="20"/>
        </w:rPr>
        <w:t xml:space="preserve">Met in Regular Session </w:t>
      </w:r>
      <w:r w:rsidR="009E4668">
        <w:rPr>
          <w:sz w:val="20"/>
          <w:szCs w:val="20"/>
        </w:rPr>
        <w:t>April 21, 2026</w:t>
      </w:r>
      <w:r w:rsidRPr="00C07EEC">
        <w:rPr>
          <w:sz w:val="20"/>
          <w:szCs w:val="20"/>
        </w:rPr>
        <w:t xml:space="preserve"> at 5:</w:t>
      </w:r>
      <w:r w:rsidR="00CC7A20">
        <w:rPr>
          <w:sz w:val="20"/>
          <w:szCs w:val="20"/>
        </w:rPr>
        <w:t>3</w:t>
      </w:r>
      <w:r w:rsidRPr="00C07EEC">
        <w:rPr>
          <w:sz w:val="20"/>
          <w:szCs w:val="20"/>
        </w:rPr>
        <w:t>0 PM</w:t>
      </w:r>
    </w:p>
    <w:p w:rsidR="004C4C73" w:rsidRDefault="004C4C73" w:rsidP="004C4C73">
      <w:pPr>
        <w:jc w:val="both"/>
        <w:rPr>
          <w:sz w:val="20"/>
          <w:szCs w:val="20"/>
        </w:rPr>
      </w:pPr>
      <w:r w:rsidRPr="00C07EEC">
        <w:rPr>
          <w:sz w:val="20"/>
          <w:szCs w:val="20"/>
        </w:rPr>
        <w:t>Meeting was called to order at 5:</w:t>
      </w:r>
      <w:r w:rsidR="00AE7B5A">
        <w:rPr>
          <w:sz w:val="20"/>
          <w:szCs w:val="20"/>
        </w:rPr>
        <w:t>30</w:t>
      </w:r>
      <w:r w:rsidRPr="00C07EEC">
        <w:rPr>
          <w:sz w:val="20"/>
          <w:szCs w:val="20"/>
        </w:rPr>
        <w:t xml:space="preserve"> pm, by </w:t>
      </w:r>
      <w:r w:rsidR="00C94ED8">
        <w:rPr>
          <w:sz w:val="20"/>
          <w:szCs w:val="20"/>
        </w:rPr>
        <w:t>Marvin Edison</w:t>
      </w:r>
      <w:r w:rsidRPr="00C07EEC">
        <w:rPr>
          <w:sz w:val="20"/>
          <w:szCs w:val="20"/>
        </w:rPr>
        <w:t>. Present were council members,</w:t>
      </w:r>
      <w:r>
        <w:rPr>
          <w:sz w:val="20"/>
          <w:szCs w:val="20"/>
        </w:rPr>
        <w:t xml:space="preserve"> Tanya Thurn, Art Potter</w:t>
      </w:r>
      <w:r w:rsidR="00AE7B5A">
        <w:rPr>
          <w:sz w:val="20"/>
          <w:szCs w:val="20"/>
        </w:rPr>
        <w:t xml:space="preserve">, </w:t>
      </w:r>
      <w:r>
        <w:rPr>
          <w:sz w:val="20"/>
          <w:szCs w:val="20"/>
        </w:rPr>
        <w:t>Harlan Lofthus</w:t>
      </w:r>
      <w:r w:rsidR="00C94ED8">
        <w:rPr>
          <w:sz w:val="20"/>
          <w:szCs w:val="20"/>
        </w:rPr>
        <w:t>,</w:t>
      </w:r>
      <w:r w:rsidR="00B70CAA">
        <w:rPr>
          <w:sz w:val="20"/>
          <w:szCs w:val="20"/>
        </w:rPr>
        <w:t xml:space="preserve"> Ronald Woods</w:t>
      </w:r>
      <w:r w:rsidR="00C94ED8">
        <w:rPr>
          <w:sz w:val="20"/>
          <w:szCs w:val="20"/>
        </w:rPr>
        <w:t xml:space="preserve"> and Robert Rodney</w:t>
      </w:r>
      <w:r>
        <w:rPr>
          <w:sz w:val="20"/>
          <w:szCs w:val="20"/>
        </w:rPr>
        <w:t>.</w:t>
      </w:r>
      <w:r w:rsidR="00C94ED8">
        <w:rPr>
          <w:sz w:val="20"/>
          <w:szCs w:val="20"/>
        </w:rPr>
        <w:t xml:space="preserve"> </w:t>
      </w:r>
      <w:r w:rsidRPr="00C07EEC">
        <w:rPr>
          <w:sz w:val="20"/>
          <w:szCs w:val="20"/>
        </w:rPr>
        <w:t>Also present were,</w:t>
      </w:r>
      <w:r>
        <w:rPr>
          <w:sz w:val="20"/>
          <w:szCs w:val="20"/>
        </w:rPr>
        <w:t xml:space="preserve"> </w:t>
      </w:r>
      <w:r w:rsidRPr="00C07EEC">
        <w:rPr>
          <w:sz w:val="20"/>
          <w:szCs w:val="20"/>
        </w:rPr>
        <w:t xml:space="preserve">Janet Young, </w:t>
      </w:r>
      <w:r>
        <w:rPr>
          <w:sz w:val="20"/>
          <w:szCs w:val="20"/>
        </w:rPr>
        <w:t xml:space="preserve">Roger Unruh, Antonio Castillo, Jeremy Bramwell, </w:t>
      </w:r>
      <w:r w:rsidR="00CC7A20">
        <w:rPr>
          <w:sz w:val="20"/>
          <w:szCs w:val="20"/>
        </w:rPr>
        <w:t xml:space="preserve">Chief Shawn Peirano, </w:t>
      </w:r>
      <w:r w:rsidR="00B70CAA">
        <w:rPr>
          <w:sz w:val="20"/>
          <w:szCs w:val="20"/>
        </w:rPr>
        <w:t xml:space="preserve">Luke and </w:t>
      </w:r>
      <w:r w:rsidR="00CC7A20">
        <w:rPr>
          <w:sz w:val="20"/>
          <w:szCs w:val="20"/>
        </w:rPr>
        <w:t xml:space="preserve">Meggan Erichsen, </w:t>
      </w:r>
      <w:r w:rsidR="009E4668">
        <w:rPr>
          <w:sz w:val="20"/>
          <w:szCs w:val="20"/>
        </w:rPr>
        <w:t>William Hutchinson, Clint Hibbs, Kendra Beatty, Dakota Cupp, Samantha Boyd, Matthew and Melissa Imlay, Justin Jacobs, Katy Clark, Adrianna King, Alexandria Goodson, Korie Martin, Joseph Thurn, Hailie Mansker and Kyle Dunham</w:t>
      </w:r>
      <w:r w:rsidR="00C94ED8">
        <w:rPr>
          <w:sz w:val="20"/>
          <w:szCs w:val="20"/>
        </w:rPr>
        <w:t>.</w:t>
      </w:r>
    </w:p>
    <w:p w:rsidR="004C4C73" w:rsidRDefault="00C94ED8" w:rsidP="00AE7B5A">
      <w:pPr>
        <w:jc w:val="both"/>
        <w:rPr>
          <w:sz w:val="20"/>
          <w:szCs w:val="20"/>
        </w:rPr>
      </w:pPr>
      <w:r>
        <w:rPr>
          <w:sz w:val="20"/>
          <w:szCs w:val="20"/>
        </w:rPr>
        <w:t>Tanya Thurn</w:t>
      </w:r>
      <w:r w:rsidR="004C4C73" w:rsidRPr="00C07EEC">
        <w:rPr>
          <w:sz w:val="20"/>
          <w:szCs w:val="20"/>
        </w:rPr>
        <w:t xml:space="preserve"> made a motion to approve the </w:t>
      </w:r>
      <w:r w:rsidR="009E4668">
        <w:rPr>
          <w:sz w:val="20"/>
          <w:szCs w:val="20"/>
        </w:rPr>
        <w:t>March 17</w:t>
      </w:r>
      <w:r>
        <w:rPr>
          <w:sz w:val="20"/>
          <w:szCs w:val="20"/>
        </w:rPr>
        <w:t>, 2026</w:t>
      </w:r>
      <w:r w:rsidR="004C4C73">
        <w:rPr>
          <w:sz w:val="20"/>
          <w:szCs w:val="20"/>
        </w:rPr>
        <w:t xml:space="preserve"> </w:t>
      </w:r>
      <w:r w:rsidR="004C4C73" w:rsidRPr="00C07EEC">
        <w:rPr>
          <w:sz w:val="20"/>
          <w:szCs w:val="20"/>
        </w:rPr>
        <w:t xml:space="preserve">minutes.  </w:t>
      </w:r>
      <w:r w:rsidR="009E4668">
        <w:rPr>
          <w:sz w:val="20"/>
          <w:szCs w:val="20"/>
        </w:rPr>
        <w:t>Ronald Woods</w:t>
      </w:r>
      <w:r w:rsidR="004C4C73" w:rsidRPr="00C07EEC">
        <w:rPr>
          <w:sz w:val="20"/>
          <w:szCs w:val="20"/>
        </w:rPr>
        <w:t xml:space="preserve"> seconded the motion. Motion carried, vote unanimous.</w:t>
      </w:r>
    </w:p>
    <w:p w:rsidR="00CC7A20" w:rsidRDefault="00CC7A20" w:rsidP="00AE7B5A">
      <w:pPr>
        <w:jc w:val="both"/>
        <w:rPr>
          <w:sz w:val="20"/>
          <w:szCs w:val="20"/>
        </w:rPr>
      </w:pPr>
      <w:r>
        <w:rPr>
          <w:sz w:val="20"/>
          <w:szCs w:val="20"/>
        </w:rPr>
        <w:t>Luke advised the council of the following:</w:t>
      </w:r>
    </w:p>
    <w:p w:rsidR="00CC7A20" w:rsidRDefault="009E4668" w:rsidP="00CC7A20">
      <w:pPr>
        <w:pStyle w:val="ListParagraph"/>
        <w:numPr>
          <w:ilvl w:val="0"/>
          <w:numId w:val="5"/>
        </w:numPr>
        <w:jc w:val="both"/>
        <w:rPr>
          <w:sz w:val="20"/>
          <w:szCs w:val="20"/>
        </w:rPr>
      </w:pPr>
      <w:r>
        <w:rPr>
          <w:sz w:val="20"/>
          <w:szCs w:val="20"/>
        </w:rPr>
        <w:t>Provided council with quote from the Station for transmission repair for $6875.88</w:t>
      </w:r>
      <w:r w:rsidR="00B70CAA">
        <w:rPr>
          <w:sz w:val="20"/>
          <w:szCs w:val="20"/>
        </w:rPr>
        <w:t>.</w:t>
      </w:r>
      <w:r>
        <w:rPr>
          <w:sz w:val="20"/>
          <w:szCs w:val="20"/>
        </w:rPr>
        <w:t xml:space="preserve"> Art Potter made the motion to approve the repair.  Seconded by Ronald Woods.  Motion carried, vote unanimous. </w:t>
      </w:r>
    </w:p>
    <w:p w:rsidR="006C3173" w:rsidRDefault="009E4668" w:rsidP="00CC7A20">
      <w:pPr>
        <w:pStyle w:val="ListParagraph"/>
        <w:numPr>
          <w:ilvl w:val="0"/>
          <w:numId w:val="5"/>
        </w:numPr>
        <w:jc w:val="both"/>
        <w:rPr>
          <w:sz w:val="20"/>
          <w:szCs w:val="20"/>
        </w:rPr>
      </w:pPr>
      <w:r>
        <w:rPr>
          <w:sz w:val="20"/>
          <w:szCs w:val="20"/>
        </w:rPr>
        <w:t>Advised the council that Jim Clark would purchase old truck</w:t>
      </w:r>
      <w:r w:rsidR="006B7391">
        <w:rPr>
          <w:sz w:val="20"/>
          <w:szCs w:val="20"/>
        </w:rPr>
        <w:t>.</w:t>
      </w:r>
      <w:r>
        <w:rPr>
          <w:sz w:val="20"/>
          <w:szCs w:val="20"/>
        </w:rPr>
        <w:t xml:space="preserve"> Tanya Thurn made a motion to sale the vehicle to Jim Clark. Seconded by Robert Rodney.  Motion carried, vote unanimous.</w:t>
      </w:r>
    </w:p>
    <w:p w:rsidR="009E4668" w:rsidRDefault="009E4668" w:rsidP="00CC7A20">
      <w:pPr>
        <w:pStyle w:val="ListParagraph"/>
        <w:numPr>
          <w:ilvl w:val="0"/>
          <w:numId w:val="5"/>
        </w:numPr>
        <w:jc w:val="both"/>
        <w:rPr>
          <w:sz w:val="20"/>
          <w:szCs w:val="20"/>
        </w:rPr>
      </w:pPr>
      <w:r>
        <w:rPr>
          <w:sz w:val="20"/>
          <w:szCs w:val="20"/>
        </w:rPr>
        <w:t>Provided council with bids from Bayer. Harlan Lofthus made a motion to approve the bid for Speer Dr and Tremont St for $53855.00. Tanya Thurn seconded the motion.  Motion carried, vote unanimous.</w:t>
      </w:r>
    </w:p>
    <w:p w:rsidR="004C4C73" w:rsidRDefault="004C4C73" w:rsidP="004C4C73">
      <w:pPr>
        <w:jc w:val="both"/>
        <w:rPr>
          <w:sz w:val="20"/>
          <w:szCs w:val="20"/>
        </w:rPr>
      </w:pPr>
      <w:r>
        <w:rPr>
          <w:sz w:val="20"/>
          <w:szCs w:val="20"/>
        </w:rPr>
        <w:t>Jeremy advised the council of the following:</w:t>
      </w:r>
    </w:p>
    <w:p w:rsidR="004C4C73" w:rsidRDefault="00CC7A20" w:rsidP="004C4C73">
      <w:pPr>
        <w:pStyle w:val="ListParagraph"/>
        <w:numPr>
          <w:ilvl w:val="0"/>
          <w:numId w:val="2"/>
        </w:numPr>
        <w:jc w:val="both"/>
        <w:rPr>
          <w:sz w:val="20"/>
          <w:szCs w:val="20"/>
        </w:rPr>
      </w:pPr>
      <w:r>
        <w:rPr>
          <w:sz w:val="20"/>
          <w:szCs w:val="20"/>
        </w:rPr>
        <w:t xml:space="preserve">Advised they had </w:t>
      </w:r>
      <w:r w:rsidR="00B70CAA">
        <w:rPr>
          <w:sz w:val="20"/>
          <w:szCs w:val="20"/>
        </w:rPr>
        <w:t>1</w:t>
      </w:r>
      <w:r w:rsidR="009E4668">
        <w:rPr>
          <w:sz w:val="20"/>
          <w:szCs w:val="20"/>
        </w:rPr>
        <w:t>2</w:t>
      </w:r>
      <w:r>
        <w:rPr>
          <w:sz w:val="20"/>
          <w:szCs w:val="20"/>
        </w:rPr>
        <w:t xml:space="preserve"> calls for service.</w:t>
      </w:r>
      <w:r w:rsidR="00C94ED8">
        <w:rPr>
          <w:sz w:val="20"/>
          <w:szCs w:val="20"/>
        </w:rPr>
        <w:t xml:space="preserve"> </w:t>
      </w:r>
    </w:p>
    <w:p w:rsidR="004C4C73" w:rsidRDefault="00C94ED8" w:rsidP="004C4C73">
      <w:pPr>
        <w:pStyle w:val="ListParagraph"/>
        <w:numPr>
          <w:ilvl w:val="0"/>
          <w:numId w:val="2"/>
        </w:numPr>
        <w:jc w:val="both"/>
        <w:rPr>
          <w:sz w:val="20"/>
          <w:szCs w:val="20"/>
        </w:rPr>
      </w:pPr>
      <w:r>
        <w:rPr>
          <w:sz w:val="20"/>
          <w:szCs w:val="20"/>
        </w:rPr>
        <w:t xml:space="preserve">Advised that </w:t>
      </w:r>
      <w:r w:rsidR="00B70CAA">
        <w:rPr>
          <w:sz w:val="20"/>
          <w:szCs w:val="20"/>
        </w:rPr>
        <w:t xml:space="preserve">the fire department </w:t>
      </w:r>
      <w:r w:rsidR="009E4668">
        <w:rPr>
          <w:sz w:val="20"/>
          <w:szCs w:val="20"/>
        </w:rPr>
        <w:t>brought in $742.00 in donations from the pancake feed.</w:t>
      </w:r>
    </w:p>
    <w:p w:rsidR="004C4C73" w:rsidRPr="00C07EEC" w:rsidRDefault="00CC7A20" w:rsidP="004C4C73">
      <w:pPr>
        <w:jc w:val="both"/>
        <w:rPr>
          <w:sz w:val="20"/>
          <w:szCs w:val="20"/>
        </w:rPr>
      </w:pPr>
      <w:r>
        <w:rPr>
          <w:sz w:val="20"/>
          <w:szCs w:val="20"/>
        </w:rPr>
        <w:t>Shawn Peirano</w:t>
      </w:r>
      <w:r w:rsidR="004C4C73" w:rsidRPr="00C07EEC">
        <w:rPr>
          <w:sz w:val="20"/>
          <w:szCs w:val="20"/>
        </w:rPr>
        <w:t xml:space="preserve"> advised the council of the following:</w:t>
      </w:r>
    </w:p>
    <w:p w:rsidR="0064582C" w:rsidRDefault="00CC7A20" w:rsidP="00BC18F1">
      <w:pPr>
        <w:pStyle w:val="ListParagraph"/>
        <w:numPr>
          <w:ilvl w:val="0"/>
          <w:numId w:val="1"/>
        </w:numPr>
        <w:rPr>
          <w:sz w:val="20"/>
          <w:szCs w:val="20"/>
        </w:rPr>
      </w:pPr>
      <w:r>
        <w:rPr>
          <w:sz w:val="20"/>
          <w:szCs w:val="20"/>
        </w:rPr>
        <w:t xml:space="preserve">Advised </w:t>
      </w:r>
      <w:r w:rsidR="00B70CAA">
        <w:rPr>
          <w:sz w:val="20"/>
          <w:szCs w:val="20"/>
        </w:rPr>
        <w:t xml:space="preserve">they had </w:t>
      </w:r>
      <w:r w:rsidR="009E4668">
        <w:rPr>
          <w:sz w:val="20"/>
          <w:szCs w:val="20"/>
        </w:rPr>
        <w:t>410 calls for service in March.</w:t>
      </w:r>
    </w:p>
    <w:p w:rsidR="00B70CAA" w:rsidRDefault="00B70CAA" w:rsidP="009E4668">
      <w:pPr>
        <w:pStyle w:val="ListParagraph"/>
        <w:numPr>
          <w:ilvl w:val="0"/>
          <w:numId w:val="1"/>
        </w:numPr>
        <w:rPr>
          <w:sz w:val="20"/>
          <w:szCs w:val="20"/>
        </w:rPr>
      </w:pPr>
      <w:r>
        <w:rPr>
          <w:sz w:val="20"/>
          <w:szCs w:val="20"/>
        </w:rPr>
        <w:t xml:space="preserve">Requested </w:t>
      </w:r>
      <w:r w:rsidR="009E4668">
        <w:rPr>
          <w:sz w:val="20"/>
          <w:szCs w:val="20"/>
        </w:rPr>
        <w:t>to hire Anthony Rubero if he passes all remaining requirements. Tanya Thurn made a motion to approve the hire.  Seconded by Ronald Woods.  Motion carried, vote unanimous.</w:t>
      </w:r>
    </w:p>
    <w:p w:rsidR="00B70CAA" w:rsidRDefault="00B70CAA" w:rsidP="00B70CAA">
      <w:pPr>
        <w:rPr>
          <w:sz w:val="20"/>
          <w:szCs w:val="20"/>
        </w:rPr>
      </w:pPr>
    </w:p>
    <w:p w:rsidR="004C4C73" w:rsidRDefault="004C4C73" w:rsidP="004C4C73">
      <w:pPr>
        <w:rPr>
          <w:sz w:val="20"/>
          <w:szCs w:val="20"/>
        </w:rPr>
      </w:pPr>
      <w:r>
        <w:rPr>
          <w:sz w:val="20"/>
          <w:szCs w:val="20"/>
        </w:rPr>
        <w:t>Janet Young advised the council of the following:</w:t>
      </w:r>
    </w:p>
    <w:p w:rsidR="009049B6" w:rsidRDefault="009E4668" w:rsidP="004C4C73">
      <w:pPr>
        <w:pStyle w:val="ListParagraph"/>
        <w:numPr>
          <w:ilvl w:val="0"/>
          <w:numId w:val="4"/>
        </w:numPr>
        <w:rPr>
          <w:sz w:val="20"/>
          <w:szCs w:val="20"/>
        </w:rPr>
      </w:pPr>
      <w:r>
        <w:rPr>
          <w:sz w:val="20"/>
          <w:szCs w:val="20"/>
        </w:rPr>
        <w:t>Provided a suggested update to the City Nepotism Policy. Suggested removing B-7(b) and (c). Robert Rodney made a motion to approve the updated Nepotism policy.  Art Potter seconded the motion. Motion carried, vote unanimous.</w:t>
      </w:r>
    </w:p>
    <w:p w:rsidR="00CC7A20" w:rsidRDefault="009E4668" w:rsidP="004C4C73">
      <w:pPr>
        <w:pStyle w:val="ListParagraph"/>
        <w:numPr>
          <w:ilvl w:val="0"/>
          <w:numId w:val="4"/>
        </w:numPr>
        <w:rPr>
          <w:sz w:val="20"/>
          <w:szCs w:val="20"/>
        </w:rPr>
      </w:pPr>
      <w:r>
        <w:rPr>
          <w:sz w:val="20"/>
          <w:szCs w:val="20"/>
        </w:rPr>
        <w:t>Update council on the USD475 plans for Grandview Elementary.</w:t>
      </w:r>
    </w:p>
    <w:p w:rsidR="00C94ED8" w:rsidRDefault="00C94ED8" w:rsidP="004C4C73">
      <w:pPr>
        <w:pStyle w:val="ListParagraph"/>
        <w:numPr>
          <w:ilvl w:val="0"/>
          <w:numId w:val="4"/>
        </w:numPr>
        <w:rPr>
          <w:sz w:val="20"/>
          <w:szCs w:val="20"/>
        </w:rPr>
      </w:pPr>
      <w:r>
        <w:rPr>
          <w:sz w:val="20"/>
          <w:szCs w:val="20"/>
        </w:rPr>
        <w:t xml:space="preserve">Advised the council that </w:t>
      </w:r>
      <w:r w:rsidR="009E4668">
        <w:rPr>
          <w:sz w:val="20"/>
          <w:szCs w:val="20"/>
        </w:rPr>
        <w:t>there may be some upcoming costs for the 911 tower.</w:t>
      </w:r>
    </w:p>
    <w:p w:rsidR="00C94ED8" w:rsidRDefault="009E4668" w:rsidP="004C4C73">
      <w:pPr>
        <w:pStyle w:val="ListParagraph"/>
        <w:numPr>
          <w:ilvl w:val="0"/>
          <w:numId w:val="4"/>
        </w:numPr>
        <w:rPr>
          <w:sz w:val="20"/>
          <w:szCs w:val="20"/>
        </w:rPr>
      </w:pPr>
      <w:r>
        <w:rPr>
          <w:sz w:val="20"/>
          <w:szCs w:val="20"/>
        </w:rPr>
        <w:t>Presented council with Resolution 26-02, deeming 124 Belmont unsafe, dangerous or abandoned and to set hearing on abatement on 6/16/2026. Harlan Lofthus made a motion to pass Resolution 26-02 as written.  Seconded by Tanya Thurn.  Motion carried, vote unanimous.</w:t>
      </w:r>
    </w:p>
    <w:p w:rsidR="009E4668" w:rsidRDefault="009E4668" w:rsidP="009E4668">
      <w:pPr>
        <w:pStyle w:val="ListParagraph"/>
        <w:numPr>
          <w:ilvl w:val="0"/>
          <w:numId w:val="4"/>
        </w:numPr>
        <w:rPr>
          <w:sz w:val="20"/>
          <w:szCs w:val="20"/>
        </w:rPr>
      </w:pPr>
      <w:r>
        <w:rPr>
          <w:sz w:val="20"/>
          <w:szCs w:val="20"/>
        </w:rPr>
        <w:t>Presented council with Resolution 26-0</w:t>
      </w:r>
      <w:r>
        <w:rPr>
          <w:sz w:val="20"/>
          <w:szCs w:val="20"/>
        </w:rPr>
        <w:t>3</w:t>
      </w:r>
      <w:r>
        <w:rPr>
          <w:sz w:val="20"/>
          <w:szCs w:val="20"/>
        </w:rPr>
        <w:t>, deeming 1</w:t>
      </w:r>
      <w:r>
        <w:rPr>
          <w:sz w:val="20"/>
          <w:szCs w:val="20"/>
        </w:rPr>
        <w:t>16 E. Grandview Dr.</w:t>
      </w:r>
      <w:r>
        <w:rPr>
          <w:sz w:val="20"/>
          <w:szCs w:val="20"/>
        </w:rPr>
        <w:t xml:space="preserve"> unsafe, dangerous or abandoned and to set hearing on abatement on 6/16/2026. Harlan Lofthus made a motion to pass Resolution 26-0</w:t>
      </w:r>
      <w:r>
        <w:rPr>
          <w:sz w:val="20"/>
          <w:szCs w:val="20"/>
        </w:rPr>
        <w:t>3</w:t>
      </w:r>
      <w:r>
        <w:rPr>
          <w:sz w:val="20"/>
          <w:szCs w:val="20"/>
        </w:rPr>
        <w:t xml:space="preserve"> as written.  Seconded by Tanya Thurn.  Motion carried, vote unanimous.</w:t>
      </w:r>
    </w:p>
    <w:p w:rsidR="009E4668" w:rsidRPr="009E4668" w:rsidRDefault="009E4668" w:rsidP="009E4668">
      <w:pPr>
        <w:ind w:left="405"/>
        <w:rPr>
          <w:sz w:val="20"/>
          <w:szCs w:val="20"/>
        </w:rPr>
      </w:pPr>
    </w:p>
    <w:p w:rsidR="004C4C73" w:rsidRPr="00725A2D" w:rsidRDefault="00B70CAA" w:rsidP="004C4C73">
      <w:pPr>
        <w:rPr>
          <w:sz w:val="20"/>
          <w:szCs w:val="20"/>
        </w:rPr>
      </w:pPr>
      <w:r>
        <w:rPr>
          <w:sz w:val="20"/>
          <w:szCs w:val="20"/>
        </w:rPr>
        <w:t>Ronald Woods</w:t>
      </w:r>
      <w:r w:rsidR="004C4C73">
        <w:rPr>
          <w:sz w:val="20"/>
          <w:szCs w:val="20"/>
        </w:rPr>
        <w:t xml:space="preserve"> moved to approve the </w:t>
      </w:r>
      <w:r w:rsidR="009E4668">
        <w:rPr>
          <w:sz w:val="20"/>
          <w:szCs w:val="20"/>
        </w:rPr>
        <w:t>March</w:t>
      </w:r>
      <w:r w:rsidR="004C4C73">
        <w:rPr>
          <w:sz w:val="20"/>
          <w:szCs w:val="20"/>
        </w:rPr>
        <w:t xml:space="preserve"> expenditures, seconded by </w:t>
      </w:r>
      <w:r w:rsidR="009E4668">
        <w:rPr>
          <w:sz w:val="20"/>
          <w:szCs w:val="20"/>
        </w:rPr>
        <w:t>Harlan Lofthus</w:t>
      </w:r>
      <w:r w:rsidR="004C4C73">
        <w:rPr>
          <w:sz w:val="20"/>
          <w:szCs w:val="20"/>
        </w:rPr>
        <w:t>.  Motion carried, vote unanimous.</w:t>
      </w:r>
      <w:r w:rsidR="004C4C73" w:rsidRPr="00725A2D">
        <w:rPr>
          <w:sz w:val="20"/>
          <w:szCs w:val="20"/>
        </w:rPr>
        <w:t xml:space="preserve"> </w:t>
      </w:r>
    </w:p>
    <w:p w:rsidR="004C4C73" w:rsidRDefault="00C94ED8" w:rsidP="004C4C73">
      <w:pPr>
        <w:rPr>
          <w:sz w:val="20"/>
          <w:szCs w:val="20"/>
        </w:rPr>
      </w:pPr>
      <w:r>
        <w:rPr>
          <w:sz w:val="20"/>
          <w:szCs w:val="20"/>
        </w:rPr>
        <w:t>Harlan Lofthus</w:t>
      </w:r>
      <w:r w:rsidR="004C4C73">
        <w:rPr>
          <w:sz w:val="20"/>
          <w:szCs w:val="20"/>
        </w:rPr>
        <w:t xml:space="preserve"> </w:t>
      </w:r>
      <w:r w:rsidR="004C4C73" w:rsidRPr="00C07EEC">
        <w:rPr>
          <w:sz w:val="20"/>
          <w:szCs w:val="20"/>
        </w:rPr>
        <w:t>moved to approve the</w:t>
      </w:r>
      <w:r w:rsidR="004C4C73">
        <w:rPr>
          <w:sz w:val="20"/>
          <w:szCs w:val="20"/>
        </w:rPr>
        <w:t xml:space="preserve"> </w:t>
      </w:r>
      <w:r w:rsidR="009E4668">
        <w:rPr>
          <w:sz w:val="20"/>
          <w:szCs w:val="20"/>
        </w:rPr>
        <w:t>March</w:t>
      </w:r>
      <w:r>
        <w:rPr>
          <w:sz w:val="20"/>
          <w:szCs w:val="20"/>
        </w:rPr>
        <w:t xml:space="preserve"> </w:t>
      </w:r>
      <w:r w:rsidR="004C4C73" w:rsidRPr="00C07EEC">
        <w:rPr>
          <w:sz w:val="20"/>
          <w:szCs w:val="20"/>
        </w:rPr>
        <w:t xml:space="preserve">financial statement, seconded by </w:t>
      </w:r>
      <w:r w:rsidR="009E4668">
        <w:rPr>
          <w:sz w:val="20"/>
          <w:szCs w:val="20"/>
        </w:rPr>
        <w:t>Ronald Woods</w:t>
      </w:r>
      <w:r w:rsidR="004C4C73">
        <w:rPr>
          <w:sz w:val="20"/>
          <w:szCs w:val="20"/>
        </w:rPr>
        <w:t xml:space="preserve">. </w:t>
      </w:r>
      <w:r w:rsidR="004C4C73" w:rsidRPr="00C07EEC">
        <w:rPr>
          <w:sz w:val="20"/>
          <w:szCs w:val="20"/>
        </w:rPr>
        <w:t xml:space="preserve"> Motion carried, vote unanimous</w:t>
      </w:r>
      <w:r w:rsidR="004C4C73">
        <w:rPr>
          <w:sz w:val="20"/>
          <w:szCs w:val="20"/>
        </w:rPr>
        <w:t xml:space="preserve">. </w:t>
      </w:r>
    </w:p>
    <w:p w:rsidR="009E4668" w:rsidRDefault="009E4668" w:rsidP="004C4C73">
      <w:pPr>
        <w:rPr>
          <w:sz w:val="20"/>
          <w:szCs w:val="20"/>
        </w:rPr>
      </w:pPr>
      <w:r>
        <w:rPr>
          <w:sz w:val="20"/>
          <w:szCs w:val="20"/>
        </w:rPr>
        <w:t>Clint Hibbs and Kendra Beatty with BG Consultants presented the council with 4 different plans for the Public Safety Building.  Chief Peirano advised he did not think, these plans would work. Chief Bramwell also advised this and that he had concerns about the code violations in the current building.</w:t>
      </w:r>
    </w:p>
    <w:p w:rsidR="009E4668" w:rsidRDefault="009E4668" w:rsidP="004C4C73">
      <w:pPr>
        <w:rPr>
          <w:sz w:val="20"/>
          <w:szCs w:val="20"/>
        </w:rPr>
      </w:pPr>
      <w:r>
        <w:rPr>
          <w:sz w:val="20"/>
          <w:szCs w:val="20"/>
        </w:rPr>
        <w:t>Matthew and Melissa appeared for 159 E Grandview Dr.  Council advised that the property needed to be cleaned and stay clean. Ronald Woods made a motion that they have 2 weeks to have property cleaned up.  If property not cleaned up, the council will pass a Resolution to have blights abated by the city.</w:t>
      </w:r>
    </w:p>
    <w:p w:rsidR="009E4668" w:rsidRDefault="009E4668" w:rsidP="004C4C73">
      <w:pPr>
        <w:rPr>
          <w:sz w:val="20"/>
          <w:szCs w:val="20"/>
        </w:rPr>
      </w:pPr>
      <w:r>
        <w:rPr>
          <w:sz w:val="20"/>
          <w:szCs w:val="20"/>
        </w:rPr>
        <w:t xml:space="preserve">Kyle Dunham appeared for 121 E. Anchor st. </w:t>
      </w:r>
      <w:r>
        <w:rPr>
          <w:sz w:val="20"/>
          <w:szCs w:val="20"/>
        </w:rPr>
        <w:t>Council advised that the property needed to be cleaned and stay clean. Ronald Woods made a motion that they have 2 weeks to have property cleaned up.  If property not cleaned up, the council will pass a Resolution to have blights abated by the city.</w:t>
      </w:r>
    </w:p>
    <w:p w:rsidR="004C4C73" w:rsidRDefault="009E4668" w:rsidP="004C4C73">
      <w:pPr>
        <w:rPr>
          <w:sz w:val="20"/>
          <w:szCs w:val="20"/>
        </w:rPr>
      </w:pPr>
      <w:r>
        <w:rPr>
          <w:sz w:val="20"/>
          <w:szCs w:val="20"/>
        </w:rPr>
        <w:t>Tanya Thurn</w:t>
      </w:r>
      <w:r w:rsidR="00747856">
        <w:rPr>
          <w:sz w:val="20"/>
          <w:szCs w:val="20"/>
        </w:rPr>
        <w:t>Apr</w:t>
      </w:r>
      <w:r w:rsidR="00CC7A20">
        <w:rPr>
          <w:sz w:val="20"/>
          <w:szCs w:val="20"/>
        </w:rPr>
        <w:t xml:space="preserve"> </w:t>
      </w:r>
      <w:r w:rsidR="004C4C73">
        <w:rPr>
          <w:sz w:val="20"/>
          <w:szCs w:val="20"/>
        </w:rPr>
        <w:t xml:space="preserve">made the motion to adjourn the meeting, seconded by </w:t>
      </w:r>
      <w:r w:rsidR="00C94ED8">
        <w:rPr>
          <w:sz w:val="20"/>
          <w:szCs w:val="20"/>
        </w:rPr>
        <w:t>Ro</w:t>
      </w:r>
      <w:r w:rsidR="00B70CAA">
        <w:rPr>
          <w:sz w:val="20"/>
          <w:szCs w:val="20"/>
        </w:rPr>
        <w:t>nald Woods</w:t>
      </w:r>
      <w:r w:rsidR="004C4C73">
        <w:rPr>
          <w:sz w:val="20"/>
          <w:szCs w:val="20"/>
        </w:rPr>
        <w:t>.  Motion carried, vote unanimous.</w:t>
      </w:r>
    </w:p>
    <w:p w:rsidR="004C4C73" w:rsidRDefault="004C4C73" w:rsidP="004C4C73">
      <w:pPr>
        <w:rPr>
          <w:sz w:val="20"/>
          <w:szCs w:val="20"/>
        </w:rPr>
      </w:pPr>
    </w:p>
    <w:p w:rsidR="004C4C73" w:rsidRDefault="004C4C73" w:rsidP="004C4C73">
      <w:pPr>
        <w:rPr>
          <w:sz w:val="20"/>
          <w:szCs w:val="20"/>
        </w:rPr>
      </w:pPr>
    </w:p>
    <w:p w:rsidR="004C4C73" w:rsidRDefault="004C4C73" w:rsidP="004C4C73">
      <w:pPr>
        <w:jc w:val="both"/>
      </w:pPr>
    </w:p>
    <w:p w:rsidR="004C4C73" w:rsidRDefault="004C4C73" w:rsidP="004C4C73">
      <w:pPr>
        <w:jc w:val="both"/>
      </w:pPr>
    </w:p>
    <w:p w:rsidR="004C4C73" w:rsidRDefault="004C4C73" w:rsidP="004C4C73">
      <w:pPr>
        <w:jc w:val="both"/>
      </w:pPr>
    </w:p>
    <w:p w:rsidR="004C4C73" w:rsidRDefault="004C4C73" w:rsidP="004C4C73">
      <w:pPr>
        <w:jc w:val="both"/>
      </w:pPr>
    </w:p>
    <w:p w:rsidR="004C4C73" w:rsidRDefault="004C4C73" w:rsidP="004C4C73">
      <w:pPr>
        <w:jc w:val="both"/>
      </w:pPr>
    </w:p>
    <w:p w:rsidR="00E34187" w:rsidRDefault="00E34187"/>
    <w:sectPr w:rsidR="00E341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B4F03"/>
    <w:multiLevelType w:val="hybridMultilevel"/>
    <w:tmpl w:val="DF206770"/>
    <w:lvl w:ilvl="0" w:tplc="C49C2DA0">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 w15:restartNumberingAfterBreak="0">
    <w:nsid w:val="3A8D7268"/>
    <w:multiLevelType w:val="hybridMultilevel"/>
    <w:tmpl w:val="75B89888"/>
    <w:lvl w:ilvl="0" w:tplc="015ED464">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468346FF"/>
    <w:multiLevelType w:val="hybridMultilevel"/>
    <w:tmpl w:val="7E2AA97C"/>
    <w:lvl w:ilvl="0" w:tplc="DA4E85AC">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 w15:restartNumberingAfterBreak="0">
    <w:nsid w:val="4F7464CC"/>
    <w:multiLevelType w:val="hybridMultilevel"/>
    <w:tmpl w:val="98D227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673B2D"/>
    <w:multiLevelType w:val="hybridMultilevel"/>
    <w:tmpl w:val="FADC8792"/>
    <w:lvl w:ilvl="0" w:tplc="8CAC26DA">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 w15:restartNumberingAfterBreak="0">
    <w:nsid w:val="7F66392B"/>
    <w:multiLevelType w:val="hybridMultilevel"/>
    <w:tmpl w:val="14101268"/>
    <w:lvl w:ilvl="0" w:tplc="9B9EA532">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num w:numId="1" w16cid:durableId="1701781221">
    <w:abstractNumId w:val="2"/>
  </w:num>
  <w:num w:numId="2" w16cid:durableId="1108962126">
    <w:abstractNumId w:val="3"/>
  </w:num>
  <w:num w:numId="3" w16cid:durableId="181745619">
    <w:abstractNumId w:val="0"/>
  </w:num>
  <w:num w:numId="4" w16cid:durableId="2113434955">
    <w:abstractNumId w:val="1"/>
  </w:num>
  <w:num w:numId="5" w16cid:durableId="1414157559">
    <w:abstractNumId w:val="5"/>
  </w:num>
  <w:num w:numId="6" w16cid:durableId="7691989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C73"/>
    <w:rsid w:val="00056014"/>
    <w:rsid w:val="003A56A3"/>
    <w:rsid w:val="004331C4"/>
    <w:rsid w:val="004C4C73"/>
    <w:rsid w:val="005D3F9E"/>
    <w:rsid w:val="00643D51"/>
    <w:rsid w:val="0064582C"/>
    <w:rsid w:val="006B7391"/>
    <w:rsid w:val="006C3173"/>
    <w:rsid w:val="006D763E"/>
    <w:rsid w:val="00747856"/>
    <w:rsid w:val="007D2CDB"/>
    <w:rsid w:val="0085327D"/>
    <w:rsid w:val="008E0B6F"/>
    <w:rsid w:val="008F40B9"/>
    <w:rsid w:val="009049B6"/>
    <w:rsid w:val="009E4668"/>
    <w:rsid w:val="00A427C1"/>
    <w:rsid w:val="00AE7B5A"/>
    <w:rsid w:val="00B70CAA"/>
    <w:rsid w:val="00BC18F1"/>
    <w:rsid w:val="00C94ED8"/>
    <w:rsid w:val="00CC7A20"/>
    <w:rsid w:val="00D1611B"/>
    <w:rsid w:val="00E24E20"/>
    <w:rsid w:val="00E34187"/>
    <w:rsid w:val="00F00984"/>
    <w:rsid w:val="00F87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6D19D"/>
  <w15:chartTrackingRefBased/>
  <w15:docId w15:val="{04EA30DE-8568-43E6-94B1-81B3E2209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C7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4C4C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4C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4C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4C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4C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4C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C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C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C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C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4C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4C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4C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4C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4C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C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C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C73"/>
    <w:rPr>
      <w:rFonts w:eastAsiaTheme="majorEastAsia" w:cstheme="majorBidi"/>
      <w:color w:val="272727" w:themeColor="text1" w:themeTint="D8"/>
    </w:rPr>
  </w:style>
  <w:style w:type="paragraph" w:styleId="Title">
    <w:name w:val="Title"/>
    <w:basedOn w:val="Normal"/>
    <w:next w:val="Normal"/>
    <w:link w:val="TitleChar"/>
    <w:uiPriority w:val="10"/>
    <w:qFormat/>
    <w:rsid w:val="004C4C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C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C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C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C73"/>
    <w:pPr>
      <w:spacing w:before="160"/>
      <w:jc w:val="center"/>
    </w:pPr>
    <w:rPr>
      <w:i/>
      <w:iCs/>
      <w:color w:val="404040" w:themeColor="text1" w:themeTint="BF"/>
    </w:rPr>
  </w:style>
  <w:style w:type="character" w:customStyle="1" w:styleId="QuoteChar">
    <w:name w:val="Quote Char"/>
    <w:basedOn w:val="DefaultParagraphFont"/>
    <w:link w:val="Quote"/>
    <w:uiPriority w:val="29"/>
    <w:rsid w:val="004C4C73"/>
    <w:rPr>
      <w:i/>
      <w:iCs/>
      <w:color w:val="404040" w:themeColor="text1" w:themeTint="BF"/>
    </w:rPr>
  </w:style>
  <w:style w:type="paragraph" w:styleId="ListParagraph">
    <w:name w:val="List Paragraph"/>
    <w:basedOn w:val="Normal"/>
    <w:uiPriority w:val="34"/>
    <w:qFormat/>
    <w:rsid w:val="004C4C73"/>
    <w:pPr>
      <w:ind w:left="720"/>
      <w:contextualSpacing/>
    </w:pPr>
  </w:style>
  <w:style w:type="character" w:styleId="IntenseEmphasis">
    <w:name w:val="Intense Emphasis"/>
    <w:basedOn w:val="DefaultParagraphFont"/>
    <w:uiPriority w:val="21"/>
    <w:qFormat/>
    <w:rsid w:val="004C4C73"/>
    <w:rPr>
      <w:i/>
      <w:iCs/>
      <w:color w:val="2F5496" w:themeColor="accent1" w:themeShade="BF"/>
    </w:rPr>
  </w:style>
  <w:style w:type="paragraph" w:styleId="IntenseQuote">
    <w:name w:val="Intense Quote"/>
    <w:basedOn w:val="Normal"/>
    <w:next w:val="Normal"/>
    <w:link w:val="IntenseQuoteChar"/>
    <w:uiPriority w:val="30"/>
    <w:qFormat/>
    <w:rsid w:val="004C4C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4C73"/>
    <w:rPr>
      <w:i/>
      <w:iCs/>
      <w:color w:val="2F5496" w:themeColor="accent1" w:themeShade="BF"/>
    </w:rPr>
  </w:style>
  <w:style w:type="character" w:styleId="IntenseReference">
    <w:name w:val="Intense Reference"/>
    <w:basedOn w:val="DefaultParagraphFont"/>
    <w:uiPriority w:val="32"/>
    <w:qFormat/>
    <w:rsid w:val="004C4C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B8253-5524-429A-BB3E-9A2F01266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Young</dc:creator>
  <cp:keywords/>
  <dc:description/>
  <cp:lastModifiedBy>Janet Young</cp:lastModifiedBy>
  <cp:revision>1</cp:revision>
  <dcterms:created xsi:type="dcterms:W3CDTF">2026-04-29T19:33:00Z</dcterms:created>
  <dcterms:modified xsi:type="dcterms:W3CDTF">2026-04-29T19:33:00Z</dcterms:modified>
</cp:coreProperties>
</file>