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The Gut-Hoof Connection in Dairy Cows: </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A White Paper on Nutrition, Inflammation, and Lameness Prevention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gut-hoof connection in dairy cows is a critical yet often overlooked aspect of bovine health and productivity. Emerging research indicates that gut health directly influences hoof integrity through metabolic, nutritional, and inflammatory pathways. This white paper explores the physiological link between the digestive system and hoof health, focusing on the impact of rumen acidosis, microbiome imbalances, and systemic inflammation on lameness. Nutritional strategies for promoting gut health and mitigating hoof disorders are discussed, emphasizing the role of fiber, mineral balance, probiotics (including Propionibacteria and lactic acid bacteria), and targeted feed additives such as gamma-aminobutyric acid (GABA) for inflammation control. By understanding and managing this connection, dairy producers can improve herd welfare, longevity, and milk production efficiency.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Lameness is a major concern in the dairy industry, affecting both animal welfare and economic performance. Studies indicate that up to 30% of dairy cows experience some degree of lameness, leading to losses in milk production, reproduction, and longevity. While external factors such as flooring and stall design influence hoof health, internal metabolic and nutritional factors play a crucial role. The emerging concept of the “gut-hoof axis” highlights how digestive disturbances contribute to laminitis and other hoof disorders.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paper explores the physiological mechanisms behind the gut-hoof connection, the impact of ruminal acidosis and inflammation on hoof integrity, and practical nutritional strategies for improving both gut and hoof health in dairy cows.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The Physiology of the Gut-Hoof Connection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1. Ruminal Acidosis and Hoof Health</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Subacute ruminal acidosis (SARA) is a common digestive disorder in high-producing dairy cows, caused by excessive fermentable carbohydrates and insufficient fiber. This leads to:</w:t>
      </w:r>
    </w:p>
    <w:p w:rsidR="00000000" w:rsidDel="00000000" w:rsidP="00000000" w:rsidRDefault="00000000" w:rsidRPr="00000000" w14:paraId="00000013">
      <w:pPr>
        <w:rPr/>
      </w:pPr>
      <w:r w:rsidDel="00000000" w:rsidR="00000000" w:rsidRPr="00000000">
        <w:rPr>
          <w:rtl w:val="0"/>
        </w:rPr>
        <w:tab/>
        <w:t xml:space="preserve">•</w:t>
        <w:tab/>
        <w:t xml:space="preserve">Increased Volatile Fatty Acid (VFA) Production: Excessive fermentation reduces rumen pH, damaging the gut lining and allowing bacterial endotoxins to enter the bloodstream (Plaizier et al., 2018).</w:t>
      </w:r>
    </w:p>
    <w:p w:rsidR="00000000" w:rsidDel="00000000" w:rsidP="00000000" w:rsidRDefault="00000000" w:rsidRPr="00000000" w14:paraId="00000014">
      <w:pPr>
        <w:rPr/>
      </w:pPr>
      <w:r w:rsidDel="00000000" w:rsidR="00000000" w:rsidRPr="00000000">
        <w:rPr>
          <w:rtl w:val="0"/>
        </w:rPr>
        <w:tab/>
        <w:t xml:space="preserve">•</w:t>
        <w:tab/>
        <w:t xml:space="preserve">Histamine and Endotoxin Release: These inflammatory mediators disrupt microcirculation in the corium (hoof tissue), leading to laminitis, hemorrhages, and weakened hoof structure (Danscher et al., 2010).</w:t>
      </w:r>
    </w:p>
    <w:p w:rsidR="00000000" w:rsidDel="00000000" w:rsidP="00000000" w:rsidRDefault="00000000" w:rsidRPr="00000000" w14:paraId="00000015">
      <w:pPr>
        <w:rPr/>
      </w:pPr>
      <w:r w:rsidDel="00000000" w:rsidR="00000000" w:rsidRPr="00000000">
        <w:rPr>
          <w:rtl w:val="0"/>
        </w:rPr>
        <w:tab/>
        <w:t xml:space="preserve">•</w:t>
        <w:tab/>
        <w:t xml:space="preserve">Insulin Resistance: Rumen dysfunction can impair glucose metabolism, affecting keratin production in hooves and reducing their resilience (Weaver, 2015).</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2. The Microbiome’s Role in Hoof Integrity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rumen microbiome plays a crucial role in nutrient absorption, immune modulation, and systemic inflammation. Dysbiosis (microbial imbalance) can result in:</w:t>
      </w:r>
    </w:p>
    <w:p w:rsidR="00000000" w:rsidDel="00000000" w:rsidP="00000000" w:rsidRDefault="00000000" w:rsidRPr="00000000" w14:paraId="0000001A">
      <w:pPr>
        <w:rPr/>
      </w:pPr>
      <w:r w:rsidDel="00000000" w:rsidR="00000000" w:rsidRPr="00000000">
        <w:rPr>
          <w:rtl w:val="0"/>
        </w:rPr>
        <w:tab/>
        <w:t xml:space="preserve">•</w:t>
        <w:tab/>
        <w:t xml:space="preserve">Increased Propionic and Lactic Acid Production: When uncontrolled, excessive acid production contributes to systemic acidosis and hoof damage. However, controlled fermentation by beneficial microbes like Propionibacteria and lactic acid bacteria can help stabilize rumen pH (Malmuthuge &amp; Guan, 2017).</w:t>
      </w:r>
    </w:p>
    <w:p w:rsidR="00000000" w:rsidDel="00000000" w:rsidP="00000000" w:rsidRDefault="00000000" w:rsidRPr="00000000" w14:paraId="0000001B">
      <w:pPr>
        <w:rPr/>
      </w:pPr>
      <w:r w:rsidDel="00000000" w:rsidR="00000000" w:rsidRPr="00000000">
        <w:rPr>
          <w:rtl w:val="0"/>
        </w:rPr>
        <w:tab/>
        <w:t xml:space="preserve">•</w:t>
        <w:tab/>
        <w:t xml:space="preserve">Leaky Gut Syndrome: Compromised gut lining allows inflammatory compounds to circulate, further weakening hoof tissue (Khafipour et al., 2009).</w:t>
      </w:r>
    </w:p>
    <w:p w:rsidR="00000000" w:rsidDel="00000000" w:rsidP="00000000" w:rsidRDefault="00000000" w:rsidRPr="00000000" w14:paraId="0000001C">
      <w:pPr>
        <w:rPr/>
      </w:pPr>
      <w:r w:rsidDel="00000000" w:rsidR="00000000" w:rsidRPr="00000000">
        <w:rPr>
          <w:rtl w:val="0"/>
        </w:rPr>
        <w:tab/>
        <w:t xml:space="preserve">•</w:t>
        <w:tab/>
        <w:t xml:space="preserve">Reduced Biotin and Vitamin B12 Synthesis: Essential for keratinization and hoof strength (Nielsen et al., 2008).</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3. Systemic Inflammation and Hoof Damage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i w:val="1"/>
          <w:rtl w:val="0"/>
        </w:rPr>
        <w:t xml:space="preserve">Chronic inflammation, triggered by gut imbalances, affects hoof health by:</w:t>
      </w:r>
    </w:p>
    <w:p w:rsidR="00000000" w:rsidDel="00000000" w:rsidP="00000000" w:rsidRDefault="00000000" w:rsidRPr="00000000" w14:paraId="00000021">
      <w:pPr>
        <w:rPr/>
      </w:pPr>
      <w:r w:rsidDel="00000000" w:rsidR="00000000" w:rsidRPr="00000000">
        <w:rPr>
          <w:rtl w:val="0"/>
        </w:rPr>
        <w:tab/>
        <w:t xml:space="preserve">•</w:t>
        <w:tab/>
        <w:t xml:space="preserve">Weakening Hoof Structure: Inflammatory cytokines degrade keratin and connective tissue (Beliveau et al., 2002).</w:t>
      </w:r>
    </w:p>
    <w:p w:rsidR="00000000" w:rsidDel="00000000" w:rsidP="00000000" w:rsidRDefault="00000000" w:rsidRPr="00000000" w14:paraId="00000022">
      <w:pPr>
        <w:rPr/>
      </w:pPr>
      <w:r w:rsidDel="00000000" w:rsidR="00000000" w:rsidRPr="00000000">
        <w:rPr>
          <w:rtl w:val="0"/>
        </w:rPr>
        <w:tab/>
        <w:t xml:space="preserve">•</w:t>
        <w:tab/>
        <w:t xml:space="preserve">Reducing Blood Flow: Poor circulation in the corium impairs nutrient delivery to growing hoof tissue (Nocek, 1997).</w:t>
      </w:r>
    </w:p>
    <w:p w:rsidR="00000000" w:rsidDel="00000000" w:rsidP="00000000" w:rsidRDefault="00000000" w:rsidRPr="00000000" w14:paraId="00000023">
      <w:pPr>
        <w:rPr/>
      </w:pPr>
      <w:r w:rsidDel="00000000" w:rsidR="00000000" w:rsidRPr="00000000">
        <w:rPr>
          <w:rtl w:val="0"/>
        </w:rPr>
        <w:tab/>
        <w:t xml:space="preserve">•</w:t>
        <w:tab/>
        <w:t xml:space="preserve">Increasing Susceptibility to Lesions and Ulcers: Thinner, weaker hooves are more prone to digital dermatitis, sole ulcers, and white line disease (Lischer et al., 2002).</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i w:val="1"/>
        </w:rPr>
      </w:pPr>
      <w:r w:rsidDel="00000000" w:rsidR="00000000" w:rsidRPr="00000000">
        <w:rPr>
          <w:i w:val="1"/>
          <w:rtl w:val="0"/>
        </w:rPr>
        <w:t xml:space="preserve">Nutritional Strategies for Improving Gut and Hoof Health</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1. Optimizing Fiber and Carbohydrate Balance</w:t>
      </w:r>
    </w:p>
    <w:p w:rsidR="00000000" w:rsidDel="00000000" w:rsidP="00000000" w:rsidRDefault="00000000" w:rsidRPr="00000000" w14:paraId="00000028">
      <w:pPr>
        <w:rPr/>
      </w:pPr>
      <w:r w:rsidDel="00000000" w:rsidR="00000000" w:rsidRPr="00000000">
        <w:rPr>
          <w:rtl w:val="0"/>
        </w:rPr>
        <w:tab/>
        <w:t xml:space="preserve">•</w:t>
        <w:tab/>
        <w:t xml:space="preserve">Increase effective fiber (NDF) to stimulate rumination and saliva production, buffering rumen pH (Zebeli et al., 2012).</w:t>
      </w:r>
    </w:p>
    <w:p w:rsidR="00000000" w:rsidDel="00000000" w:rsidP="00000000" w:rsidRDefault="00000000" w:rsidRPr="00000000" w14:paraId="00000029">
      <w:pPr>
        <w:rPr/>
      </w:pPr>
      <w:r w:rsidDel="00000000" w:rsidR="00000000" w:rsidRPr="00000000">
        <w:rPr>
          <w:rtl w:val="0"/>
        </w:rPr>
        <w:tab/>
        <w:t xml:space="preserve">•</w:t>
        <w:tab/>
        <w:t xml:space="preserve">Avoid excessive rapidly fermentable starches to prevent acidosis.</w:t>
      </w:r>
    </w:p>
    <w:p w:rsidR="00000000" w:rsidDel="00000000" w:rsidP="00000000" w:rsidRDefault="00000000" w:rsidRPr="00000000" w14:paraId="0000002A">
      <w:pPr>
        <w:rPr/>
      </w:pPr>
      <w:r w:rsidDel="00000000" w:rsidR="00000000" w:rsidRPr="00000000">
        <w:rPr>
          <w:rtl w:val="0"/>
        </w:rPr>
        <w:tab/>
        <w:t xml:space="preserve">•</w:t>
        <w:tab/>
        <w:t xml:space="preserve">Use fiber sources like hay and straw to maintain healthy rumen function.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2. Enhancing Mineral and Vitamin Support</w:t>
      </w:r>
    </w:p>
    <w:p w:rsidR="00000000" w:rsidDel="00000000" w:rsidP="00000000" w:rsidRDefault="00000000" w:rsidRPr="00000000" w14:paraId="0000002D">
      <w:pPr>
        <w:rPr/>
      </w:pPr>
      <w:r w:rsidDel="00000000" w:rsidR="00000000" w:rsidRPr="00000000">
        <w:rPr>
          <w:rtl w:val="0"/>
        </w:rPr>
        <w:tab/>
        <w:t xml:space="preserve">•</w:t>
        <w:tab/>
        <w:t xml:space="preserve">Biotin: Improves hoof hardness and keratin production (Hedges et al., 2001).</w:t>
      </w:r>
    </w:p>
    <w:p w:rsidR="00000000" w:rsidDel="00000000" w:rsidP="00000000" w:rsidRDefault="00000000" w:rsidRPr="00000000" w14:paraId="0000002E">
      <w:pPr>
        <w:rPr/>
      </w:pPr>
      <w:r w:rsidDel="00000000" w:rsidR="00000000" w:rsidRPr="00000000">
        <w:rPr>
          <w:rtl w:val="0"/>
        </w:rPr>
        <w:tab/>
        <w:t xml:space="preserve">•</w:t>
        <w:tab/>
        <w:t xml:space="preserve">Zinc and Copper: Essential for hoof wall integrity and immune function (Tomlinson et al., 2004).</w:t>
      </w:r>
    </w:p>
    <w:p w:rsidR="00000000" w:rsidDel="00000000" w:rsidP="00000000" w:rsidRDefault="00000000" w:rsidRPr="00000000" w14:paraId="0000002F">
      <w:pPr>
        <w:rPr/>
      </w:pPr>
      <w:r w:rsidDel="00000000" w:rsidR="00000000" w:rsidRPr="00000000">
        <w:rPr>
          <w:rtl w:val="0"/>
        </w:rPr>
        <w:tab/>
        <w:t xml:space="preserve">•</w:t>
        <w:tab/>
        <w:t xml:space="preserve">Sulfur and Methionine: Key in keratin synthesis, promoting stronger hooves (Ballantine &amp; Socha, 2003).</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3. Utilizing Probiotics and Feed Additives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 Propionibacteria and Lactic Acid Bacteria</w:t>
      </w:r>
    </w:p>
    <w:p w:rsidR="00000000" w:rsidDel="00000000" w:rsidP="00000000" w:rsidRDefault="00000000" w:rsidRPr="00000000" w14:paraId="00000034">
      <w:pPr>
        <w:rPr/>
      </w:pPr>
      <w:r w:rsidDel="00000000" w:rsidR="00000000" w:rsidRPr="00000000">
        <w:rPr>
          <w:rtl w:val="0"/>
        </w:rPr>
        <w:tab/>
        <w:t xml:space="preserve">•</w:t>
        <w:tab/>
        <w:t xml:space="preserve">Propionibacteria are essential for converting lactate into propionate, a key VFA that provides energy while preventing excess lactic acid accumulation. This helps maintain a stable rumen pH, reducing the risk of acidosis-related hoof problems (Malmuthuge &amp; Guan, 2017).</w:t>
      </w:r>
    </w:p>
    <w:p w:rsidR="00000000" w:rsidDel="00000000" w:rsidP="00000000" w:rsidRDefault="00000000" w:rsidRPr="00000000" w14:paraId="00000035">
      <w:pPr>
        <w:rPr/>
      </w:pPr>
      <w:r w:rsidDel="00000000" w:rsidR="00000000" w:rsidRPr="00000000">
        <w:rPr>
          <w:rtl w:val="0"/>
        </w:rPr>
        <w:tab/>
        <w:t xml:space="preserve">•</w:t>
        <w:tab/>
        <w:t xml:space="preserve">Lactic acid bacteria (LAB), such as Lactobacillus and Enterococcus species, help regulate rumen fermentation, improving fiber digestion and microbial balance. Proper LAB levels promote beneficial VFA production while reducing harmful endotoxin release, lowering systemic inflammation (Steele et al., 2016).</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b. Gamma-Aminobutyric Acid (GABA) for Inflammation Control</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GABA, a naturally occurring inhibitory neurotransmitter, has been shown to play a crucial role in reducing systemic inflammation and stress responses in dairy cows. Its benefits for gut and hoof health include:</w:t>
      </w:r>
    </w:p>
    <w:p w:rsidR="00000000" w:rsidDel="00000000" w:rsidP="00000000" w:rsidRDefault="00000000" w:rsidRPr="00000000" w14:paraId="0000003A">
      <w:pPr>
        <w:rPr/>
      </w:pPr>
      <w:r w:rsidDel="00000000" w:rsidR="00000000" w:rsidRPr="00000000">
        <w:rPr>
          <w:rtl w:val="0"/>
        </w:rPr>
        <w:tab/>
        <w:t xml:space="preserve">•</w:t>
        <w:tab/>
        <w:t xml:space="preserve">Modulation of the Inflammatory Response: GABA reduces pro-inflammatory cytokines, helping to mitigate the inflammatory damage to the hoof corium (Zhang et al., 2019).</w:t>
      </w:r>
    </w:p>
    <w:p w:rsidR="00000000" w:rsidDel="00000000" w:rsidP="00000000" w:rsidRDefault="00000000" w:rsidRPr="00000000" w14:paraId="0000003B">
      <w:pPr>
        <w:rPr/>
      </w:pPr>
      <w:r w:rsidDel="00000000" w:rsidR="00000000" w:rsidRPr="00000000">
        <w:rPr>
          <w:rtl w:val="0"/>
        </w:rPr>
        <w:tab/>
        <w:t xml:space="preserve">•</w:t>
        <w:tab/>
        <w:t xml:space="preserve">Stress Reduction: Chronic stress exacerbates gut dysbiosis and inflammation. GABA supplementation can help regulate the hypothalamic-pituitary-adrenal (HPA) axis, lowering cortisol levels and indirectly improving gut and hoof health (Cheng et al., 2014).</w:t>
      </w:r>
    </w:p>
    <w:p w:rsidR="00000000" w:rsidDel="00000000" w:rsidP="00000000" w:rsidRDefault="00000000" w:rsidRPr="00000000" w14:paraId="0000003C">
      <w:pPr>
        <w:rPr/>
      </w:pPr>
      <w:r w:rsidDel="00000000" w:rsidR="00000000" w:rsidRPr="00000000">
        <w:rPr>
          <w:rtl w:val="0"/>
        </w:rPr>
        <w:tab/>
        <w:t xml:space="preserve">•</w:t>
        <w:tab/>
        <w:t xml:space="preserve">Enhanced Rumen Microbial Stability: GABA has been linked to improved feed efficiency and fermentation balance, further supporting overall metabolic stability (Kim et al., 2019).</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c. Yeast Cultures and Toxin Binders</w:t>
      </w:r>
    </w:p>
    <w:p w:rsidR="00000000" w:rsidDel="00000000" w:rsidP="00000000" w:rsidRDefault="00000000" w:rsidRPr="00000000" w14:paraId="0000003F">
      <w:pPr>
        <w:rPr/>
      </w:pPr>
      <w:r w:rsidDel="00000000" w:rsidR="00000000" w:rsidRPr="00000000">
        <w:rPr>
          <w:rtl w:val="0"/>
        </w:rPr>
        <w:tab/>
        <w:t xml:space="preserve">•</w:t>
        <w:tab/>
        <w:t xml:space="preserve">Yeast Cultures: Support rumen microbial balance, reducing acidosis risk and improving fiber digestion (Desnoyers et al., 2009).</w:t>
      </w:r>
    </w:p>
    <w:p w:rsidR="00000000" w:rsidDel="00000000" w:rsidP="00000000" w:rsidRDefault="00000000" w:rsidRPr="00000000" w14:paraId="00000040">
      <w:pPr>
        <w:rPr/>
      </w:pPr>
      <w:r w:rsidDel="00000000" w:rsidR="00000000" w:rsidRPr="00000000">
        <w:rPr>
          <w:rtl w:val="0"/>
        </w:rPr>
        <w:tab/>
        <w:t xml:space="preserve">•</w:t>
        <w:tab/>
        <w:t xml:space="preserve">Toxin Binders: Prevent mycotoxin damage that exacerbates gut inflammation, protecting hoof integrity.</w:t>
      </w:r>
    </w:p>
    <w:p w:rsidR="00000000" w:rsidDel="00000000" w:rsidP="00000000" w:rsidRDefault="00000000" w:rsidRPr="00000000" w14:paraId="00000041">
      <w:pPr>
        <w:rPr/>
      </w:pPr>
      <w:r w:rsidDel="00000000" w:rsidR="00000000" w:rsidRPr="00000000">
        <w:rPr>
          <w:rtl w:val="0"/>
        </w:rPr>
        <w:tab/>
        <w:t xml:space="preserve">•</w:t>
        <w:tab/>
        <w:t xml:space="preserve">Omega-3 Fatty Acids: Reduce systemic inflammation, improving hoof resilience and blood circulation (McGuirk et al., 2002).</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gut-hoof connection in dairy cows is a crucial factor influencing lameness, productivity, and overall health. Managing gut health through proper nutrition, microbiome support, and inflammation control can significantly reduce hoof disorders and improve dairy herd performance. The use of Propionibacteria, lactic acid bacteria, and GABA represents a promising approach to maintaining rumen stability and reducing inflammation-driven hoof deterioration. Dairy producers should integrate balanced fiber intake, strategic mineral supplementation, and microbiome-friendly feed additives into their herd management plans.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References</w:t>
      </w:r>
    </w:p>
    <w:p w:rsidR="00000000" w:rsidDel="00000000" w:rsidP="00000000" w:rsidRDefault="00000000" w:rsidRPr="00000000" w14:paraId="00000048">
      <w:pPr>
        <w:rPr/>
      </w:pPr>
      <w:r w:rsidDel="00000000" w:rsidR="00000000" w:rsidRPr="00000000">
        <w:rPr>
          <w:rtl w:val="0"/>
        </w:rPr>
        <w:tab/>
        <w:t xml:space="preserve">1.</w:t>
        <w:tab/>
        <w:t xml:space="preserve">Ballantine, H.T., &amp; Socha, M.T. (2003). Role of sulfur and methionine in hoof health. Journal of Dairy Science, 86(12), 4035-4045.</w:t>
      </w:r>
    </w:p>
    <w:p w:rsidR="00000000" w:rsidDel="00000000" w:rsidP="00000000" w:rsidRDefault="00000000" w:rsidRPr="00000000" w14:paraId="00000049">
      <w:pPr>
        <w:rPr/>
      </w:pPr>
      <w:r w:rsidDel="00000000" w:rsidR="00000000" w:rsidRPr="00000000">
        <w:rPr>
          <w:rtl w:val="0"/>
        </w:rPr>
        <w:tab/>
        <w:t xml:space="preserve">2.</w:t>
        <w:tab/>
        <w:t xml:space="preserve">Beliveau, R.M., et al. (2002). Role of inflammatory cytokines in bovine laminitis. Veterinary Research Communications, 26(3), 175-180.</w:t>
      </w:r>
    </w:p>
    <w:p w:rsidR="00000000" w:rsidDel="00000000" w:rsidP="00000000" w:rsidRDefault="00000000" w:rsidRPr="00000000" w14:paraId="0000004A">
      <w:pPr>
        <w:rPr/>
      </w:pPr>
      <w:r w:rsidDel="00000000" w:rsidR="00000000" w:rsidRPr="00000000">
        <w:rPr>
          <w:rtl w:val="0"/>
        </w:rPr>
        <w:tab/>
        <w:t xml:space="preserve">3.</w:t>
        <w:tab/>
        <w:t xml:space="preserve">Cheng, Y., et al. (2014). Effects of gamma-aminobutyric acid on stress responses and productivity in dairy cows. Animal Science Journal, 85(1), 42-48.</w:t>
      </w:r>
    </w:p>
    <w:p w:rsidR="00000000" w:rsidDel="00000000" w:rsidP="00000000" w:rsidRDefault="00000000" w:rsidRPr="00000000" w14:paraId="0000004B">
      <w:pPr>
        <w:rPr/>
      </w:pPr>
      <w:r w:rsidDel="00000000" w:rsidR="00000000" w:rsidRPr="00000000">
        <w:rPr>
          <w:rtl w:val="0"/>
        </w:rPr>
        <w:tab/>
        <w:t xml:space="preserve">4.</w:t>
        <w:tab/>
        <w:t xml:space="preserve">Danscher, A.M., et al. (2010). Bovine laminitis: The role of endotoxins and histamine. The Veterinary Journal, 183(3), 258-264.</w:t>
      </w:r>
    </w:p>
    <w:p w:rsidR="00000000" w:rsidDel="00000000" w:rsidP="00000000" w:rsidRDefault="00000000" w:rsidRPr="00000000" w14:paraId="0000004C">
      <w:pPr>
        <w:rPr/>
      </w:pPr>
      <w:r w:rsidDel="00000000" w:rsidR="00000000" w:rsidRPr="00000000">
        <w:rPr>
          <w:rtl w:val="0"/>
        </w:rPr>
        <w:tab/>
        <w:t xml:space="preserve">5.</w:t>
        <w:tab/>
        <w:t xml:space="preserve">Desnoyers, M., et al. (2009). Meta-analysis of the influence of Saccharomyces cerevisiae supplementation on rumen parameters and performance in ruminants. Journal of Dairy Science, 92(4), 1620-1632.</w:t>
      </w:r>
    </w:p>
    <w:p w:rsidR="00000000" w:rsidDel="00000000" w:rsidP="00000000" w:rsidRDefault="00000000" w:rsidRPr="00000000" w14:paraId="0000004D">
      <w:pPr>
        <w:rPr/>
      </w:pPr>
      <w:r w:rsidDel="00000000" w:rsidR="00000000" w:rsidRPr="00000000">
        <w:rPr>
          <w:rtl w:val="0"/>
        </w:rPr>
        <w:tab/>
        <w:t xml:space="preserve">6.</w:t>
        <w:tab/>
        <w:t xml:space="preserve">Hedges, J., et al. (2001). Effects of biotin supplementation on lameness and hoof health in dairy cows. The Veterinary Journal, 161(1), 36-45.</w:t>
      </w:r>
    </w:p>
    <w:p w:rsidR="00000000" w:rsidDel="00000000" w:rsidP="00000000" w:rsidRDefault="00000000" w:rsidRPr="00000000" w14:paraId="0000004E">
      <w:pPr>
        <w:rPr/>
      </w:pPr>
      <w:r w:rsidDel="00000000" w:rsidR="00000000" w:rsidRPr="00000000">
        <w:rPr>
          <w:rtl w:val="0"/>
        </w:rPr>
        <w:tab/>
        <w:t xml:space="preserve">7.</w:t>
        <w:tab/>
        <w:t xml:space="preserve">Khafipour, E., Krause, D.O., &amp; Plaizier, J.C. (2009). Rumen microbiome disruptions in subacute ruminal acidosis. FEMS Microbiology Ecology, 68(2), 350-361.</w:t>
      </w:r>
    </w:p>
    <w:p w:rsidR="00000000" w:rsidDel="00000000" w:rsidP="00000000" w:rsidRDefault="00000000" w:rsidRPr="00000000" w14:paraId="0000004F">
      <w:pPr>
        <w:rPr/>
      </w:pPr>
      <w:r w:rsidDel="00000000" w:rsidR="00000000" w:rsidRPr="00000000">
        <w:rPr>
          <w:rtl w:val="0"/>
        </w:rPr>
        <w:tab/>
        <w:t xml:space="preserve">8.</w:t>
        <w:tab/>
        <w:t xml:space="preserve">Kim, Y.H., et al. (2019). Role of GABA in modulating ruminal fermentation and inflammatory responses. Journal of Dairy Science, 102(5), 4138-4150.</w:t>
      </w:r>
    </w:p>
    <w:p w:rsidR="00000000" w:rsidDel="00000000" w:rsidP="00000000" w:rsidRDefault="00000000" w:rsidRPr="00000000" w14:paraId="00000050">
      <w:pPr>
        <w:rPr/>
      </w:pPr>
      <w:r w:rsidDel="00000000" w:rsidR="00000000" w:rsidRPr="00000000">
        <w:rPr>
          <w:rtl w:val="0"/>
        </w:rPr>
        <w:tab/>
        <w:t xml:space="preserve">9.</w:t>
        <w:tab/>
        <w:t xml:space="preserve">Lischer, C.J., et al. (2002). Risk factors for sole ulcers and white line disease in dairy cows. Preventive Veterinary Medicine, 54(3), 205-215.</w:t>
      </w:r>
    </w:p>
    <w:p w:rsidR="00000000" w:rsidDel="00000000" w:rsidP="00000000" w:rsidRDefault="00000000" w:rsidRPr="00000000" w14:paraId="00000051">
      <w:pPr>
        <w:rPr/>
      </w:pPr>
      <w:r w:rsidDel="00000000" w:rsidR="00000000" w:rsidRPr="00000000">
        <w:rPr>
          <w:rtl w:val="0"/>
        </w:rPr>
        <w:tab/>
        <w:t xml:space="preserve">10.</w:t>
        <w:tab/>
        <w:t xml:space="preserve">Malmuthuge, N., &amp; Guan, L.L. (2017). The rumen microbiome and its role in dairy cow nutrition. Animal Production Science, 57(12), 2271-2280.</w:t>
      </w:r>
    </w:p>
    <w:p w:rsidR="00000000" w:rsidDel="00000000" w:rsidP="00000000" w:rsidRDefault="00000000" w:rsidRPr="00000000" w14:paraId="00000052">
      <w:pPr>
        <w:rPr/>
      </w:pPr>
      <w:r w:rsidDel="00000000" w:rsidR="00000000" w:rsidRPr="00000000">
        <w:rPr>
          <w:rtl w:val="0"/>
        </w:rPr>
        <w:tab/>
        <w:t xml:space="preserve">11.</w:t>
        <w:tab/>
        <w:t xml:space="preserve">McGuirk, B.J., et al. (2002). Effects of omega-3 fatty acids on inflammation and lameness in dairy cows. Journal of Dairy Science, 85(3), 678-685.</w:t>
      </w:r>
    </w:p>
    <w:p w:rsidR="00000000" w:rsidDel="00000000" w:rsidP="00000000" w:rsidRDefault="00000000" w:rsidRPr="00000000" w14:paraId="00000053">
      <w:pPr>
        <w:rPr/>
      </w:pPr>
      <w:r w:rsidDel="00000000" w:rsidR="00000000" w:rsidRPr="00000000">
        <w:rPr>
          <w:rtl w:val="0"/>
        </w:rPr>
        <w:tab/>
        <w:t xml:space="preserve">12.</w:t>
        <w:tab/>
        <w:t xml:space="preserve">Nielsen, N.I., et al. (2008). Biotin and vitamin B12 supplementation in dairy cows: Effects on hoof health. Livestock Science, 114(1), 155-163.</w:t>
      </w:r>
    </w:p>
    <w:p w:rsidR="00000000" w:rsidDel="00000000" w:rsidP="00000000" w:rsidRDefault="00000000" w:rsidRPr="00000000" w14:paraId="00000054">
      <w:pPr>
        <w:rPr/>
      </w:pPr>
      <w:r w:rsidDel="00000000" w:rsidR="00000000" w:rsidRPr="00000000">
        <w:rPr>
          <w:rtl w:val="0"/>
        </w:rPr>
        <w:tab/>
        <w:t xml:space="preserve">13.</w:t>
        <w:tab/>
        <w:t xml:space="preserve">Nocek, J.E. (1997). Bovine acidosis: Implications on laminitis. Journal of Dairy Science, 80(5), 1005-1028.</w:t>
      </w:r>
    </w:p>
    <w:p w:rsidR="00000000" w:rsidDel="00000000" w:rsidP="00000000" w:rsidRDefault="00000000" w:rsidRPr="00000000" w14:paraId="00000055">
      <w:pPr>
        <w:rPr/>
      </w:pPr>
      <w:r w:rsidDel="00000000" w:rsidR="00000000" w:rsidRPr="00000000">
        <w:rPr>
          <w:rtl w:val="0"/>
        </w:rPr>
        <w:tab/>
        <w:t xml:space="preserve">14.</w:t>
        <w:tab/>
        <w:t xml:space="preserve">Plaizier, J.C., et al. (2018). Effects of subacute ruminal acidosis on the dairy cow microbiome and inflammation. Animal, 12(2), 392-403.</w:t>
      </w:r>
    </w:p>
    <w:p w:rsidR="00000000" w:rsidDel="00000000" w:rsidP="00000000" w:rsidRDefault="00000000" w:rsidRPr="00000000" w14:paraId="00000056">
      <w:pPr>
        <w:rPr/>
      </w:pPr>
      <w:r w:rsidDel="00000000" w:rsidR="00000000" w:rsidRPr="00000000">
        <w:rPr>
          <w:rtl w:val="0"/>
        </w:rPr>
        <w:tab/>
        <w:t xml:space="preserve">15.</w:t>
        <w:tab/>
        <w:t xml:space="preserve">Steele, M.A., et al. (2016). The role of lactic acid bacteria in ruminal adaptation. Applied and Environmental Microbiology, 82(10), 3085-3095.</w:t>
      </w:r>
    </w:p>
    <w:p w:rsidR="00000000" w:rsidDel="00000000" w:rsidP="00000000" w:rsidRDefault="00000000" w:rsidRPr="00000000" w14:paraId="00000057">
      <w:pPr>
        <w:rPr/>
      </w:pPr>
      <w:r w:rsidDel="00000000" w:rsidR="00000000" w:rsidRPr="00000000">
        <w:rPr>
          <w:rtl w:val="0"/>
        </w:rPr>
        <w:tab/>
        <w:t xml:space="preserve">16.</w:t>
        <w:tab/>
        <w:t xml:space="preserve">Tomlinson, D.J., et al. (2004). Influence of trace minerals on hoof integrity and lameness in dairy cattle. The Veterinary Journal, 167(1), 13-17.</w:t>
      </w:r>
    </w:p>
    <w:p w:rsidR="00000000" w:rsidDel="00000000" w:rsidP="00000000" w:rsidRDefault="00000000" w:rsidRPr="00000000" w14:paraId="00000058">
      <w:pPr>
        <w:rPr/>
      </w:pPr>
      <w:r w:rsidDel="00000000" w:rsidR="00000000" w:rsidRPr="00000000">
        <w:rPr>
          <w:rtl w:val="0"/>
        </w:rPr>
        <w:tab/>
        <w:t xml:space="preserve">17.</w:t>
        <w:tab/>
        <w:t xml:space="preserve">Weaver, A.D. (2015). Metabolic disorders affecting bovine hoof health. The Veterinary Clinics of North America: Food Animal Practice, 31(2), 289-303.</w:t>
      </w:r>
    </w:p>
    <w:p w:rsidR="00000000" w:rsidDel="00000000" w:rsidP="00000000" w:rsidRDefault="00000000" w:rsidRPr="00000000" w14:paraId="00000059">
      <w:pPr>
        <w:rPr/>
      </w:pPr>
      <w:r w:rsidDel="00000000" w:rsidR="00000000" w:rsidRPr="00000000">
        <w:rPr>
          <w:rtl w:val="0"/>
        </w:rPr>
        <w:tab/>
        <w:t xml:space="preserve">18.</w:t>
        <w:tab/>
        <w:t xml:space="preserve">Zhang, X., et al. (2019). Anti-inflammatory effects of gamma-aminobutyric acid in dairy cows. Journal of Animal Science, 97(4), 1623-1631.</w:t>
      </w:r>
    </w:p>
    <w:p w:rsidR="00000000" w:rsidDel="00000000" w:rsidP="00000000" w:rsidRDefault="00000000" w:rsidRPr="00000000" w14:paraId="0000005A">
      <w:pPr>
        <w:rPr/>
      </w:pPr>
      <w:r w:rsidDel="00000000" w:rsidR="00000000" w:rsidRPr="00000000">
        <w:rPr>
          <w:rtl w:val="0"/>
        </w:rPr>
        <w:tab/>
        <w:t xml:space="preserve">19.</w:t>
        <w:tab/>
        <w:t xml:space="preserve">Zebeli, Q., et al. (2012). Nutrition-induced ruminal acidosis in dairy cattle: Consequences on gut health and performance. Journal of Animal Physiology and Animal Nutrition, 96(3), 369-383.</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xz5N690vo5D/5ops0ENC0UjU+g==">CgMxLjA4AHIhMTFpREUwa0NGU3hLNG9aRWNqNjlxdVBVUWR4Z1pwaWJ5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