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1"/>
        <w:ind w:right="1945" w:firstLine="0"/>
      </w:pPr>
      <w:r>
        <w:rPr/>
        <w:t>The</w:t>
      </w:r>
      <w:r>
        <w:rPr>
          <w:spacing w:val="-12"/>
        </w:rPr>
        <w:t> </w:t>
      </w:r>
      <w:r>
        <w:rPr/>
        <w:t>Lambretta</w:t>
      </w:r>
      <w:r>
        <w:rPr>
          <w:spacing w:val="-11"/>
        </w:rPr>
        <w:t> </w:t>
      </w:r>
      <w:r>
        <w:rPr/>
        <w:t>Club</w:t>
      </w:r>
      <w:r>
        <w:rPr>
          <w:spacing w:val="-12"/>
        </w:rPr>
        <w:t> </w:t>
      </w:r>
      <w:r>
        <w:rPr/>
        <w:t>of</w:t>
      </w:r>
      <w:r>
        <w:rPr>
          <w:spacing w:val="-12"/>
        </w:rPr>
        <w:t> </w:t>
      </w:r>
      <w:r>
        <w:rPr/>
        <w:t>Canada,</w:t>
      </w:r>
      <w:r>
        <w:rPr>
          <w:spacing w:val="-12"/>
        </w:rPr>
        <w:t> </w:t>
      </w:r>
      <w:r>
        <w:rPr/>
        <w:t>known</w:t>
      </w:r>
      <w:r>
        <w:rPr>
          <w:spacing w:val="-12"/>
        </w:rPr>
        <w:t> </w:t>
      </w:r>
      <w:r>
        <w:rPr/>
        <w:t>as(the</w:t>
      </w:r>
      <w:r>
        <w:rPr>
          <w:spacing w:val="-11"/>
        </w:rPr>
        <w:t> </w:t>
      </w:r>
      <w:r>
        <w:rPr/>
        <w:t>"Corporation") BE IT ENACTED as a by-law of the corporation as follows:</w:t>
      </w:r>
    </w:p>
    <w:p>
      <w:pPr>
        <w:pStyle w:val="BodyText"/>
        <w:spacing w:before="64"/>
        <w:ind w:left="0" w:firstLine="0"/>
      </w:pPr>
    </w:p>
    <w:p>
      <w:pPr>
        <w:pStyle w:val="ListParagraph"/>
        <w:numPr>
          <w:ilvl w:val="0"/>
          <w:numId w:val="1"/>
        </w:numPr>
        <w:tabs>
          <w:tab w:pos="1541" w:val="left" w:leader="none"/>
        </w:tabs>
        <w:spacing w:line="240" w:lineRule="auto" w:before="0" w:after="0"/>
        <w:ind w:left="1541" w:right="0" w:hanging="720"/>
        <w:jc w:val="left"/>
        <w:rPr>
          <w:sz w:val="21"/>
        </w:rPr>
      </w:pPr>
      <w:r>
        <w:rPr>
          <w:spacing w:val="-2"/>
          <w:sz w:val="21"/>
        </w:rPr>
        <w:t>Definitions</w:t>
      </w:r>
    </w:p>
    <w:p>
      <w:pPr>
        <w:pStyle w:val="BodyText"/>
        <w:spacing w:before="37"/>
        <w:ind w:left="0" w:firstLine="0"/>
      </w:pPr>
    </w:p>
    <w:p>
      <w:pPr>
        <w:pStyle w:val="BodyText"/>
        <w:spacing w:line="254" w:lineRule="auto"/>
        <w:ind w:right="63" w:firstLine="0"/>
      </w:pPr>
      <w:r>
        <w:rPr/>
        <w:t>In</w:t>
      </w:r>
      <w:r>
        <w:rPr>
          <w:spacing w:val="-8"/>
        </w:rPr>
        <w:t> </w:t>
      </w:r>
      <w:r>
        <w:rPr/>
        <w:t>this</w:t>
      </w:r>
      <w:r>
        <w:rPr>
          <w:spacing w:val="-8"/>
        </w:rPr>
        <w:t> </w:t>
      </w:r>
      <w:r>
        <w:rPr/>
        <w:t>by-law</w:t>
      </w:r>
      <w:r>
        <w:rPr>
          <w:spacing w:val="-8"/>
        </w:rPr>
        <w:t> </w:t>
      </w:r>
      <w:r>
        <w:rPr/>
        <w:t>and</w:t>
      </w:r>
      <w:r>
        <w:rPr>
          <w:spacing w:val="-8"/>
        </w:rPr>
        <w:t> </w:t>
      </w:r>
      <w:r>
        <w:rPr/>
        <w:t>all</w:t>
      </w:r>
      <w:r>
        <w:rPr>
          <w:spacing w:val="-8"/>
        </w:rPr>
        <w:t> </w:t>
      </w:r>
      <w:r>
        <w:rPr/>
        <w:t>other</w:t>
      </w:r>
      <w:r>
        <w:rPr>
          <w:spacing w:val="-8"/>
        </w:rPr>
        <w:t> </w:t>
      </w:r>
      <w:r>
        <w:rPr/>
        <w:t>by-laws</w:t>
      </w:r>
      <w:r>
        <w:rPr>
          <w:spacing w:val="-8"/>
        </w:rPr>
        <w:t> </w:t>
      </w:r>
      <w:r>
        <w:rPr/>
        <w:t>of</w:t>
      </w:r>
      <w:r>
        <w:rPr>
          <w:spacing w:val="-8"/>
        </w:rPr>
        <w:t> </w:t>
      </w:r>
      <w:r>
        <w:rPr/>
        <w:t>the</w:t>
      </w:r>
      <w:r>
        <w:rPr>
          <w:spacing w:val="-8"/>
        </w:rPr>
        <w:t> </w:t>
      </w:r>
      <w:r>
        <w:rPr/>
        <w:t>corporation,</w:t>
      </w:r>
      <w:r>
        <w:rPr>
          <w:spacing w:val="-8"/>
        </w:rPr>
        <w:t> </w:t>
      </w:r>
      <w:r>
        <w:rPr/>
        <w:t>unless</w:t>
      </w:r>
      <w:r>
        <w:rPr>
          <w:spacing w:val="-8"/>
        </w:rPr>
        <w:t> </w:t>
      </w:r>
      <w:r>
        <w:rPr/>
        <w:t>the context otherwise requires:</w:t>
      </w:r>
    </w:p>
    <w:p>
      <w:pPr>
        <w:pStyle w:val="BodyText"/>
        <w:spacing w:line="256" w:lineRule="auto" w:before="3"/>
        <w:ind w:right="63" w:firstLine="0"/>
      </w:pPr>
      <w:r>
        <w:rPr/>
        <w:t>"Act"</w:t>
      </w:r>
      <w:r>
        <w:rPr>
          <w:spacing w:val="-8"/>
        </w:rPr>
        <w:t> </w:t>
      </w:r>
      <w:r>
        <w:rPr/>
        <w:t>means</w:t>
      </w:r>
      <w:r>
        <w:rPr>
          <w:spacing w:val="-8"/>
        </w:rPr>
        <w:t> </w:t>
      </w:r>
      <w:r>
        <w:rPr/>
        <w:t>the</w:t>
      </w:r>
      <w:r>
        <w:rPr>
          <w:spacing w:val="-8"/>
        </w:rPr>
        <w:t> </w:t>
      </w:r>
      <w:r>
        <w:rPr/>
        <w:t>Canada</w:t>
      </w:r>
      <w:r>
        <w:rPr>
          <w:spacing w:val="-8"/>
        </w:rPr>
        <w:t> </w:t>
      </w:r>
      <w:r>
        <w:rPr/>
        <w:t>Not-For-Profit</w:t>
      </w:r>
      <w:r>
        <w:rPr>
          <w:spacing w:val="-8"/>
        </w:rPr>
        <w:t> </w:t>
      </w:r>
      <w:r>
        <w:rPr/>
        <w:t>Corporations</w:t>
      </w:r>
      <w:r>
        <w:rPr>
          <w:spacing w:val="-8"/>
        </w:rPr>
        <w:t> </w:t>
      </w:r>
      <w:r>
        <w:rPr/>
        <w:t>Act</w:t>
      </w:r>
      <w:r>
        <w:rPr>
          <w:spacing w:val="-8"/>
        </w:rPr>
        <w:t> </w:t>
      </w:r>
      <w:r>
        <w:rPr/>
        <w:t>S.C.</w:t>
      </w:r>
      <w:r>
        <w:rPr>
          <w:spacing w:val="-8"/>
        </w:rPr>
        <w:t> </w:t>
      </w:r>
      <w:r>
        <w:rPr/>
        <w:t>2009,</w:t>
      </w:r>
      <w:r>
        <w:rPr>
          <w:spacing w:val="-7"/>
        </w:rPr>
        <w:t> </w:t>
      </w:r>
      <w:r>
        <w:rPr/>
        <w:t>c.</w:t>
      </w:r>
      <w:r>
        <w:rPr>
          <w:spacing w:val="-8"/>
        </w:rPr>
        <w:t> </w:t>
      </w:r>
      <w:r>
        <w:rPr/>
        <w:t>23 including the Regulations made pursuant to the Act, and any statute or regulations that may be substituted, as amended from time to time; "articles" means the original or restated articles of incorporation or articles of amendment, amalgamation, continuance, reorganization, arrangement or revival of the corporation;</w:t>
      </w:r>
    </w:p>
    <w:p>
      <w:pPr>
        <w:pStyle w:val="BodyText"/>
        <w:spacing w:line="254" w:lineRule="auto"/>
        <w:ind w:right="63" w:firstLine="0"/>
      </w:pPr>
      <w:r>
        <w:rPr/>
        <w:t>"board"</w:t>
      </w:r>
      <w:r>
        <w:rPr>
          <w:spacing w:val="-8"/>
        </w:rPr>
        <w:t> </w:t>
      </w:r>
      <w:r>
        <w:rPr/>
        <w:t>means</w:t>
      </w:r>
      <w:r>
        <w:rPr>
          <w:spacing w:val="-8"/>
        </w:rPr>
        <w:t> </w:t>
      </w:r>
      <w:r>
        <w:rPr/>
        <w:t>the</w:t>
      </w:r>
      <w:r>
        <w:rPr>
          <w:spacing w:val="-9"/>
        </w:rPr>
        <w:t> </w:t>
      </w:r>
      <w:r>
        <w:rPr/>
        <w:t>board</w:t>
      </w:r>
      <w:r>
        <w:rPr>
          <w:spacing w:val="-8"/>
        </w:rPr>
        <w:t> </w:t>
      </w:r>
      <w:r>
        <w:rPr/>
        <w:t>of</w:t>
      </w:r>
      <w:r>
        <w:rPr>
          <w:spacing w:val="-9"/>
        </w:rPr>
        <w:t> </w:t>
      </w:r>
      <w:r>
        <w:rPr/>
        <w:t>directors</w:t>
      </w:r>
      <w:r>
        <w:rPr>
          <w:spacing w:val="-8"/>
        </w:rPr>
        <w:t> </w:t>
      </w:r>
      <w:r>
        <w:rPr/>
        <w:t>of</w:t>
      </w:r>
      <w:r>
        <w:rPr>
          <w:spacing w:val="-8"/>
        </w:rPr>
        <w:t> </w:t>
      </w:r>
      <w:r>
        <w:rPr/>
        <w:t>the</w:t>
      </w:r>
      <w:r>
        <w:rPr>
          <w:spacing w:val="-8"/>
        </w:rPr>
        <w:t> </w:t>
      </w:r>
      <w:r>
        <w:rPr/>
        <w:t>corporation</w:t>
      </w:r>
      <w:r>
        <w:rPr>
          <w:spacing w:val="-8"/>
        </w:rPr>
        <w:t> </w:t>
      </w:r>
      <w:r>
        <w:rPr/>
        <w:t>and</w:t>
      </w:r>
      <w:r>
        <w:rPr>
          <w:spacing w:val="-8"/>
        </w:rPr>
        <w:t> </w:t>
      </w:r>
      <w:r>
        <w:rPr/>
        <w:t>"director" means a member of the board;</w:t>
      </w:r>
    </w:p>
    <w:p>
      <w:pPr>
        <w:pStyle w:val="BodyText"/>
        <w:spacing w:line="256" w:lineRule="auto" w:before="3"/>
        <w:ind w:right="373" w:firstLine="0"/>
      </w:pPr>
      <w:r>
        <w:rPr/>
        <w:t>"by-law" means this by-law and any other by-law of the corporation as amended and which are, from time to time, in force and effect; "meeting</w:t>
      </w:r>
      <w:r>
        <w:rPr>
          <w:spacing w:val="-8"/>
        </w:rPr>
        <w:t> </w:t>
      </w:r>
      <w:r>
        <w:rPr/>
        <w:t>of</w:t>
      </w:r>
      <w:r>
        <w:rPr>
          <w:spacing w:val="-8"/>
        </w:rPr>
        <w:t> </w:t>
      </w:r>
      <w:r>
        <w:rPr/>
        <w:t>members"</w:t>
      </w:r>
      <w:r>
        <w:rPr>
          <w:spacing w:val="-8"/>
        </w:rPr>
        <w:t> </w:t>
      </w:r>
      <w:r>
        <w:rPr/>
        <w:t>includes</w:t>
      </w:r>
      <w:r>
        <w:rPr>
          <w:spacing w:val="-8"/>
        </w:rPr>
        <w:t> </w:t>
      </w:r>
      <w:r>
        <w:rPr/>
        <w:t>an</w:t>
      </w:r>
      <w:r>
        <w:rPr>
          <w:spacing w:val="-8"/>
        </w:rPr>
        <w:t> </w:t>
      </w:r>
      <w:r>
        <w:rPr/>
        <w:t>annual</w:t>
      </w:r>
      <w:r>
        <w:rPr>
          <w:spacing w:val="-8"/>
        </w:rPr>
        <w:t> </w:t>
      </w:r>
      <w:r>
        <w:rPr/>
        <w:t>meeting</w:t>
      </w:r>
      <w:r>
        <w:rPr>
          <w:spacing w:val="-8"/>
        </w:rPr>
        <w:t> </w:t>
      </w:r>
      <w:r>
        <w:rPr/>
        <w:t>of</w:t>
      </w:r>
      <w:r>
        <w:rPr>
          <w:spacing w:val="-8"/>
        </w:rPr>
        <w:t> </w:t>
      </w:r>
      <w:r>
        <w:rPr/>
        <w:t>members</w:t>
      </w:r>
      <w:r>
        <w:rPr>
          <w:spacing w:val="-8"/>
        </w:rPr>
        <w:t> </w:t>
      </w:r>
      <w:r>
        <w:rPr/>
        <w:t>or</w:t>
      </w:r>
      <w:r>
        <w:rPr>
          <w:spacing w:val="-8"/>
        </w:rPr>
        <w:t> </w:t>
      </w:r>
      <w:r>
        <w:rPr/>
        <w:t>a</w:t>
      </w:r>
      <w:r>
        <w:rPr>
          <w:spacing w:val="-9"/>
        </w:rPr>
        <w:t> </w:t>
      </w:r>
      <w:r>
        <w:rPr/>
        <w:t>special meeting of members; "special meeting of members" includes a meeting of any class or classes of members and a special meeting of all members entitled to vote at an annual meeting of members;</w:t>
      </w:r>
    </w:p>
    <w:p>
      <w:pPr>
        <w:pStyle w:val="BodyText"/>
        <w:spacing w:line="256" w:lineRule="auto"/>
        <w:ind w:right="63" w:firstLine="0"/>
      </w:pPr>
      <w:r>
        <w:rPr/>
        <w:t>"ordinary</w:t>
      </w:r>
      <w:r>
        <w:rPr>
          <w:spacing w:val="-8"/>
        </w:rPr>
        <w:t> </w:t>
      </w:r>
      <w:r>
        <w:rPr/>
        <w:t>resolution"</w:t>
      </w:r>
      <w:r>
        <w:rPr>
          <w:spacing w:val="-8"/>
        </w:rPr>
        <w:t> </w:t>
      </w:r>
      <w:r>
        <w:rPr/>
        <w:t>means</w:t>
      </w:r>
      <w:r>
        <w:rPr>
          <w:spacing w:val="-8"/>
        </w:rPr>
        <w:t> </w:t>
      </w:r>
      <w:r>
        <w:rPr/>
        <w:t>a</w:t>
      </w:r>
      <w:r>
        <w:rPr>
          <w:spacing w:val="-8"/>
        </w:rPr>
        <w:t> </w:t>
      </w:r>
      <w:r>
        <w:rPr/>
        <w:t>resolution</w:t>
      </w:r>
      <w:r>
        <w:rPr>
          <w:spacing w:val="-8"/>
        </w:rPr>
        <w:t> </w:t>
      </w:r>
      <w:r>
        <w:rPr/>
        <w:t>passed</w:t>
      </w:r>
      <w:r>
        <w:rPr>
          <w:spacing w:val="-8"/>
        </w:rPr>
        <w:t> </w:t>
      </w:r>
      <w:r>
        <w:rPr/>
        <w:t>by</w:t>
      </w:r>
      <w:r>
        <w:rPr>
          <w:spacing w:val="-8"/>
        </w:rPr>
        <w:t> </w:t>
      </w:r>
      <w:r>
        <w:rPr/>
        <w:t>a</w:t>
      </w:r>
      <w:r>
        <w:rPr>
          <w:spacing w:val="-8"/>
        </w:rPr>
        <w:t> </w:t>
      </w:r>
      <w:r>
        <w:rPr/>
        <w:t>majority</w:t>
      </w:r>
      <w:r>
        <w:rPr>
          <w:spacing w:val="-8"/>
        </w:rPr>
        <w:t> </w:t>
      </w:r>
      <w:r>
        <w:rPr/>
        <w:t>of</w:t>
      </w:r>
      <w:r>
        <w:rPr>
          <w:spacing w:val="-8"/>
        </w:rPr>
        <w:t> </w:t>
      </w:r>
      <w:r>
        <w:rPr/>
        <w:t>not</w:t>
      </w:r>
      <w:r>
        <w:rPr>
          <w:spacing w:val="-8"/>
        </w:rPr>
        <w:t> </w:t>
      </w:r>
      <w:r>
        <w:rPr/>
        <w:t>less than 50% plus 1 of the votes cast on that</w:t>
      </w:r>
    </w:p>
    <w:p>
      <w:pPr>
        <w:pStyle w:val="BodyText"/>
        <w:spacing w:before="7"/>
        <w:ind w:firstLine="0"/>
      </w:pPr>
      <w:r>
        <w:rPr>
          <w:spacing w:val="-2"/>
        </w:rPr>
        <w:t>resolution;</w:t>
      </w:r>
    </w:p>
    <w:p>
      <w:pPr>
        <w:pStyle w:val="BodyText"/>
        <w:spacing w:line="256" w:lineRule="auto" w:before="4"/>
        <w:ind w:right="63" w:firstLine="0"/>
      </w:pPr>
      <w:r>
        <w:rPr/>
        <w:t>"proposal"</w:t>
      </w:r>
      <w:r>
        <w:rPr>
          <w:spacing w:val="-8"/>
        </w:rPr>
        <w:t> </w:t>
      </w:r>
      <w:r>
        <w:rPr/>
        <w:t>means</w:t>
      </w:r>
      <w:r>
        <w:rPr>
          <w:spacing w:val="-8"/>
        </w:rPr>
        <w:t> </w:t>
      </w:r>
      <w:r>
        <w:rPr/>
        <w:t>a</w:t>
      </w:r>
      <w:r>
        <w:rPr>
          <w:spacing w:val="-9"/>
        </w:rPr>
        <w:t> </w:t>
      </w:r>
      <w:r>
        <w:rPr/>
        <w:t>proposal</w:t>
      </w:r>
      <w:r>
        <w:rPr>
          <w:spacing w:val="-8"/>
        </w:rPr>
        <w:t> </w:t>
      </w:r>
      <w:r>
        <w:rPr/>
        <w:t>submitted</w:t>
      </w:r>
      <w:r>
        <w:rPr>
          <w:spacing w:val="-8"/>
        </w:rPr>
        <w:t> </w:t>
      </w:r>
      <w:r>
        <w:rPr/>
        <w:t>by</w:t>
      </w:r>
      <w:r>
        <w:rPr>
          <w:spacing w:val="-8"/>
        </w:rPr>
        <w:t> </w:t>
      </w:r>
      <w:r>
        <w:rPr/>
        <w:t>a</w:t>
      </w:r>
      <w:r>
        <w:rPr>
          <w:spacing w:val="-8"/>
        </w:rPr>
        <w:t> </w:t>
      </w:r>
      <w:r>
        <w:rPr/>
        <w:t>member</w:t>
      </w:r>
      <w:r>
        <w:rPr>
          <w:spacing w:val="-8"/>
        </w:rPr>
        <w:t> </w:t>
      </w:r>
      <w:r>
        <w:rPr/>
        <w:t>of</w:t>
      </w:r>
      <w:r>
        <w:rPr>
          <w:spacing w:val="-8"/>
        </w:rPr>
        <w:t> </w:t>
      </w:r>
      <w:r>
        <w:rPr/>
        <w:t>the</w:t>
      </w:r>
      <w:r>
        <w:rPr>
          <w:spacing w:val="-8"/>
        </w:rPr>
        <w:t> </w:t>
      </w:r>
      <w:r>
        <w:rPr/>
        <w:t>corporation</w:t>
      </w:r>
      <w:r>
        <w:rPr>
          <w:spacing w:val="-8"/>
        </w:rPr>
        <w:t> </w:t>
      </w:r>
      <w:r>
        <w:rPr/>
        <w:t>that meets the requirements of section 163 (Member Proposals) of the Act; "Regulations" means the regulations made under the Act, as amended, restated or in effect from time to time; and</w:t>
      </w:r>
    </w:p>
    <w:p>
      <w:pPr>
        <w:pStyle w:val="BodyText"/>
        <w:spacing w:line="252" w:lineRule="auto"/>
        <w:ind w:right="63" w:firstLine="0"/>
      </w:pPr>
      <w:r>
        <w:rPr/>
        <w:t>"special</w:t>
      </w:r>
      <w:r>
        <w:rPr>
          <w:spacing w:val="-8"/>
        </w:rPr>
        <w:t> </w:t>
      </w:r>
      <w:r>
        <w:rPr/>
        <w:t>resolution"</w:t>
      </w:r>
      <w:r>
        <w:rPr>
          <w:spacing w:val="-8"/>
        </w:rPr>
        <w:t> </w:t>
      </w:r>
      <w:r>
        <w:rPr/>
        <w:t>means</w:t>
      </w:r>
      <w:r>
        <w:rPr>
          <w:spacing w:val="-9"/>
        </w:rPr>
        <w:t> </w:t>
      </w:r>
      <w:r>
        <w:rPr/>
        <w:t>a</w:t>
      </w:r>
      <w:r>
        <w:rPr>
          <w:spacing w:val="-8"/>
        </w:rPr>
        <w:t> </w:t>
      </w:r>
      <w:r>
        <w:rPr/>
        <w:t>resolution</w:t>
      </w:r>
      <w:r>
        <w:rPr>
          <w:spacing w:val="-8"/>
        </w:rPr>
        <w:t> </w:t>
      </w:r>
      <w:r>
        <w:rPr/>
        <w:t>passed</w:t>
      </w:r>
      <w:r>
        <w:rPr>
          <w:spacing w:val="-8"/>
        </w:rPr>
        <w:t> </w:t>
      </w:r>
      <w:r>
        <w:rPr/>
        <w:t>by</w:t>
      </w:r>
      <w:r>
        <w:rPr>
          <w:spacing w:val="-8"/>
        </w:rPr>
        <w:t> </w:t>
      </w:r>
      <w:r>
        <w:rPr/>
        <w:t>a</w:t>
      </w:r>
      <w:r>
        <w:rPr>
          <w:spacing w:val="-8"/>
        </w:rPr>
        <w:t> </w:t>
      </w:r>
      <w:r>
        <w:rPr/>
        <w:t>majority</w:t>
      </w:r>
      <w:r>
        <w:rPr>
          <w:spacing w:val="-8"/>
        </w:rPr>
        <w:t> </w:t>
      </w:r>
      <w:r>
        <w:rPr/>
        <w:t>of</w:t>
      </w:r>
      <w:r>
        <w:rPr>
          <w:spacing w:val="-8"/>
        </w:rPr>
        <w:t> </w:t>
      </w:r>
      <w:r>
        <w:rPr/>
        <w:t>not</w:t>
      </w:r>
      <w:r>
        <w:rPr>
          <w:spacing w:val="-8"/>
        </w:rPr>
        <w:t> </w:t>
      </w:r>
      <w:r>
        <w:rPr/>
        <w:t>less than two-thirds (2/3) of the votes cast on that resolution.</w:t>
      </w:r>
    </w:p>
    <w:p>
      <w:pPr>
        <w:pStyle w:val="BodyText"/>
        <w:spacing w:before="42"/>
        <w:ind w:left="0" w:firstLine="0"/>
      </w:pPr>
    </w:p>
    <w:p>
      <w:pPr>
        <w:pStyle w:val="ListParagraph"/>
        <w:numPr>
          <w:ilvl w:val="0"/>
          <w:numId w:val="1"/>
        </w:numPr>
        <w:tabs>
          <w:tab w:pos="1541" w:val="left" w:leader="none"/>
        </w:tabs>
        <w:spacing w:line="240" w:lineRule="auto" w:before="1" w:after="0"/>
        <w:ind w:left="1541" w:right="0" w:hanging="720"/>
        <w:jc w:val="left"/>
        <w:rPr>
          <w:sz w:val="21"/>
        </w:rPr>
      </w:pPr>
      <w:r>
        <w:rPr>
          <w:spacing w:val="-2"/>
          <w:sz w:val="21"/>
        </w:rPr>
        <w:t>Interpretation</w:t>
      </w:r>
    </w:p>
    <w:p>
      <w:pPr>
        <w:pStyle w:val="BodyText"/>
        <w:spacing w:before="28"/>
        <w:ind w:left="0" w:firstLine="0"/>
      </w:pPr>
    </w:p>
    <w:p>
      <w:pPr>
        <w:pStyle w:val="BodyText"/>
        <w:spacing w:line="254" w:lineRule="auto"/>
        <w:ind w:right="63" w:firstLine="0"/>
      </w:pPr>
      <w:r>
        <w:rPr/>
        <w:t>In</w:t>
      </w:r>
      <w:r>
        <w:rPr>
          <w:spacing w:val="-7"/>
        </w:rPr>
        <w:t> </w:t>
      </w:r>
      <w:r>
        <w:rPr/>
        <w:t>the</w:t>
      </w:r>
      <w:r>
        <w:rPr>
          <w:spacing w:val="-7"/>
        </w:rPr>
        <w:t> </w:t>
      </w:r>
      <w:r>
        <w:rPr/>
        <w:t>interpretation</w:t>
      </w:r>
      <w:r>
        <w:rPr>
          <w:spacing w:val="-7"/>
        </w:rPr>
        <w:t> </w:t>
      </w:r>
      <w:r>
        <w:rPr/>
        <w:t>of</w:t>
      </w:r>
      <w:r>
        <w:rPr>
          <w:spacing w:val="-7"/>
        </w:rPr>
        <w:t> </w:t>
      </w:r>
      <w:r>
        <w:rPr/>
        <w:t>this</w:t>
      </w:r>
      <w:r>
        <w:rPr>
          <w:spacing w:val="-7"/>
        </w:rPr>
        <w:t> </w:t>
      </w:r>
      <w:r>
        <w:rPr/>
        <w:t>by-law,</w:t>
      </w:r>
      <w:r>
        <w:rPr>
          <w:spacing w:val="-7"/>
        </w:rPr>
        <w:t> </w:t>
      </w:r>
      <w:r>
        <w:rPr/>
        <w:t>words</w:t>
      </w:r>
      <w:r>
        <w:rPr>
          <w:spacing w:val="-7"/>
        </w:rPr>
        <w:t> </w:t>
      </w:r>
      <w:r>
        <w:rPr/>
        <w:t>in</w:t>
      </w:r>
      <w:r>
        <w:rPr>
          <w:spacing w:val="-7"/>
        </w:rPr>
        <w:t> </w:t>
      </w:r>
      <w:r>
        <w:rPr/>
        <w:t>the</w:t>
      </w:r>
      <w:r>
        <w:rPr>
          <w:spacing w:val="-7"/>
        </w:rPr>
        <w:t> </w:t>
      </w:r>
      <w:r>
        <w:rPr/>
        <w:t>singular</w:t>
      </w:r>
      <w:r>
        <w:rPr>
          <w:spacing w:val="-7"/>
        </w:rPr>
        <w:t> </w:t>
      </w:r>
      <w:r>
        <w:rPr/>
        <w:t>include</w:t>
      </w:r>
      <w:r>
        <w:rPr>
          <w:spacing w:val="-7"/>
        </w:rPr>
        <w:t> </w:t>
      </w:r>
      <w:r>
        <w:rPr/>
        <w:t>the plural and vice versa, words in one gender include all genders, and "person"</w:t>
      </w:r>
      <w:r>
        <w:rPr>
          <w:spacing w:val="-10"/>
        </w:rPr>
        <w:t> </w:t>
      </w:r>
      <w:r>
        <w:rPr/>
        <w:t>includes</w:t>
      </w:r>
      <w:r>
        <w:rPr>
          <w:spacing w:val="-10"/>
        </w:rPr>
        <w:t> </w:t>
      </w:r>
      <w:r>
        <w:rPr/>
        <w:t>an</w:t>
      </w:r>
      <w:r>
        <w:rPr>
          <w:spacing w:val="-10"/>
        </w:rPr>
        <w:t> </w:t>
      </w:r>
      <w:r>
        <w:rPr/>
        <w:t>individual,</w:t>
      </w:r>
      <w:r>
        <w:rPr>
          <w:spacing w:val="-10"/>
        </w:rPr>
        <w:t> </w:t>
      </w:r>
      <w:r>
        <w:rPr/>
        <w:t>body</w:t>
      </w:r>
      <w:r>
        <w:rPr>
          <w:spacing w:val="-9"/>
        </w:rPr>
        <w:t> </w:t>
      </w:r>
      <w:r>
        <w:rPr/>
        <w:t>corporate,</w:t>
      </w:r>
      <w:r>
        <w:rPr>
          <w:spacing w:val="-10"/>
        </w:rPr>
        <w:t> </w:t>
      </w:r>
      <w:r>
        <w:rPr/>
        <w:t>partnership,</w:t>
      </w:r>
      <w:r>
        <w:rPr>
          <w:spacing w:val="-10"/>
        </w:rPr>
        <w:t> </w:t>
      </w:r>
      <w:r>
        <w:rPr/>
        <w:t>trust</w:t>
      </w:r>
      <w:r>
        <w:rPr>
          <w:spacing w:val="-10"/>
        </w:rPr>
        <w:t> </w:t>
      </w:r>
      <w:r>
        <w:rPr/>
        <w:t>and unincorporated organization.</w:t>
      </w:r>
    </w:p>
    <w:p>
      <w:pPr>
        <w:pStyle w:val="BodyText"/>
        <w:spacing w:line="254" w:lineRule="auto"/>
        <w:ind w:right="63" w:firstLine="0"/>
      </w:pPr>
      <w:r>
        <w:rPr/>
        <w:t>Other</w:t>
      </w:r>
      <w:r>
        <w:rPr>
          <w:spacing w:val="-8"/>
        </w:rPr>
        <w:t> </w:t>
      </w:r>
      <w:r>
        <w:rPr/>
        <w:t>than</w:t>
      </w:r>
      <w:r>
        <w:rPr>
          <w:spacing w:val="-8"/>
        </w:rPr>
        <w:t> </w:t>
      </w:r>
      <w:r>
        <w:rPr/>
        <w:t>as</w:t>
      </w:r>
      <w:r>
        <w:rPr>
          <w:spacing w:val="-8"/>
        </w:rPr>
        <w:t> </w:t>
      </w:r>
      <w:r>
        <w:rPr/>
        <w:t>specified</w:t>
      </w:r>
      <w:r>
        <w:rPr>
          <w:spacing w:val="-8"/>
        </w:rPr>
        <w:t> </w:t>
      </w:r>
      <w:r>
        <w:rPr/>
        <w:t>above,</w:t>
      </w:r>
      <w:r>
        <w:rPr>
          <w:spacing w:val="-8"/>
        </w:rPr>
        <w:t> </w:t>
      </w:r>
      <w:r>
        <w:rPr/>
        <w:t>words</w:t>
      </w:r>
      <w:r>
        <w:rPr>
          <w:spacing w:val="-8"/>
        </w:rPr>
        <w:t> </w:t>
      </w:r>
      <w:r>
        <w:rPr/>
        <w:t>and</w:t>
      </w:r>
      <w:r>
        <w:rPr>
          <w:spacing w:val="-8"/>
        </w:rPr>
        <w:t> </w:t>
      </w:r>
      <w:r>
        <w:rPr/>
        <w:t>expressions</w:t>
      </w:r>
      <w:r>
        <w:rPr>
          <w:spacing w:val="-8"/>
        </w:rPr>
        <w:t> </w:t>
      </w:r>
      <w:r>
        <w:rPr/>
        <w:t>defined</w:t>
      </w:r>
      <w:r>
        <w:rPr>
          <w:spacing w:val="-8"/>
        </w:rPr>
        <w:t> </w:t>
      </w:r>
      <w:r>
        <w:rPr/>
        <w:t>in</w:t>
      </w:r>
      <w:r>
        <w:rPr>
          <w:spacing w:val="-8"/>
        </w:rPr>
        <w:t> </w:t>
      </w:r>
      <w:r>
        <w:rPr/>
        <w:t>the</w:t>
      </w:r>
      <w:r>
        <w:rPr>
          <w:spacing w:val="-8"/>
        </w:rPr>
        <w:t> </w:t>
      </w:r>
      <w:r>
        <w:rPr/>
        <w:t>Act have the same meanings when used in these by-laws.</w:t>
      </w:r>
    </w:p>
    <w:p>
      <w:pPr>
        <w:pStyle w:val="BodyText"/>
        <w:spacing w:before="48"/>
        <w:ind w:left="0" w:firstLine="0"/>
      </w:pPr>
    </w:p>
    <w:p>
      <w:pPr>
        <w:pStyle w:val="ListParagraph"/>
        <w:numPr>
          <w:ilvl w:val="0"/>
          <w:numId w:val="1"/>
        </w:numPr>
        <w:tabs>
          <w:tab w:pos="1541" w:val="left" w:leader="none"/>
        </w:tabs>
        <w:spacing w:line="230" w:lineRule="exact" w:before="0" w:after="0"/>
        <w:ind w:left="1541" w:right="0" w:hanging="720"/>
        <w:jc w:val="left"/>
        <w:rPr>
          <w:sz w:val="21"/>
        </w:rPr>
      </w:pPr>
      <w:r>
        <w:rPr>
          <w:sz w:val="21"/>
        </w:rPr>
        <w:t>Corporate</w:t>
      </w:r>
      <w:r>
        <w:rPr>
          <w:spacing w:val="-18"/>
          <w:sz w:val="21"/>
        </w:rPr>
        <w:t> </w:t>
      </w:r>
      <w:r>
        <w:rPr>
          <w:spacing w:val="-4"/>
          <w:sz w:val="21"/>
        </w:rPr>
        <w:t>seal</w:t>
      </w:r>
    </w:p>
    <w:p>
      <w:pPr>
        <w:pStyle w:val="BodyText"/>
        <w:ind w:right="63" w:firstLine="0"/>
      </w:pPr>
      <w:r>
        <w:rPr/>
        <w:t>The corporation may have a corporate seal in the form approved by the board.</w:t>
      </w:r>
      <w:r>
        <w:rPr>
          <w:spacing w:val="-7"/>
        </w:rPr>
        <w:t> </w:t>
      </w:r>
      <w:r>
        <w:rPr/>
        <w:t>If</w:t>
      </w:r>
      <w:r>
        <w:rPr>
          <w:spacing w:val="-6"/>
        </w:rPr>
        <w:t> </w:t>
      </w:r>
      <w:r>
        <w:rPr/>
        <w:t>a</w:t>
      </w:r>
      <w:r>
        <w:rPr>
          <w:spacing w:val="-7"/>
        </w:rPr>
        <w:t> </w:t>
      </w:r>
      <w:r>
        <w:rPr/>
        <w:t>corporate</w:t>
      </w:r>
      <w:r>
        <w:rPr>
          <w:spacing w:val="-7"/>
        </w:rPr>
        <w:t> </w:t>
      </w:r>
      <w:r>
        <w:rPr/>
        <w:t>seal</w:t>
      </w:r>
      <w:r>
        <w:rPr>
          <w:spacing w:val="-6"/>
        </w:rPr>
        <w:t> </w:t>
      </w:r>
      <w:r>
        <w:rPr/>
        <w:t>is</w:t>
      </w:r>
      <w:r>
        <w:rPr>
          <w:spacing w:val="-7"/>
        </w:rPr>
        <w:t> </w:t>
      </w:r>
      <w:r>
        <w:rPr/>
        <w:t>approved</w:t>
      </w:r>
      <w:r>
        <w:rPr>
          <w:spacing w:val="-7"/>
        </w:rPr>
        <w:t> </w:t>
      </w:r>
      <w:r>
        <w:rPr/>
        <w:t>by</w:t>
      </w:r>
      <w:r>
        <w:rPr>
          <w:spacing w:val="-7"/>
        </w:rPr>
        <w:t> </w:t>
      </w:r>
      <w:r>
        <w:rPr/>
        <w:t>the</w:t>
      </w:r>
      <w:r>
        <w:rPr>
          <w:spacing w:val="-6"/>
        </w:rPr>
        <w:t> </w:t>
      </w:r>
      <w:r>
        <w:rPr/>
        <w:t>board,</w:t>
      </w:r>
      <w:r>
        <w:rPr>
          <w:spacing w:val="-7"/>
        </w:rPr>
        <w:t> </w:t>
      </w:r>
      <w:r>
        <w:rPr/>
        <w:t>the</w:t>
      </w:r>
      <w:r>
        <w:rPr>
          <w:spacing w:val="-7"/>
        </w:rPr>
        <w:t> </w:t>
      </w:r>
      <w:r>
        <w:rPr/>
        <w:t>secretary</w:t>
      </w:r>
      <w:r>
        <w:rPr>
          <w:spacing w:val="-7"/>
        </w:rPr>
        <w:t> </w:t>
      </w:r>
      <w:r>
        <w:rPr/>
        <w:t>of</w:t>
      </w:r>
      <w:r>
        <w:rPr>
          <w:spacing w:val="-7"/>
        </w:rPr>
        <w:t> </w:t>
      </w:r>
      <w:r>
        <w:rPr/>
        <w:t>the corporation shall be the custodian of the corporate seal.</w:t>
      </w:r>
    </w:p>
    <w:p>
      <w:pPr>
        <w:pStyle w:val="ListParagraph"/>
        <w:numPr>
          <w:ilvl w:val="0"/>
          <w:numId w:val="1"/>
        </w:numPr>
        <w:tabs>
          <w:tab w:pos="1541" w:val="left" w:leader="none"/>
        </w:tabs>
        <w:spacing w:line="231" w:lineRule="exact" w:before="39" w:after="0"/>
        <w:ind w:left="1541" w:right="0" w:hanging="720"/>
        <w:jc w:val="left"/>
        <w:rPr>
          <w:sz w:val="21"/>
        </w:rPr>
      </w:pPr>
      <w:r>
        <w:rPr>
          <w:sz w:val="21"/>
        </w:rPr>
        <w:t>Execution</w:t>
      </w:r>
      <w:r>
        <w:rPr>
          <w:spacing w:val="-12"/>
          <w:sz w:val="21"/>
        </w:rPr>
        <w:t> </w:t>
      </w:r>
      <w:r>
        <w:rPr>
          <w:sz w:val="21"/>
        </w:rPr>
        <w:t>of</w:t>
      </w:r>
      <w:r>
        <w:rPr>
          <w:spacing w:val="-9"/>
          <w:sz w:val="21"/>
        </w:rPr>
        <w:t> </w:t>
      </w:r>
      <w:r>
        <w:rPr>
          <w:spacing w:val="-2"/>
          <w:sz w:val="21"/>
        </w:rPr>
        <w:t>documents</w:t>
      </w:r>
    </w:p>
    <w:p>
      <w:pPr>
        <w:pStyle w:val="BodyText"/>
        <w:ind w:right="179" w:firstLine="0"/>
      </w:pPr>
      <w:r>
        <w:rPr/>
        <w:t>Deeds, transfers, assignments, contracts, obligations and other instruments in writing requiring execution by the corporation may be signed by any two (2) of its officers or directors. In addition, the board</w:t>
      </w:r>
      <w:r>
        <w:rPr>
          <w:spacing w:val="-7"/>
        </w:rPr>
        <w:t> </w:t>
      </w:r>
      <w:r>
        <w:rPr/>
        <w:t>may</w:t>
      </w:r>
      <w:r>
        <w:rPr>
          <w:spacing w:val="-6"/>
        </w:rPr>
        <w:t> </w:t>
      </w:r>
      <w:r>
        <w:rPr/>
        <w:t>from</w:t>
      </w:r>
      <w:r>
        <w:rPr>
          <w:spacing w:val="-7"/>
        </w:rPr>
        <w:t> </w:t>
      </w:r>
      <w:r>
        <w:rPr/>
        <w:t>time</w:t>
      </w:r>
      <w:r>
        <w:rPr>
          <w:spacing w:val="-7"/>
        </w:rPr>
        <w:t> </w:t>
      </w:r>
      <w:r>
        <w:rPr/>
        <w:t>to</w:t>
      </w:r>
      <w:r>
        <w:rPr>
          <w:spacing w:val="-7"/>
        </w:rPr>
        <w:t> </w:t>
      </w:r>
      <w:r>
        <w:rPr/>
        <w:t>time</w:t>
      </w:r>
      <w:r>
        <w:rPr>
          <w:spacing w:val="-6"/>
        </w:rPr>
        <w:t> </w:t>
      </w:r>
      <w:r>
        <w:rPr/>
        <w:t>direct</w:t>
      </w:r>
      <w:r>
        <w:rPr>
          <w:spacing w:val="-7"/>
        </w:rPr>
        <w:t> </w:t>
      </w:r>
      <w:r>
        <w:rPr/>
        <w:t>the</w:t>
      </w:r>
      <w:r>
        <w:rPr>
          <w:spacing w:val="-7"/>
        </w:rPr>
        <w:t> </w:t>
      </w:r>
      <w:r>
        <w:rPr/>
        <w:t>manner</w:t>
      </w:r>
      <w:r>
        <w:rPr>
          <w:spacing w:val="-6"/>
        </w:rPr>
        <w:t> </w:t>
      </w:r>
      <w:r>
        <w:rPr/>
        <w:t>in</w:t>
      </w:r>
      <w:r>
        <w:rPr>
          <w:spacing w:val="-7"/>
        </w:rPr>
        <w:t> </w:t>
      </w:r>
      <w:r>
        <w:rPr/>
        <w:t>which</w:t>
      </w:r>
      <w:r>
        <w:rPr>
          <w:spacing w:val="-6"/>
        </w:rPr>
        <w:t> </w:t>
      </w:r>
      <w:r>
        <w:rPr/>
        <w:t>and</w:t>
      </w:r>
      <w:r>
        <w:rPr>
          <w:spacing w:val="-7"/>
        </w:rPr>
        <w:t> </w:t>
      </w:r>
      <w:r>
        <w:rPr/>
        <w:t>the</w:t>
      </w:r>
      <w:r>
        <w:rPr>
          <w:spacing w:val="-5"/>
        </w:rPr>
        <w:t> </w:t>
      </w:r>
      <w:r>
        <w:rPr/>
        <w:t>person</w:t>
      </w:r>
      <w:r>
        <w:rPr>
          <w:spacing w:val="-7"/>
        </w:rPr>
        <w:t> </w:t>
      </w:r>
      <w:r>
        <w:rPr/>
        <w:t>or persons by whom a particular document or type of document shall be executed. Any person authorized to sign any document may affix the corporate</w:t>
      </w:r>
      <w:r>
        <w:rPr>
          <w:spacing w:val="-7"/>
        </w:rPr>
        <w:t> </w:t>
      </w:r>
      <w:r>
        <w:rPr/>
        <w:t>seal</w:t>
      </w:r>
      <w:r>
        <w:rPr>
          <w:spacing w:val="-7"/>
        </w:rPr>
        <w:t> </w:t>
      </w:r>
      <w:r>
        <w:rPr/>
        <w:t>(if</w:t>
      </w:r>
      <w:r>
        <w:rPr>
          <w:spacing w:val="-8"/>
        </w:rPr>
        <w:t> </w:t>
      </w:r>
      <w:r>
        <w:rPr/>
        <w:t>any)</w:t>
      </w:r>
      <w:r>
        <w:rPr>
          <w:spacing w:val="-7"/>
        </w:rPr>
        <w:t> </w:t>
      </w:r>
      <w:r>
        <w:rPr/>
        <w:t>to</w:t>
      </w:r>
      <w:r>
        <w:rPr>
          <w:spacing w:val="-8"/>
        </w:rPr>
        <w:t> </w:t>
      </w:r>
      <w:r>
        <w:rPr/>
        <w:t>the</w:t>
      </w:r>
      <w:r>
        <w:rPr>
          <w:spacing w:val="-7"/>
        </w:rPr>
        <w:t> </w:t>
      </w:r>
      <w:r>
        <w:rPr/>
        <w:t>document.</w:t>
      </w:r>
      <w:r>
        <w:rPr>
          <w:spacing w:val="-7"/>
        </w:rPr>
        <w:t> </w:t>
      </w:r>
      <w:r>
        <w:rPr/>
        <w:t>Any</w:t>
      </w:r>
      <w:r>
        <w:rPr>
          <w:spacing w:val="-8"/>
        </w:rPr>
        <w:t> </w:t>
      </w:r>
      <w:r>
        <w:rPr/>
        <w:t>signing</w:t>
      </w:r>
      <w:r>
        <w:rPr>
          <w:spacing w:val="-7"/>
        </w:rPr>
        <w:t> </w:t>
      </w:r>
      <w:r>
        <w:rPr/>
        <w:t>officer</w:t>
      </w:r>
      <w:r>
        <w:rPr>
          <w:spacing w:val="-7"/>
        </w:rPr>
        <w:t> </w:t>
      </w:r>
      <w:r>
        <w:rPr/>
        <w:t>may</w:t>
      </w:r>
      <w:r>
        <w:rPr>
          <w:spacing w:val="-7"/>
        </w:rPr>
        <w:t> </w:t>
      </w:r>
      <w:r>
        <w:rPr/>
        <w:t>certify a copy of any instrument, resolution, by-law or other document of the corporation to be a true copy thereof.</w:t>
      </w:r>
    </w:p>
    <w:p>
      <w:pPr>
        <w:pStyle w:val="ListParagraph"/>
        <w:numPr>
          <w:ilvl w:val="0"/>
          <w:numId w:val="1"/>
        </w:numPr>
        <w:tabs>
          <w:tab w:pos="1541" w:val="left" w:leader="none"/>
        </w:tabs>
        <w:spacing w:line="237" w:lineRule="exact" w:before="37" w:after="0"/>
        <w:ind w:left="1541" w:right="0" w:hanging="720"/>
        <w:jc w:val="left"/>
        <w:rPr>
          <w:sz w:val="21"/>
        </w:rPr>
      </w:pPr>
      <w:r>
        <w:rPr>
          <w:sz w:val="21"/>
        </w:rPr>
        <w:t>Financial</w:t>
      </w:r>
      <w:r>
        <w:rPr>
          <w:spacing w:val="-14"/>
          <w:sz w:val="21"/>
        </w:rPr>
        <w:t> </w:t>
      </w:r>
      <w:r>
        <w:rPr>
          <w:sz w:val="21"/>
        </w:rPr>
        <w:t>year</w:t>
      </w:r>
      <w:r>
        <w:rPr>
          <w:spacing w:val="-12"/>
          <w:sz w:val="21"/>
        </w:rPr>
        <w:t> </w:t>
      </w:r>
      <w:r>
        <w:rPr>
          <w:spacing w:val="-5"/>
          <w:sz w:val="21"/>
        </w:rPr>
        <w:t>end</w:t>
      </w:r>
    </w:p>
    <w:p>
      <w:pPr>
        <w:pStyle w:val="BodyText"/>
        <w:spacing w:line="237" w:lineRule="exact"/>
        <w:ind w:firstLine="0"/>
      </w:pPr>
      <w:r>
        <w:rPr/>
        <w:t>The</w:t>
      </w:r>
      <w:r>
        <w:rPr>
          <w:spacing w:val="-12"/>
        </w:rPr>
        <w:t> </w:t>
      </w:r>
      <w:r>
        <w:rPr/>
        <w:t>financial</w:t>
      </w:r>
      <w:r>
        <w:rPr>
          <w:spacing w:val="-7"/>
        </w:rPr>
        <w:t> </w:t>
      </w:r>
      <w:r>
        <w:rPr/>
        <w:t>year</w:t>
      </w:r>
      <w:r>
        <w:rPr>
          <w:spacing w:val="-8"/>
        </w:rPr>
        <w:t> </w:t>
      </w:r>
      <w:r>
        <w:rPr/>
        <w:t>end</w:t>
      </w:r>
      <w:r>
        <w:rPr>
          <w:spacing w:val="-7"/>
        </w:rPr>
        <w:t> </w:t>
      </w:r>
      <w:r>
        <w:rPr/>
        <w:t>of</w:t>
      </w:r>
      <w:r>
        <w:rPr>
          <w:spacing w:val="-7"/>
        </w:rPr>
        <w:t> </w:t>
      </w:r>
      <w:r>
        <w:rPr/>
        <w:t>the</w:t>
      </w:r>
      <w:r>
        <w:rPr>
          <w:spacing w:val="-8"/>
        </w:rPr>
        <w:t> </w:t>
      </w:r>
      <w:r>
        <w:rPr/>
        <w:t>corporation</w:t>
      </w:r>
      <w:r>
        <w:rPr>
          <w:spacing w:val="-7"/>
        </w:rPr>
        <w:t> </w:t>
      </w:r>
      <w:r>
        <w:rPr/>
        <w:t>shall</w:t>
      </w:r>
      <w:r>
        <w:rPr>
          <w:spacing w:val="-8"/>
        </w:rPr>
        <w:t> </w:t>
      </w:r>
      <w:r>
        <w:rPr/>
        <w:t>be</w:t>
      </w:r>
      <w:r>
        <w:rPr>
          <w:spacing w:val="-7"/>
        </w:rPr>
        <w:t> </w:t>
      </w:r>
      <w:r>
        <w:rPr/>
        <w:t>March</w:t>
      </w:r>
      <w:r>
        <w:rPr>
          <w:spacing w:val="-7"/>
        </w:rPr>
        <w:t> </w:t>
      </w:r>
      <w:r>
        <w:rPr/>
        <w:t>1</w:t>
      </w:r>
      <w:r>
        <w:rPr>
          <w:spacing w:val="-8"/>
        </w:rPr>
        <w:t> </w:t>
      </w:r>
      <w:r>
        <w:rPr/>
        <w:t>in</w:t>
      </w:r>
      <w:r>
        <w:rPr>
          <w:spacing w:val="-7"/>
        </w:rPr>
        <w:t> </w:t>
      </w:r>
      <w:r>
        <w:rPr/>
        <w:t>each</w:t>
      </w:r>
      <w:r>
        <w:rPr>
          <w:spacing w:val="-7"/>
        </w:rPr>
        <w:t> </w:t>
      </w:r>
      <w:r>
        <w:rPr>
          <w:spacing w:val="-4"/>
        </w:rPr>
        <w:t>year.</w:t>
      </w:r>
    </w:p>
    <w:p>
      <w:pPr>
        <w:pStyle w:val="ListParagraph"/>
        <w:numPr>
          <w:ilvl w:val="0"/>
          <w:numId w:val="1"/>
        </w:numPr>
        <w:tabs>
          <w:tab w:pos="1541" w:val="left" w:leader="none"/>
        </w:tabs>
        <w:spacing w:line="240" w:lineRule="auto" w:before="18" w:after="0"/>
        <w:ind w:left="1541" w:right="0" w:hanging="720"/>
        <w:jc w:val="left"/>
        <w:rPr>
          <w:sz w:val="21"/>
        </w:rPr>
      </w:pPr>
      <w:r>
        <w:rPr>
          <w:sz w:val="21"/>
        </w:rPr>
        <w:t>Banking</w:t>
      </w:r>
      <w:r>
        <w:rPr>
          <w:spacing w:val="-14"/>
          <w:sz w:val="21"/>
        </w:rPr>
        <w:t> </w:t>
      </w:r>
      <w:r>
        <w:rPr>
          <w:spacing w:val="-2"/>
          <w:sz w:val="21"/>
        </w:rPr>
        <w:t>arrangements</w:t>
      </w:r>
    </w:p>
    <w:p>
      <w:pPr>
        <w:spacing w:after="0" w:line="240" w:lineRule="auto"/>
        <w:jc w:val="left"/>
        <w:rPr>
          <w:sz w:val="21"/>
        </w:rPr>
        <w:sectPr>
          <w:type w:val="continuous"/>
          <w:pgSz w:w="12240" w:h="15840"/>
          <w:pgMar w:top="1400" w:bottom="0" w:left="1400" w:right="1460"/>
        </w:sectPr>
      </w:pPr>
    </w:p>
    <w:p>
      <w:pPr>
        <w:pStyle w:val="BodyText"/>
        <w:spacing w:before="79"/>
        <w:ind w:right="63" w:firstLine="0"/>
      </w:pPr>
      <w:r>
        <w:rPr/>
        <w:t>board</w:t>
      </w:r>
      <w:r>
        <w:rPr>
          <w:spacing w:val="-8"/>
        </w:rPr>
        <w:t> </w:t>
      </w:r>
      <w:r>
        <w:rPr/>
        <w:t>of</w:t>
      </w:r>
      <w:r>
        <w:rPr>
          <w:spacing w:val="-9"/>
        </w:rPr>
        <w:t> </w:t>
      </w:r>
      <w:r>
        <w:rPr/>
        <w:t>directors</w:t>
      </w:r>
      <w:r>
        <w:rPr>
          <w:spacing w:val="-8"/>
        </w:rPr>
        <w:t> </w:t>
      </w:r>
      <w:r>
        <w:rPr/>
        <w:t>may</w:t>
      </w:r>
      <w:r>
        <w:rPr>
          <w:spacing w:val="-8"/>
        </w:rPr>
        <w:t> </w:t>
      </w:r>
      <w:r>
        <w:rPr/>
        <w:t>by</w:t>
      </w:r>
      <w:r>
        <w:rPr>
          <w:spacing w:val="-8"/>
        </w:rPr>
        <w:t> </w:t>
      </w:r>
      <w:r>
        <w:rPr/>
        <w:t>resolution</w:t>
      </w:r>
      <w:r>
        <w:rPr>
          <w:spacing w:val="-8"/>
        </w:rPr>
        <w:t> </w:t>
      </w:r>
      <w:r>
        <w:rPr/>
        <w:t>from</w:t>
      </w:r>
      <w:r>
        <w:rPr>
          <w:spacing w:val="-8"/>
        </w:rPr>
        <w:t> </w:t>
      </w:r>
      <w:r>
        <w:rPr/>
        <w:t>time</w:t>
      </w:r>
      <w:r>
        <w:rPr>
          <w:spacing w:val="-8"/>
        </w:rPr>
        <w:t> </w:t>
      </w:r>
      <w:r>
        <w:rPr/>
        <w:t>to</w:t>
      </w:r>
      <w:r>
        <w:rPr>
          <w:spacing w:val="-8"/>
        </w:rPr>
        <w:t> </w:t>
      </w:r>
      <w:r>
        <w:rPr/>
        <w:t>time</w:t>
      </w:r>
      <w:r>
        <w:rPr>
          <w:spacing w:val="-9"/>
        </w:rPr>
        <w:t> </w:t>
      </w:r>
      <w:r>
        <w:rPr/>
        <w:t>designate,</w:t>
      </w:r>
      <w:r>
        <w:rPr>
          <w:spacing w:val="-8"/>
        </w:rPr>
        <w:t> </w:t>
      </w:r>
      <w:r>
        <w:rPr/>
        <w:t>direct or authorize.</w:t>
      </w:r>
    </w:p>
    <w:p>
      <w:pPr>
        <w:pStyle w:val="ListParagraph"/>
        <w:numPr>
          <w:ilvl w:val="0"/>
          <w:numId w:val="1"/>
        </w:numPr>
        <w:tabs>
          <w:tab w:pos="1541" w:val="left" w:leader="none"/>
        </w:tabs>
        <w:spacing w:line="240" w:lineRule="auto" w:before="0" w:after="0"/>
        <w:ind w:left="101" w:right="121" w:firstLine="720"/>
        <w:jc w:val="left"/>
        <w:rPr>
          <w:sz w:val="21"/>
        </w:rPr>
      </w:pPr>
      <w:r>
        <w:rPr>
          <w:sz w:val="21"/>
        </w:rPr>
        <w:t>Borrowing powers</w:t>
      </w:r>
      <w:r>
        <w:rPr>
          <w:rFonts w:ascii="Tahoma" w:hAnsi="Tahoma"/>
          <w:sz w:val="21"/>
        </w:rPr>
        <w:t> </w:t>
      </w:r>
      <w:r>
        <w:rPr>
          <w:sz w:val="21"/>
        </w:rPr>
        <w:t>If authorized by a resolution which is duly adopted</w:t>
      </w:r>
      <w:r>
        <w:rPr>
          <w:spacing w:val="-8"/>
          <w:sz w:val="21"/>
        </w:rPr>
        <w:t> </w:t>
      </w:r>
      <w:r>
        <w:rPr>
          <w:sz w:val="21"/>
        </w:rPr>
        <w:t>by</w:t>
      </w:r>
      <w:r>
        <w:rPr>
          <w:spacing w:val="-8"/>
          <w:sz w:val="21"/>
        </w:rPr>
        <w:t> </w:t>
      </w:r>
      <w:r>
        <w:rPr>
          <w:sz w:val="21"/>
        </w:rPr>
        <w:t>the</w:t>
      </w:r>
      <w:r>
        <w:rPr>
          <w:spacing w:val="-8"/>
          <w:sz w:val="21"/>
        </w:rPr>
        <w:t> </w:t>
      </w:r>
      <w:r>
        <w:rPr>
          <w:sz w:val="21"/>
        </w:rPr>
        <w:t>board</w:t>
      </w:r>
      <w:r>
        <w:rPr>
          <w:spacing w:val="-8"/>
          <w:sz w:val="21"/>
        </w:rPr>
        <w:t> </w:t>
      </w:r>
      <w:r>
        <w:rPr>
          <w:sz w:val="21"/>
        </w:rPr>
        <w:t>of</w:t>
      </w:r>
      <w:r>
        <w:rPr>
          <w:spacing w:val="-8"/>
          <w:sz w:val="21"/>
        </w:rPr>
        <w:t> </w:t>
      </w:r>
      <w:r>
        <w:rPr>
          <w:sz w:val="21"/>
        </w:rPr>
        <w:t>directors</w:t>
      </w:r>
      <w:r>
        <w:rPr>
          <w:spacing w:val="-8"/>
          <w:sz w:val="21"/>
        </w:rPr>
        <w:t> </w:t>
      </w:r>
      <w:r>
        <w:rPr>
          <w:sz w:val="21"/>
        </w:rPr>
        <w:t>and</w:t>
      </w:r>
      <w:r>
        <w:rPr>
          <w:spacing w:val="-8"/>
          <w:sz w:val="21"/>
        </w:rPr>
        <w:t> </w:t>
      </w:r>
      <w:r>
        <w:rPr>
          <w:sz w:val="21"/>
        </w:rPr>
        <w:t>confirmed</w:t>
      </w:r>
      <w:r>
        <w:rPr>
          <w:spacing w:val="-8"/>
          <w:sz w:val="21"/>
        </w:rPr>
        <w:t> </w:t>
      </w:r>
      <w:r>
        <w:rPr>
          <w:sz w:val="21"/>
        </w:rPr>
        <w:t>by</w:t>
      </w:r>
      <w:r>
        <w:rPr>
          <w:spacing w:val="-8"/>
          <w:sz w:val="21"/>
        </w:rPr>
        <w:t> </w:t>
      </w:r>
      <w:r>
        <w:rPr>
          <w:sz w:val="21"/>
        </w:rPr>
        <w:t>ordinary</w:t>
      </w:r>
      <w:r>
        <w:rPr>
          <w:spacing w:val="-8"/>
          <w:sz w:val="21"/>
        </w:rPr>
        <w:t> </w:t>
      </w:r>
      <w:r>
        <w:rPr>
          <w:sz w:val="21"/>
        </w:rPr>
        <w:t>resolution</w:t>
      </w:r>
      <w:r>
        <w:rPr>
          <w:spacing w:val="-8"/>
          <w:sz w:val="21"/>
        </w:rPr>
        <w:t> </w:t>
      </w:r>
      <w:r>
        <w:rPr>
          <w:sz w:val="21"/>
        </w:rPr>
        <w:t>of the members, the board of directors may from time to time:</w:t>
      </w:r>
    </w:p>
    <w:p>
      <w:pPr>
        <w:pStyle w:val="ListParagraph"/>
        <w:numPr>
          <w:ilvl w:val="1"/>
          <w:numId w:val="1"/>
        </w:numPr>
        <w:tabs>
          <w:tab w:pos="1541" w:val="left" w:leader="none"/>
        </w:tabs>
        <w:spacing w:line="231" w:lineRule="exact" w:before="18" w:after="0"/>
        <w:ind w:left="1541" w:right="0" w:hanging="720"/>
        <w:jc w:val="left"/>
        <w:rPr>
          <w:sz w:val="21"/>
        </w:rPr>
      </w:pPr>
      <w:r>
        <w:rPr>
          <w:sz w:val="21"/>
        </w:rPr>
        <w:t>borrow</w:t>
      </w:r>
      <w:r>
        <w:rPr>
          <w:spacing w:val="-9"/>
          <w:sz w:val="21"/>
        </w:rPr>
        <w:t> </w:t>
      </w:r>
      <w:r>
        <w:rPr>
          <w:sz w:val="21"/>
        </w:rPr>
        <w:t>money</w:t>
      </w:r>
      <w:r>
        <w:rPr>
          <w:spacing w:val="-7"/>
          <w:sz w:val="21"/>
        </w:rPr>
        <w:t> </w:t>
      </w:r>
      <w:r>
        <w:rPr>
          <w:sz w:val="21"/>
        </w:rPr>
        <w:t>on</w:t>
      </w:r>
      <w:r>
        <w:rPr>
          <w:spacing w:val="-8"/>
          <w:sz w:val="21"/>
        </w:rPr>
        <w:t> </w:t>
      </w:r>
      <w:r>
        <w:rPr>
          <w:sz w:val="21"/>
        </w:rPr>
        <w:t>the</w:t>
      </w:r>
      <w:r>
        <w:rPr>
          <w:spacing w:val="-7"/>
          <w:sz w:val="21"/>
        </w:rPr>
        <w:t> </w:t>
      </w:r>
      <w:r>
        <w:rPr>
          <w:sz w:val="21"/>
        </w:rPr>
        <w:t>credit</w:t>
      </w:r>
      <w:r>
        <w:rPr>
          <w:spacing w:val="-7"/>
          <w:sz w:val="21"/>
        </w:rPr>
        <w:t> </w:t>
      </w:r>
      <w:r>
        <w:rPr>
          <w:sz w:val="21"/>
        </w:rPr>
        <w:t>of</w:t>
      </w:r>
      <w:r>
        <w:rPr>
          <w:spacing w:val="-7"/>
          <w:sz w:val="21"/>
        </w:rPr>
        <w:t> </w:t>
      </w:r>
      <w:r>
        <w:rPr>
          <w:sz w:val="21"/>
        </w:rPr>
        <w:t>the</w:t>
      </w:r>
      <w:r>
        <w:rPr>
          <w:spacing w:val="-7"/>
          <w:sz w:val="21"/>
        </w:rPr>
        <w:t> </w:t>
      </w:r>
      <w:r>
        <w:rPr>
          <w:spacing w:val="-2"/>
          <w:sz w:val="21"/>
        </w:rPr>
        <w:t>corporation;</w:t>
      </w:r>
    </w:p>
    <w:p>
      <w:pPr>
        <w:pStyle w:val="ListParagraph"/>
        <w:numPr>
          <w:ilvl w:val="1"/>
          <w:numId w:val="1"/>
        </w:numPr>
        <w:tabs>
          <w:tab w:pos="1541" w:val="left" w:leader="none"/>
        </w:tabs>
        <w:spacing w:line="240" w:lineRule="auto" w:before="0" w:after="0"/>
        <w:ind w:left="101" w:right="319" w:firstLine="720"/>
        <w:jc w:val="left"/>
        <w:rPr>
          <w:sz w:val="21"/>
        </w:rPr>
      </w:pPr>
      <w:r>
        <w:rPr>
          <w:sz w:val="21"/>
        </w:rPr>
        <w:t>issue,</w:t>
      </w:r>
      <w:r>
        <w:rPr>
          <w:spacing w:val="-12"/>
          <w:sz w:val="21"/>
        </w:rPr>
        <w:t> </w:t>
      </w:r>
      <w:r>
        <w:rPr>
          <w:sz w:val="21"/>
        </w:rPr>
        <w:t>reissue,</w:t>
      </w:r>
      <w:r>
        <w:rPr>
          <w:spacing w:val="-12"/>
          <w:sz w:val="21"/>
        </w:rPr>
        <w:t> </w:t>
      </w:r>
      <w:r>
        <w:rPr>
          <w:sz w:val="21"/>
        </w:rPr>
        <w:t>sell,</w:t>
      </w:r>
      <w:r>
        <w:rPr>
          <w:spacing w:val="-12"/>
          <w:sz w:val="21"/>
        </w:rPr>
        <w:t> </w:t>
      </w:r>
      <w:r>
        <w:rPr>
          <w:sz w:val="21"/>
        </w:rPr>
        <w:t>pledge</w:t>
      </w:r>
      <w:r>
        <w:rPr>
          <w:spacing w:val="-11"/>
          <w:sz w:val="21"/>
        </w:rPr>
        <w:t> </w:t>
      </w:r>
      <w:r>
        <w:rPr>
          <w:sz w:val="21"/>
        </w:rPr>
        <w:t>or</w:t>
      </w:r>
      <w:r>
        <w:rPr>
          <w:spacing w:val="-12"/>
          <w:sz w:val="21"/>
        </w:rPr>
        <w:t> </w:t>
      </w:r>
      <w:r>
        <w:rPr>
          <w:sz w:val="21"/>
        </w:rPr>
        <w:t>hypothecate</w:t>
      </w:r>
      <w:r>
        <w:rPr>
          <w:spacing w:val="-12"/>
          <w:sz w:val="21"/>
        </w:rPr>
        <w:t> </w:t>
      </w:r>
      <w:r>
        <w:rPr>
          <w:sz w:val="21"/>
        </w:rPr>
        <w:t>debt</w:t>
      </w:r>
      <w:r>
        <w:rPr>
          <w:spacing w:val="-12"/>
          <w:sz w:val="21"/>
        </w:rPr>
        <w:t> </w:t>
      </w:r>
      <w:r>
        <w:rPr>
          <w:sz w:val="21"/>
        </w:rPr>
        <w:t>obligations of the corporation; and</w:t>
      </w:r>
    </w:p>
    <w:p>
      <w:pPr>
        <w:pStyle w:val="ListParagraph"/>
        <w:numPr>
          <w:ilvl w:val="1"/>
          <w:numId w:val="1"/>
        </w:numPr>
        <w:tabs>
          <w:tab w:pos="1541" w:val="left" w:leader="none"/>
        </w:tabs>
        <w:spacing w:line="240" w:lineRule="auto" w:before="0" w:after="0"/>
        <w:ind w:left="101" w:right="122" w:firstLine="720"/>
        <w:jc w:val="left"/>
        <w:rPr>
          <w:sz w:val="21"/>
        </w:rPr>
      </w:pPr>
      <w:r>
        <w:rPr>
          <w:sz w:val="21"/>
        </w:rPr>
        <w:t>mortgage, hypothecate, pledge or otherwise create a security interest</w:t>
      </w:r>
      <w:r>
        <w:rPr>
          <w:spacing w:val="-8"/>
          <w:sz w:val="21"/>
        </w:rPr>
        <w:t> </w:t>
      </w:r>
      <w:r>
        <w:rPr>
          <w:sz w:val="21"/>
        </w:rPr>
        <w:t>in</w:t>
      </w:r>
      <w:r>
        <w:rPr>
          <w:spacing w:val="-8"/>
          <w:sz w:val="21"/>
        </w:rPr>
        <w:t> </w:t>
      </w:r>
      <w:r>
        <w:rPr>
          <w:sz w:val="21"/>
        </w:rPr>
        <w:t>all</w:t>
      </w:r>
      <w:r>
        <w:rPr>
          <w:spacing w:val="-8"/>
          <w:sz w:val="21"/>
        </w:rPr>
        <w:t> </w:t>
      </w:r>
      <w:r>
        <w:rPr>
          <w:sz w:val="21"/>
        </w:rPr>
        <w:t>or</w:t>
      </w:r>
      <w:r>
        <w:rPr>
          <w:spacing w:val="-9"/>
          <w:sz w:val="21"/>
        </w:rPr>
        <w:t> </w:t>
      </w:r>
      <w:r>
        <w:rPr>
          <w:sz w:val="21"/>
        </w:rPr>
        <w:t>any</w:t>
      </w:r>
      <w:r>
        <w:rPr>
          <w:spacing w:val="-8"/>
          <w:sz w:val="21"/>
        </w:rPr>
        <w:t> </w:t>
      </w:r>
      <w:r>
        <w:rPr>
          <w:sz w:val="21"/>
        </w:rPr>
        <w:t>property</w:t>
      </w:r>
      <w:r>
        <w:rPr>
          <w:spacing w:val="-8"/>
          <w:sz w:val="21"/>
        </w:rPr>
        <w:t> </w:t>
      </w:r>
      <w:r>
        <w:rPr>
          <w:sz w:val="21"/>
        </w:rPr>
        <w:t>of</w:t>
      </w:r>
      <w:r>
        <w:rPr>
          <w:spacing w:val="-8"/>
          <w:sz w:val="21"/>
        </w:rPr>
        <w:t> </w:t>
      </w:r>
      <w:r>
        <w:rPr>
          <w:sz w:val="21"/>
        </w:rPr>
        <w:t>the</w:t>
      </w:r>
      <w:r>
        <w:rPr>
          <w:spacing w:val="-8"/>
          <w:sz w:val="21"/>
        </w:rPr>
        <w:t> </w:t>
      </w:r>
      <w:r>
        <w:rPr>
          <w:sz w:val="21"/>
        </w:rPr>
        <w:t>corporation,</w:t>
      </w:r>
      <w:r>
        <w:rPr>
          <w:spacing w:val="-8"/>
          <w:sz w:val="21"/>
        </w:rPr>
        <w:t> </w:t>
      </w:r>
      <w:r>
        <w:rPr>
          <w:sz w:val="21"/>
        </w:rPr>
        <w:t>owned</w:t>
      </w:r>
      <w:r>
        <w:rPr>
          <w:spacing w:val="-8"/>
          <w:sz w:val="21"/>
        </w:rPr>
        <w:t> </w:t>
      </w:r>
      <w:r>
        <w:rPr>
          <w:sz w:val="21"/>
        </w:rPr>
        <w:t>or</w:t>
      </w:r>
      <w:r>
        <w:rPr>
          <w:spacing w:val="-8"/>
          <w:sz w:val="21"/>
        </w:rPr>
        <w:t> </w:t>
      </w:r>
      <w:r>
        <w:rPr>
          <w:sz w:val="21"/>
        </w:rPr>
        <w:t>subsequently acquired, to secure any debt obligation of the corporation.</w:t>
      </w:r>
    </w:p>
    <w:p>
      <w:pPr>
        <w:pStyle w:val="ListParagraph"/>
        <w:numPr>
          <w:ilvl w:val="0"/>
          <w:numId w:val="1"/>
        </w:numPr>
        <w:tabs>
          <w:tab w:pos="1541" w:val="left" w:leader="none"/>
        </w:tabs>
        <w:spacing w:line="240" w:lineRule="auto" w:before="0" w:after="0"/>
        <w:ind w:left="101" w:right="248" w:firstLine="720"/>
        <w:jc w:val="left"/>
        <w:rPr>
          <w:sz w:val="21"/>
        </w:rPr>
      </w:pPr>
      <w:r>
        <w:rPr>
          <w:sz w:val="21"/>
        </w:rPr>
        <w:t>Any such resolution may provide for the delegation of such powers</w:t>
      </w:r>
      <w:r>
        <w:rPr>
          <w:spacing w:val="-8"/>
          <w:sz w:val="21"/>
        </w:rPr>
        <w:t> </w:t>
      </w:r>
      <w:r>
        <w:rPr>
          <w:sz w:val="21"/>
        </w:rPr>
        <w:t>by</w:t>
      </w:r>
      <w:r>
        <w:rPr>
          <w:spacing w:val="-8"/>
          <w:sz w:val="21"/>
        </w:rPr>
        <w:t> </w:t>
      </w:r>
      <w:r>
        <w:rPr>
          <w:sz w:val="21"/>
        </w:rPr>
        <w:t>the</w:t>
      </w:r>
      <w:r>
        <w:rPr>
          <w:spacing w:val="-8"/>
          <w:sz w:val="21"/>
        </w:rPr>
        <w:t> </w:t>
      </w:r>
      <w:r>
        <w:rPr>
          <w:sz w:val="21"/>
        </w:rPr>
        <w:t>directors</w:t>
      </w:r>
      <w:r>
        <w:rPr>
          <w:spacing w:val="-8"/>
          <w:sz w:val="21"/>
        </w:rPr>
        <w:t> </w:t>
      </w:r>
      <w:r>
        <w:rPr>
          <w:sz w:val="21"/>
        </w:rPr>
        <w:t>to</w:t>
      </w:r>
      <w:r>
        <w:rPr>
          <w:spacing w:val="-9"/>
          <w:sz w:val="21"/>
        </w:rPr>
        <w:t> </w:t>
      </w:r>
      <w:r>
        <w:rPr>
          <w:sz w:val="21"/>
        </w:rPr>
        <w:t>such</w:t>
      </w:r>
      <w:r>
        <w:rPr>
          <w:spacing w:val="-8"/>
          <w:sz w:val="21"/>
        </w:rPr>
        <w:t> </w:t>
      </w:r>
      <w:r>
        <w:rPr>
          <w:sz w:val="21"/>
        </w:rPr>
        <w:t>officers</w:t>
      </w:r>
      <w:r>
        <w:rPr>
          <w:spacing w:val="-8"/>
          <w:sz w:val="21"/>
        </w:rPr>
        <w:t> </w:t>
      </w:r>
      <w:r>
        <w:rPr>
          <w:sz w:val="21"/>
        </w:rPr>
        <w:t>or</w:t>
      </w:r>
      <w:r>
        <w:rPr>
          <w:spacing w:val="-8"/>
          <w:sz w:val="21"/>
        </w:rPr>
        <w:t> </w:t>
      </w:r>
      <w:r>
        <w:rPr>
          <w:sz w:val="21"/>
        </w:rPr>
        <w:t>directors</w:t>
      </w:r>
      <w:r>
        <w:rPr>
          <w:spacing w:val="-8"/>
          <w:sz w:val="21"/>
        </w:rPr>
        <w:t> </w:t>
      </w:r>
      <w:r>
        <w:rPr>
          <w:sz w:val="21"/>
        </w:rPr>
        <w:t>of</w:t>
      </w:r>
      <w:r>
        <w:rPr>
          <w:spacing w:val="-8"/>
          <w:sz w:val="21"/>
        </w:rPr>
        <w:t> </w:t>
      </w:r>
      <w:r>
        <w:rPr>
          <w:sz w:val="21"/>
        </w:rPr>
        <w:t>the</w:t>
      </w:r>
      <w:r>
        <w:rPr>
          <w:spacing w:val="-8"/>
          <w:sz w:val="21"/>
        </w:rPr>
        <w:t> </w:t>
      </w:r>
      <w:r>
        <w:rPr>
          <w:sz w:val="21"/>
        </w:rPr>
        <w:t>corporation to such extent and in such manner as may be set out in the by- law.</w:t>
      </w:r>
      <w:r>
        <w:rPr>
          <w:rFonts w:ascii="Tahoma" w:hAnsi="Tahoma"/>
          <w:sz w:val="21"/>
        </w:rPr>
        <w:t> </w:t>
      </w:r>
      <w:r>
        <w:rPr>
          <w:sz w:val="21"/>
        </w:rPr>
        <w:t>Nothing herein limits or restricts the borrowing of money by the corporation on bills of exchange or promissory notes made, drawn, accepted or endorsed by or on behalf of the corporation.</w:t>
      </w:r>
    </w:p>
    <w:p>
      <w:pPr>
        <w:pStyle w:val="ListParagraph"/>
        <w:numPr>
          <w:ilvl w:val="0"/>
          <w:numId w:val="1"/>
        </w:numPr>
        <w:tabs>
          <w:tab w:pos="1541" w:val="left" w:leader="none"/>
        </w:tabs>
        <w:spacing w:line="240" w:lineRule="auto" w:before="0" w:after="0"/>
        <w:ind w:left="101" w:right="104" w:firstLine="720"/>
        <w:jc w:val="left"/>
        <w:rPr>
          <w:sz w:val="21"/>
        </w:rPr>
      </w:pPr>
      <w:r>
        <w:rPr>
          <w:sz w:val="21"/>
        </w:rPr>
        <w:t>Annual</w:t>
      </w:r>
      <w:r>
        <w:rPr>
          <w:spacing w:val="-11"/>
          <w:sz w:val="21"/>
        </w:rPr>
        <w:t> </w:t>
      </w:r>
      <w:r>
        <w:rPr>
          <w:sz w:val="21"/>
        </w:rPr>
        <w:t>financial</w:t>
      </w:r>
      <w:r>
        <w:rPr>
          <w:spacing w:val="-11"/>
          <w:sz w:val="21"/>
        </w:rPr>
        <w:t> </w:t>
      </w:r>
      <w:r>
        <w:rPr>
          <w:sz w:val="21"/>
        </w:rPr>
        <w:t>statements</w:t>
      </w:r>
      <w:r>
        <w:rPr>
          <w:rFonts w:ascii="Tahoma" w:hAnsi="Tahoma"/>
          <w:sz w:val="21"/>
        </w:rPr>
        <w:t> </w:t>
      </w:r>
      <w:r>
        <w:rPr>
          <w:sz w:val="21"/>
        </w:rPr>
        <w:t>The</w:t>
      </w:r>
      <w:r>
        <w:rPr>
          <w:spacing w:val="-11"/>
          <w:sz w:val="21"/>
        </w:rPr>
        <w:t> </w:t>
      </w:r>
      <w:r>
        <w:rPr>
          <w:sz w:val="21"/>
        </w:rPr>
        <w:t>corporation</w:t>
      </w:r>
      <w:r>
        <w:rPr>
          <w:spacing w:val="-11"/>
          <w:sz w:val="21"/>
        </w:rPr>
        <w:t> </w:t>
      </w:r>
      <w:r>
        <w:rPr>
          <w:sz w:val="21"/>
        </w:rPr>
        <w:t>shall</w:t>
      </w:r>
      <w:r>
        <w:rPr>
          <w:spacing w:val="-11"/>
          <w:sz w:val="21"/>
        </w:rPr>
        <w:t> </w:t>
      </w:r>
      <w:r>
        <w:rPr>
          <w:sz w:val="21"/>
        </w:rPr>
        <w:t>send</w:t>
      </w:r>
      <w:r>
        <w:rPr>
          <w:spacing w:val="-11"/>
          <w:sz w:val="21"/>
        </w:rPr>
        <w:t> </w:t>
      </w:r>
      <w:r>
        <w:rPr>
          <w:sz w:val="21"/>
        </w:rPr>
        <w:t>to</w:t>
      </w:r>
      <w:r>
        <w:rPr>
          <w:spacing w:val="-11"/>
          <w:sz w:val="21"/>
        </w:rPr>
        <w:t> </w:t>
      </w:r>
      <w:r>
        <w:rPr>
          <w:sz w:val="21"/>
        </w:rPr>
        <w:t>the members a copy of the annual financial statements and other documents referred</w:t>
      </w:r>
      <w:r>
        <w:rPr>
          <w:spacing w:val="-6"/>
          <w:sz w:val="21"/>
        </w:rPr>
        <w:t> </w:t>
      </w:r>
      <w:r>
        <w:rPr>
          <w:sz w:val="21"/>
        </w:rPr>
        <w:t>to</w:t>
      </w:r>
      <w:r>
        <w:rPr>
          <w:spacing w:val="-7"/>
          <w:sz w:val="21"/>
        </w:rPr>
        <w:t> </w:t>
      </w:r>
      <w:r>
        <w:rPr>
          <w:sz w:val="21"/>
        </w:rPr>
        <w:t>in</w:t>
      </w:r>
      <w:r>
        <w:rPr>
          <w:spacing w:val="-7"/>
          <w:sz w:val="21"/>
        </w:rPr>
        <w:t> </w:t>
      </w:r>
      <w:r>
        <w:rPr>
          <w:sz w:val="21"/>
        </w:rPr>
        <w:t>subsection</w:t>
      </w:r>
      <w:r>
        <w:rPr>
          <w:spacing w:val="-7"/>
          <w:sz w:val="21"/>
        </w:rPr>
        <w:t> </w:t>
      </w:r>
      <w:r>
        <w:rPr>
          <w:sz w:val="21"/>
        </w:rPr>
        <w:t>172(1)</w:t>
      </w:r>
      <w:r>
        <w:rPr>
          <w:spacing w:val="-7"/>
          <w:sz w:val="21"/>
        </w:rPr>
        <w:t> </w:t>
      </w:r>
      <w:r>
        <w:rPr>
          <w:sz w:val="21"/>
        </w:rPr>
        <w:t>(Annual</w:t>
      </w:r>
      <w:r>
        <w:rPr>
          <w:spacing w:val="-7"/>
          <w:sz w:val="21"/>
        </w:rPr>
        <w:t> </w:t>
      </w:r>
      <w:r>
        <w:rPr>
          <w:sz w:val="21"/>
        </w:rPr>
        <w:t>Financial</w:t>
      </w:r>
      <w:r>
        <w:rPr>
          <w:spacing w:val="-7"/>
          <w:sz w:val="21"/>
        </w:rPr>
        <w:t> </w:t>
      </w:r>
      <w:r>
        <w:rPr>
          <w:sz w:val="21"/>
        </w:rPr>
        <w:t>Statements)</w:t>
      </w:r>
      <w:r>
        <w:rPr>
          <w:spacing w:val="-6"/>
          <w:sz w:val="21"/>
        </w:rPr>
        <w:t> </w:t>
      </w:r>
      <w:r>
        <w:rPr>
          <w:sz w:val="21"/>
        </w:rPr>
        <w:t>of</w:t>
      </w:r>
      <w:r>
        <w:rPr>
          <w:spacing w:val="-7"/>
          <w:sz w:val="21"/>
        </w:rPr>
        <w:t> </w:t>
      </w:r>
      <w:r>
        <w:rPr>
          <w:sz w:val="21"/>
        </w:rPr>
        <w:t>the</w:t>
      </w:r>
      <w:r>
        <w:rPr>
          <w:spacing w:val="-7"/>
          <w:sz w:val="21"/>
        </w:rPr>
        <w:t> </w:t>
      </w:r>
      <w:r>
        <w:rPr>
          <w:sz w:val="21"/>
        </w:rPr>
        <w:t>Act or</w:t>
      </w:r>
      <w:r>
        <w:rPr>
          <w:spacing w:val="-7"/>
          <w:sz w:val="21"/>
        </w:rPr>
        <w:t> </w:t>
      </w:r>
      <w:r>
        <w:rPr>
          <w:sz w:val="21"/>
        </w:rPr>
        <w:t>a</w:t>
      </w:r>
      <w:r>
        <w:rPr>
          <w:spacing w:val="-7"/>
          <w:sz w:val="21"/>
        </w:rPr>
        <w:t> </w:t>
      </w:r>
      <w:r>
        <w:rPr>
          <w:sz w:val="21"/>
        </w:rPr>
        <w:t>copy</w:t>
      </w:r>
      <w:r>
        <w:rPr>
          <w:spacing w:val="-6"/>
          <w:sz w:val="21"/>
        </w:rPr>
        <w:t> </w:t>
      </w:r>
      <w:r>
        <w:rPr>
          <w:sz w:val="21"/>
        </w:rPr>
        <w:t>of</w:t>
      </w:r>
      <w:r>
        <w:rPr>
          <w:spacing w:val="-7"/>
          <w:sz w:val="21"/>
        </w:rPr>
        <w:t> </w:t>
      </w:r>
      <w:r>
        <w:rPr>
          <w:sz w:val="21"/>
        </w:rPr>
        <w:t>a</w:t>
      </w:r>
      <w:r>
        <w:rPr>
          <w:spacing w:val="-6"/>
          <w:sz w:val="21"/>
        </w:rPr>
        <w:t> </w:t>
      </w:r>
      <w:r>
        <w:rPr>
          <w:sz w:val="21"/>
        </w:rPr>
        <w:t>publication</w:t>
      </w:r>
      <w:r>
        <w:rPr>
          <w:spacing w:val="-6"/>
          <w:sz w:val="21"/>
        </w:rPr>
        <w:t> </w:t>
      </w:r>
      <w:r>
        <w:rPr>
          <w:sz w:val="21"/>
        </w:rPr>
        <w:t>of</w:t>
      </w:r>
      <w:r>
        <w:rPr>
          <w:spacing w:val="-7"/>
          <w:sz w:val="21"/>
        </w:rPr>
        <w:t> </w:t>
      </w:r>
      <w:r>
        <w:rPr>
          <w:sz w:val="21"/>
        </w:rPr>
        <w:t>the</w:t>
      </w:r>
      <w:r>
        <w:rPr>
          <w:spacing w:val="-7"/>
          <w:sz w:val="21"/>
        </w:rPr>
        <w:t> </w:t>
      </w:r>
      <w:r>
        <w:rPr>
          <w:sz w:val="21"/>
        </w:rPr>
        <w:t>corporation</w:t>
      </w:r>
      <w:r>
        <w:rPr>
          <w:spacing w:val="-7"/>
          <w:sz w:val="21"/>
        </w:rPr>
        <w:t> </w:t>
      </w:r>
      <w:r>
        <w:rPr>
          <w:sz w:val="21"/>
        </w:rPr>
        <w:t>reproducing</w:t>
      </w:r>
      <w:r>
        <w:rPr>
          <w:spacing w:val="-7"/>
          <w:sz w:val="21"/>
        </w:rPr>
        <w:t> </w:t>
      </w:r>
      <w:r>
        <w:rPr>
          <w:sz w:val="21"/>
        </w:rPr>
        <w:t>the</w:t>
      </w:r>
      <w:r>
        <w:rPr>
          <w:spacing w:val="-7"/>
          <w:sz w:val="21"/>
        </w:rPr>
        <w:t> </w:t>
      </w:r>
      <w:r>
        <w:rPr>
          <w:sz w:val="21"/>
        </w:rPr>
        <w:t>information contained in the documents. Instead of sending the documents, the corporation may send a summary to each member along with a notice informing the member of the procedure for obtaining a copy of the documents themselves free of charge. The corporation is not required to send the documents or a summary to a member who, in writing, declines to receive such documents.</w:t>
      </w:r>
    </w:p>
    <w:p>
      <w:pPr>
        <w:pStyle w:val="ListParagraph"/>
        <w:numPr>
          <w:ilvl w:val="0"/>
          <w:numId w:val="1"/>
        </w:numPr>
        <w:tabs>
          <w:tab w:pos="1541" w:val="left" w:leader="none"/>
        </w:tabs>
        <w:spacing w:line="240" w:lineRule="auto" w:before="0" w:after="0"/>
        <w:ind w:left="101" w:right="109" w:firstLine="720"/>
        <w:jc w:val="left"/>
        <w:rPr>
          <w:sz w:val="21"/>
        </w:rPr>
      </w:pPr>
      <w:r>
        <w:rPr>
          <w:sz w:val="21"/>
        </w:rPr>
        <w:t>Membership</w:t>
      </w:r>
      <w:r>
        <w:rPr>
          <w:spacing w:val="-12"/>
          <w:sz w:val="21"/>
        </w:rPr>
        <w:t> </w:t>
      </w:r>
      <w:r>
        <w:rPr>
          <w:sz w:val="21"/>
        </w:rPr>
        <w:t>conditions</w:t>
      </w:r>
      <w:r>
        <w:rPr>
          <w:rFonts w:ascii="Tahoma" w:hAnsi="Tahoma"/>
          <w:sz w:val="21"/>
        </w:rPr>
        <w:t> </w:t>
      </w:r>
      <w:r>
        <w:rPr>
          <w:sz w:val="21"/>
        </w:rPr>
        <w:t>Subject</w:t>
      </w:r>
      <w:r>
        <w:rPr>
          <w:spacing w:val="-11"/>
          <w:sz w:val="21"/>
        </w:rPr>
        <w:t> </w:t>
      </w:r>
      <w:r>
        <w:rPr>
          <w:sz w:val="21"/>
        </w:rPr>
        <w:t>to</w:t>
      </w:r>
      <w:r>
        <w:rPr>
          <w:spacing w:val="-12"/>
          <w:sz w:val="21"/>
        </w:rPr>
        <w:t> </w:t>
      </w:r>
      <w:r>
        <w:rPr>
          <w:sz w:val="21"/>
        </w:rPr>
        <w:t>the</w:t>
      </w:r>
      <w:r>
        <w:rPr>
          <w:spacing w:val="-12"/>
          <w:sz w:val="21"/>
        </w:rPr>
        <w:t> </w:t>
      </w:r>
      <w:r>
        <w:rPr>
          <w:sz w:val="21"/>
        </w:rPr>
        <w:t>articles,</w:t>
      </w:r>
      <w:r>
        <w:rPr>
          <w:spacing w:val="-12"/>
          <w:sz w:val="21"/>
        </w:rPr>
        <w:t> </w:t>
      </w:r>
      <w:r>
        <w:rPr>
          <w:sz w:val="21"/>
        </w:rPr>
        <w:t>there</w:t>
      </w:r>
      <w:r>
        <w:rPr>
          <w:spacing w:val="-12"/>
          <w:sz w:val="21"/>
        </w:rPr>
        <w:t> </w:t>
      </w:r>
      <w:r>
        <w:rPr>
          <w:sz w:val="21"/>
        </w:rPr>
        <w:t>shall</w:t>
      </w:r>
      <w:r>
        <w:rPr>
          <w:spacing w:val="-12"/>
          <w:sz w:val="21"/>
        </w:rPr>
        <w:t> </w:t>
      </w:r>
      <w:r>
        <w:rPr>
          <w:sz w:val="21"/>
        </w:rPr>
        <w:t>be one class of members in the corporation. Membership in the corporation shall be available only to individuals interested in furthering the corporation's purposes and who have applied for and been accepted into membership</w:t>
      </w:r>
      <w:r>
        <w:rPr>
          <w:spacing w:val="-7"/>
          <w:sz w:val="21"/>
        </w:rPr>
        <w:t> </w:t>
      </w:r>
      <w:r>
        <w:rPr>
          <w:sz w:val="21"/>
        </w:rPr>
        <w:t>in</w:t>
      </w:r>
      <w:r>
        <w:rPr>
          <w:spacing w:val="-7"/>
          <w:sz w:val="21"/>
        </w:rPr>
        <w:t> </w:t>
      </w:r>
      <w:r>
        <w:rPr>
          <w:sz w:val="21"/>
        </w:rPr>
        <w:t>the</w:t>
      </w:r>
      <w:r>
        <w:rPr>
          <w:spacing w:val="-5"/>
          <w:sz w:val="21"/>
        </w:rPr>
        <w:t> </w:t>
      </w:r>
      <w:r>
        <w:rPr>
          <w:sz w:val="21"/>
        </w:rPr>
        <w:t>corporation</w:t>
      </w:r>
      <w:r>
        <w:rPr>
          <w:spacing w:val="-7"/>
          <w:sz w:val="21"/>
        </w:rPr>
        <w:t> </w:t>
      </w:r>
      <w:r>
        <w:rPr>
          <w:sz w:val="21"/>
        </w:rPr>
        <w:t>by</w:t>
      </w:r>
      <w:r>
        <w:rPr>
          <w:spacing w:val="-7"/>
          <w:sz w:val="21"/>
        </w:rPr>
        <w:t> </w:t>
      </w:r>
      <w:r>
        <w:rPr>
          <w:sz w:val="21"/>
        </w:rPr>
        <w:t>resolution</w:t>
      </w:r>
      <w:r>
        <w:rPr>
          <w:spacing w:val="-7"/>
          <w:sz w:val="21"/>
        </w:rPr>
        <w:t> </w:t>
      </w:r>
      <w:r>
        <w:rPr>
          <w:sz w:val="21"/>
        </w:rPr>
        <w:t>of</w:t>
      </w:r>
      <w:r>
        <w:rPr>
          <w:spacing w:val="-7"/>
          <w:sz w:val="21"/>
        </w:rPr>
        <w:t> </w:t>
      </w:r>
      <w:r>
        <w:rPr>
          <w:sz w:val="21"/>
        </w:rPr>
        <w:t>the</w:t>
      </w:r>
      <w:r>
        <w:rPr>
          <w:spacing w:val="-7"/>
          <w:sz w:val="21"/>
        </w:rPr>
        <w:t> </w:t>
      </w:r>
      <w:r>
        <w:rPr>
          <w:sz w:val="21"/>
        </w:rPr>
        <w:t>board</w:t>
      </w:r>
      <w:r>
        <w:rPr>
          <w:spacing w:val="-7"/>
          <w:sz w:val="21"/>
        </w:rPr>
        <w:t> </w:t>
      </w:r>
      <w:r>
        <w:rPr>
          <w:sz w:val="21"/>
        </w:rPr>
        <w:t>or</w:t>
      </w:r>
      <w:r>
        <w:rPr>
          <w:spacing w:val="-7"/>
          <w:sz w:val="21"/>
        </w:rPr>
        <w:t> </w:t>
      </w:r>
      <w:r>
        <w:rPr>
          <w:sz w:val="21"/>
        </w:rPr>
        <w:t>in</w:t>
      </w:r>
      <w:r>
        <w:rPr>
          <w:spacing w:val="-5"/>
          <w:sz w:val="21"/>
        </w:rPr>
        <w:t> </w:t>
      </w:r>
      <w:r>
        <w:rPr>
          <w:sz w:val="21"/>
        </w:rPr>
        <w:t>such</w:t>
      </w:r>
      <w:r>
        <w:rPr>
          <w:spacing w:val="-7"/>
          <w:sz w:val="21"/>
        </w:rPr>
        <w:t> </w:t>
      </w:r>
      <w:r>
        <w:rPr>
          <w:sz w:val="21"/>
        </w:rPr>
        <w:t>other manner as may be determined by the board. Each member shall be entitled to receive notice of, attend and vote at all meetings of the members of the corporation.</w:t>
      </w:r>
      <w:r>
        <w:rPr>
          <w:rFonts w:ascii="Tahoma" w:hAnsi="Tahoma"/>
          <w:sz w:val="21"/>
        </w:rPr>
        <w:t> </w:t>
      </w:r>
      <w:r>
        <w:rPr>
          <w:sz w:val="21"/>
        </w:rPr>
        <w:t>Pursuant to subsection 197(1) (Fundamental Change) of the Act, a special resolution of the members is required to make any amendments to this section of the by-laws if those amendments affect membership rights and/or conditions described in paragraphs 197(1)(e), (h), (l) or (m).</w:t>
      </w:r>
    </w:p>
    <w:p>
      <w:pPr>
        <w:pStyle w:val="ListParagraph"/>
        <w:numPr>
          <w:ilvl w:val="0"/>
          <w:numId w:val="1"/>
        </w:numPr>
        <w:tabs>
          <w:tab w:pos="1541" w:val="left" w:leader="none"/>
        </w:tabs>
        <w:spacing w:line="240" w:lineRule="auto" w:before="0" w:after="0"/>
        <w:ind w:left="101" w:right="235" w:firstLine="720"/>
        <w:jc w:val="left"/>
        <w:rPr>
          <w:sz w:val="21"/>
        </w:rPr>
      </w:pPr>
      <w:r>
        <w:rPr>
          <w:sz w:val="21"/>
        </w:rPr>
        <w:t>Transferring</w:t>
      </w:r>
      <w:r>
        <w:rPr>
          <w:spacing w:val="-14"/>
          <w:sz w:val="21"/>
        </w:rPr>
        <w:t> </w:t>
      </w:r>
      <w:r>
        <w:rPr>
          <w:sz w:val="21"/>
        </w:rPr>
        <w:t>membership</w:t>
      </w:r>
      <w:r>
        <w:rPr>
          <w:rFonts w:ascii="Tahoma" w:hAnsi="Tahoma"/>
          <w:sz w:val="21"/>
        </w:rPr>
        <w:t> </w:t>
      </w:r>
      <w:r>
        <w:rPr>
          <w:sz w:val="21"/>
        </w:rPr>
        <w:t>A</w:t>
      </w:r>
      <w:r>
        <w:rPr>
          <w:spacing w:val="-14"/>
          <w:sz w:val="21"/>
        </w:rPr>
        <w:t> </w:t>
      </w:r>
      <w:r>
        <w:rPr>
          <w:sz w:val="21"/>
        </w:rPr>
        <w:t>membership</w:t>
      </w:r>
      <w:r>
        <w:rPr>
          <w:spacing w:val="-13"/>
          <w:sz w:val="21"/>
        </w:rPr>
        <w:t> </w:t>
      </w:r>
      <w:r>
        <w:rPr>
          <w:sz w:val="21"/>
        </w:rPr>
        <w:t>may</w:t>
      </w:r>
      <w:r>
        <w:rPr>
          <w:spacing w:val="-14"/>
          <w:sz w:val="21"/>
        </w:rPr>
        <w:t> </w:t>
      </w:r>
      <w:r>
        <w:rPr>
          <w:sz w:val="21"/>
        </w:rPr>
        <w:t>only</w:t>
      </w:r>
      <w:r>
        <w:rPr>
          <w:spacing w:val="-14"/>
          <w:sz w:val="21"/>
        </w:rPr>
        <w:t> </w:t>
      </w:r>
      <w:r>
        <w:rPr>
          <w:sz w:val="21"/>
        </w:rPr>
        <w:t>be</w:t>
      </w:r>
      <w:r>
        <w:rPr>
          <w:spacing w:val="-14"/>
          <w:sz w:val="21"/>
        </w:rPr>
        <w:t> </w:t>
      </w:r>
      <w:r>
        <w:rPr>
          <w:sz w:val="21"/>
        </w:rPr>
        <w:t>transferred to the corporation. Pursuant to Section 197(1) (Fundamental Change) of the Act, a special resolution of the members is required to make any amendment to add, change or delete this section of the by-laws.</w:t>
      </w:r>
    </w:p>
    <w:p>
      <w:pPr>
        <w:pStyle w:val="ListParagraph"/>
        <w:numPr>
          <w:ilvl w:val="0"/>
          <w:numId w:val="1"/>
        </w:numPr>
        <w:tabs>
          <w:tab w:pos="1541" w:val="left" w:leader="none"/>
        </w:tabs>
        <w:spacing w:line="240" w:lineRule="auto" w:before="0" w:after="0"/>
        <w:ind w:left="101" w:right="117" w:firstLine="720"/>
        <w:jc w:val="left"/>
        <w:rPr>
          <w:sz w:val="21"/>
        </w:rPr>
      </w:pPr>
      <w:r>
        <w:rPr>
          <w:sz w:val="21"/>
        </w:rPr>
        <w:t>Notice of a meeting of members</w:t>
      </w:r>
      <w:r>
        <w:rPr>
          <w:rFonts w:ascii="Tahoma" w:hAnsi="Tahoma"/>
          <w:sz w:val="21"/>
        </w:rPr>
        <w:t> </w:t>
      </w:r>
      <w:r>
        <w:rPr>
          <w:sz w:val="21"/>
        </w:rPr>
        <w:t>Notice of the time and place of</w:t>
      </w:r>
      <w:r>
        <w:rPr>
          <w:spacing w:val="-6"/>
          <w:sz w:val="21"/>
        </w:rPr>
        <w:t> </w:t>
      </w:r>
      <w:r>
        <w:rPr>
          <w:sz w:val="21"/>
        </w:rPr>
        <w:t>a</w:t>
      </w:r>
      <w:r>
        <w:rPr>
          <w:spacing w:val="-6"/>
          <w:sz w:val="21"/>
        </w:rPr>
        <w:t> </w:t>
      </w:r>
      <w:r>
        <w:rPr>
          <w:sz w:val="21"/>
        </w:rPr>
        <w:t>meeting</w:t>
      </w:r>
      <w:r>
        <w:rPr>
          <w:spacing w:val="-6"/>
          <w:sz w:val="21"/>
        </w:rPr>
        <w:t> </w:t>
      </w:r>
      <w:r>
        <w:rPr>
          <w:sz w:val="21"/>
        </w:rPr>
        <w:t>of</w:t>
      </w:r>
      <w:r>
        <w:rPr>
          <w:spacing w:val="-5"/>
          <w:sz w:val="21"/>
        </w:rPr>
        <w:t> </w:t>
      </w:r>
      <w:r>
        <w:rPr>
          <w:sz w:val="21"/>
        </w:rPr>
        <w:t>members</w:t>
      </w:r>
      <w:r>
        <w:rPr>
          <w:spacing w:val="-6"/>
          <w:sz w:val="21"/>
        </w:rPr>
        <w:t> </w:t>
      </w:r>
      <w:r>
        <w:rPr>
          <w:sz w:val="21"/>
        </w:rPr>
        <w:t>shall</w:t>
      </w:r>
      <w:r>
        <w:rPr>
          <w:spacing w:val="-6"/>
          <w:sz w:val="21"/>
        </w:rPr>
        <w:t> </w:t>
      </w:r>
      <w:r>
        <w:rPr>
          <w:sz w:val="21"/>
        </w:rPr>
        <w:t>be</w:t>
      </w:r>
      <w:r>
        <w:rPr>
          <w:spacing w:val="-6"/>
          <w:sz w:val="21"/>
        </w:rPr>
        <w:t> </w:t>
      </w:r>
      <w:r>
        <w:rPr>
          <w:sz w:val="21"/>
        </w:rPr>
        <w:t>given</w:t>
      </w:r>
      <w:r>
        <w:rPr>
          <w:spacing w:val="-6"/>
          <w:sz w:val="21"/>
        </w:rPr>
        <w:t> </w:t>
      </w:r>
      <w:r>
        <w:rPr>
          <w:sz w:val="21"/>
        </w:rPr>
        <w:t>to</w:t>
      </w:r>
      <w:r>
        <w:rPr>
          <w:spacing w:val="-6"/>
          <w:sz w:val="21"/>
        </w:rPr>
        <w:t> </w:t>
      </w:r>
      <w:r>
        <w:rPr>
          <w:sz w:val="21"/>
        </w:rPr>
        <w:t>each</w:t>
      </w:r>
      <w:r>
        <w:rPr>
          <w:spacing w:val="-6"/>
          <w:sz w:val="21"/>
        </w:rPr>
        <w:t> </w:t>
      </w:r>
      <w:r>
        <w:rPr>
          <w:sz w:val="21"/>
        </w:rPr>
        <w:t>member</w:t>
      </w:r>
      <w:r>
        <w:rPr>
          <w:spacing w:val="-5"/>
          <w:sz w:val="21"/>
        </w:rPr>
        <w:t> </w:t>
      </w:r>
      <w:r>
        <w:rPr>
          <w:sz w:val="21"/>
        </w:rPr>
        <w:t>entitled</w:t>
      </w:r>
      <w:r>
        <w:rPr>
          <w:spacing w:val="-5"/>
          <w:sz w:val="21"/>
        </w:rPr>
        <w:t> </w:t>
      </w:r>
      <w:r>
        <w:rPr>
          <w:sz w:val="21"/>
        </w:rPr>
        <w:t>to</w:t>
      </w:r>
      <w:r>
        <w:rPr>
          <w:spacing w:val="-6"/>
          <w:sz w:val="21"/>
        </w:rPr>
        <w:t> </w:t>
      </w:r>
      <w:r>
        <w:rPr>
          <w:sz w:val="21"/>
        </w:rPr>
        <w:t>vote</w:t>
      </w:r>
      <w:r>
        <w:rPr>
          <w:spacing w:val="-6"/>
          <w:sz w:val="21"/>
        </w:rPr>
        <w:t> </w:t>
      </w:r>
      <w:r>
        <w:rPr>
          <w:sz w:val="21"/>
        </w:rPr>
        <w:t>at the meeting by the following means:</w:t>
      </w:r>
    </w:p>
    <w:p>
      <w:pPr>
        <w:pStyle w:val="ListParagraph"/>
        <w:numPr>
          <w:ilvl w:val="1"/>
          <w:numId w:val="1"/>
        </w:numPr>
        <w:tabs>
          <w:tab w:pos="1541" w:val="left" w:leader="none"/>
        </w:tabs>
        <w:spacing w:line="240" w:lineRule="auto" w:before="0" w:after="0"/>
        <w:ind w:left="101" w:right="193" w:firstLine="720"/>
        <w:jc w:val="left"/>
        <w:rPr>
          <w:sz w:val="21"/>
        </w:rPr>
      </w:pPr>
      <w:r>
        <w:rPr>
          <w:sz w:val="21"/>
        </w:rPr>
        <w:t>by</w:t>
      </w:r>
      <w:r>
        <w:rPr>
          <w:spacing w:val="-10"/>
          <w:sz w:val="21"/>
        </w:rPr>
        <w:t> </w:t>
      </w:r>
      <w:r>
        <w:rPr>
          <w:sz w:val="21"/>
        </w:rPr>
        <w:t>mail,</w:t>
      </w:r>
      <w:r>
        <w:rPr>
          <w:spacing w:val="-10"/>
          <w:sz w:val="21"/>
        </w:rPr>
        <w:t> </w:t>
      </w:r>
      <w:r>
        <w:rPr>
          <w:sz w:val="21"/>
        </w:rPr>
        <w:t>courier</w:t>
      </w:r>
      <w:r>
        <w:rPr>
          <w:spacing w:val="-10"/>
          <w:sz w:val="21"/>
        </w:rPr>
        <w:t> </w:t>
      </w:r>
      <w:r>
        <w:rPr>
          <w:sz w:val="21"/>
        </w:rPr>
        <w:t>or</w:t>
      </w:r>
      <w:r>
        <w:rPr>
          <w:spacing w:val="-10"/>
          <w:sz w:val="21"/>
        </w:rPr>
        <w:t> </w:t>
      </w:r>
      <w:r>
        <w:rPr>
          <w:sz w:val="21"/>
        </w:rPr>
        <w:t>personal</w:t>
      </w:r>
      <w:r>
        <w:rPr>
          <w:spacing w:val="-10"/>
          <w:sz w:val="21"/>
        </w:rPr>
        <w:t> </w:t>
      </w:r>
      <w:r>
        <w:rPr>
          <w:sz w:val="21"/>
        </w:rPr>
        <w:t>delivery</w:t>
      </w:r>
      <w:r>
        <w:rPr>
          <w:spacing w:val="-10"/>
          <w:sz w:val="21"/>
        </w:rPr>
        <w:t> </w:t>
      </w:r>
      <w:r>
        <w:rPr>
          <w:sz w:val="21"/>
        </w:rPr>
        <w:t>to</w:t>
      </w:r>
      <w:r>
        <w:rPr>
          <w:spacing w:val="-10"/>
          <w:sz w:val="21"/>
        </w:rPr>
        <w:t> </w:t>
      </w:r>
      <w:r>
        <w:rPr>
          <w:sz w:val="21"/>
        </w:rPr>
        <w:t>each</w:t>
      </w:r>
      <w:r>
        <w:rPr>
          <w:spacing w:val="-10"/>
          <w:sz w:val="21"/>
        </w:rPr>
        <w:t> </w:t>
      </w:r>
      <w:r>
        <w:rPr>
          <w:sz w:val="21"/>
        </w:rPr>
        <w:t>member</w:t>
      </w:r>
      <w:r>
        <w:rPr>
          <w:spacing w:val="-10"/>
          <w:sz w:val="21"/>
        </w:rPr>
        <w:t> </w:t>
      </w:r>
      <w:r>
        <w:rPr>
          <w:sz w:val="21"/>
        </w:rPr>
        <w:t>entitled to vote at the meeting, during a period of 21 to 60 days before the day on which the meeting is to be held; or</w:t>
      </w:r>
    </w:p>
    <w:p>
      <w:pPr>
        <w:pStyle w:val="ListParagraph"/>
        <w:numPr>
          <w:ilvl w:val="1"/>
          <w:numId w:val="1"/>
        </w:numPr>
        <w:tabs>
          <w:tab w:pos="1541" w:val="left" w:leader="none"/>
        </w:tabs>
        <w:spacing w:line="240" w:lineRule="auto" w:before="0" w:after="0"/>
        <w:ind w:left="101" w:right="319" w:firstLine="720"/>
        <w:jc w:val="left"/>
        <w:rPr>
          <w:sz w:val="21"/>
        </w:rPr>
      </w:pPr>
      <w:r>
        <w:rPr>
          <w:sz w:val="21"/>
        </w:rPr>
        <w:t>by</w:t>
      </w:r>
      <w:r>
        <w:rPr>
          <w:spacing w:val="-12"/>
          <w:sz w:val="21"/>
        </w:rPr>
        <w:t> </w:t>
      </w:r>
      <w:r>
        <w:rPr>
          <w:sz w:val="21"/>
        </w:rPr>
        <w:t>telephonic,</w:t>
      </w:r>
      <w:r>
        <w:rPr>
          <w:spacing w:val="-12"/>
          <w:sz w:val="21"/>
        </w:rPr>
        <w:t> </w:t>
      </w:r>
      <w:r>
        <w:rPr>
          <w:sz w:val="21"/>
        </w:rPr>
        <w:t>electronic</w:t>
      </w:r>
      <w:r>
        <w:rPr>
          <w:spacing w:val="-12"/>
          <w:sz w:val="21"/>
        </w:rPr>
        <w:t> </w:t>
      </w:r>
      <w:r>
        <w:rPr>
          <w:sz w:val="21"/>
        </w:rPr>
        <w:t>or</w:t>
      </w:r>
      <w:r>
        <w:rPr>
          <w:spacing w:val="-11"/>
          <w:sz w:val="21"/>
        </w:rPr>
        <w:t> </w:t>
      </w:r>
      <w:r>
        <w:rPr>
          <w:sz w:val="21"/>
        </w:rPr>
        <w:t>other</w:t>
      </w:r>
      <w:r>
        <w:rPr>
          <w:spacing w:val="-12"/>
          <w:sz w:val="21"/>
        </w:rPr>
        <w:t> </w:t>
      </w:r>
      <w:r>
        <w:rPr>
          <w:sz w:val="21"/>
        </w:rPr>
        <w:t>communication</w:t>
      </w:r>
      <w:r>
        <w:rPr>
          <w:spacing w:val="-12"/>
          <w:sz w:val="21"/>
        </w:rPr>
        <w:t> </w:t>
      </w:r>
      <w:r>
        <w:rPr>
          <w:sz w:val="21"/>
        </w:rPr>
        <w:t>facility</w:t>
      </w:r>
      <w:r>
        <w:rPr>
          <w:spacing w:val="-12"/>
          <w:sz w:val="21"/>
        </w:rPr>
        <w:t> </w:t>
      </w:r>
      <w:r>
        <w:rPr>
          <w:sz w:val="21"/>
        </w:rPr>
        <w:t>to each member entitled to vote at the meeting, during a period of 21 to</w:t>
      </w:r>
    </w:p>
    <w:p>
      <w:pPr>
        <w:pStyle w:val="BodyText"/>
        <w:ind w:firstLine="0"/>
      </w:pPr>
      <w:r>
        <w:rPr/>
        <w:t>35</w:t>
      </w:r>
      <w:r>
        <w:rPr>
          <w:spacing w:val="-9"/>
        </w:rPr>
        <w:t> </w:t>
      </w:r>
      <w:r>
        <w:rPr/>
        <w:t>days</w:t>
      </w:r>
      <w:r>
        <w:rPr>
          <w:spacing w:val="-6"/>
        </w:rPr>
        <w:t> </w:t>
      </w:r>
      <w:r>
        <w:rPr/>
        <w:t>before</w:t>
      </w:r>
      <w:r>
        <w:rPr>
          <w:spacing w:val="-6"/>
        </w:rPr>
        <w:t> </w:t>
      </w:r>
      <w:r>
        <w:rPr/>
        <w:t>the</w:t>
      </w:r>
      <w:r>
        <w:rPr>
          <w:spacing w:val="-6"/>
        </w:rPr>
        <w:t> </w:t>
      </w:r>
      <w:r>
        <w:rPr/>
        <w:t>day</w:t>
      </w:r>
      <w:r>
        <w:rPr>
          <w:spacing w:val="-6"/>
        </w:rPr>
        <w:t> </w:t>
      </w:r>
      <w:r>
        <w:rPr/>
        <w:t>on</w:t>
      </w:r>
      <w:r>
        <w:rPr>
          <w:spacing w:val="-5"/>
        </w:rPr>
        <w:t> </w:t>
      </w:r>
      <w:r>
        <w:rPr/>
        <w:t>which</w:t>
      </w:r>
      <w:r>
        <w:rPr>
          <w:spacing w:val="-6"/>
        </w:rPr>
        <w:t> </w:t>
      </w:r>
      <w:r>
        <w:rPr/>
        <w:t>the</w:t>
      </w:r>
      <w:r>
        <w:rPr>
          <w:spacing w:val="-6"/>
        </w:rPr>
        <w:t> </w:t>
      </w:r>
      <w:r>
        <w:rPr/>
        <w:t>meeting</w:t>
      </w:r>
      <w:r>
        <w:rPr>
          <w:spacing w:val="-6"/>
        </w:rPr>
        <w:t> </w:t>
      </w:r>
      <w:r>
        <w:rPr/>
        <w:t>is</w:t>
      </w:r>
      <w:r>
        <w:rPr>
          <w:spacing w:val="-6"/>
        </w:rPr>
        <w:t> </w:t>
      </w:r>
      <w:r>
        <w:rPr/>
        <w:t>to</w:t>
      </w:r>
      <w:r>
        <w:rPr>
          <w:spacing w:val="-6"/>
        </w:rPr>
        <w:t> </w:t>
      </w:r>
      <w:r>
        <w:rPr/>
        <w:t>be</w:t>
      </w:r>
      <w:r>
        <w:rPr>
          <w:spacing w:val="-5"/>
        </w:rPr>
        <w:t> </w:t>
      </w:r>
      <w:r>
        <w:rPr>
          <w:spacing w:val="-2"/>
        </w:rPr>
        <w:t>held.</w:t>
      </w:r>
    </w:p>
    <w:p>
      <w:pPr>
        <w:spacing w:after="0"/>
        <w:sectPr>
          <w:pgSz w:w="12240" w:h="15840"/>
          <w:pgMar w:top="1360" w:bottom="280" w:left="1400" w:right="1460"/>
        </w:sectPr>
      </w:pPr>
    </w:p>
    <w:p>
      <w:pPr>
        <w:pStyle w:val="ListParagraph"/>
        <w:numPr>
          <w:ilvl w:val="0"/>
          <w:numId w:val="1"/>
        </w:numPr>
        <w:tabs>
          <w:tab w:pos="1541" w:val="left" w:leader="none"/>
        </w:tabs>
        <w:spacing w:line="240" w:lineRule="auto" w:before="79" w:after="0"/>
        <w:ind w:left="101" w:right="697" w:firstLine="720"/>
        <w:jc w:val="left"/>
        <w:rPr>
          <w:sz w:val="21"/>
        </w:rPr>
      </w:pPr>
      <w:r>
        <w:rPr>
          <w:sz w:val="21"/>
        </w:rPr>
        <w:t>Pursuant</w:t>
      </w:r>
      <w:r>
        <w:rPr>
          <w:spacing w:val="-12"/>
          <w:sz w:val="21"/>
        </w:rPr>
        <w:t> </w:t>
      </w:r>
      <w:r>
        <w:rPr>
          <w:sz w:val="21"/>
        </w:rPr>
        <w:t>to</w:t>
      </w:r>
      <w:r>
        <w:rPr>
          <w:spacing w:val="-12"/>
          <w:sz w:val="21"/>
        </w:rPr>
        <w:t> </w:t>
      </w:r>
      <w:r>
        <w:rPr>
          <w:sz w:val="21"/>
        </w:rPr>
        <w:t>subsection</w:t>
      </w:r>
      <w:r>
        <w:rPr>
          <w:spacing w:val="-12"/>
          <w:sz w:val="21"/>
        </w:rPr>
        <w:t> </w:t>
      </w:r>
      <w:r>
        <w:rPr>
          <w:sz w:val="21"/>
        </w:rPr>
        <w:t>197(1)</w:t>
      </w:r>
      <w:r>
        <w:rPr>
          <w:spacing w:val="-11"/>
          <w:sz w:val="21"/>
        </w:rPr>
        <w:t> </w:t>
      </w:r>
      <w:r>
        <w:rPr>
          <w:sz w:val="21"/>
        </w:rPr>
        <w:t>(Fundamental</w:t>
      </w:r>
      <w:r>
        <w:rPr>
          <w:spacing w:val="-12"/>
          <w:sz w:val="21"/>
        </w:rPr>
        <w:t> </w:t>
      </w:r>
      <w:r>
        <w:rPr>
          <w:sz w:val="21"/>
        </w:rPr>
        <w:t>Change)</w:t>
      </w:r>
      <w:r>
        <w:rPr>
          <w:spacing w:val="-12"/>
          <w:sz w:val="21"/>
        </w:rPr>
        <w:t> </w:t>
      </w:r>
      <w:r>
        <w:rPr>
          <w:sz w:val="21"/>
        </w:rPr>
        <w:t>of</w:t>
      </w:r>
      <w:r>
        <w:rPr>
          <w:spacing w:val="-12"/>
          <w:sz w:val="21"/>
        </w:rPr>
        <w:t> </w:t>
      </w:r>
      <w:r>
        <w:rPr>
          <w:sz w:val="21"/>
        </w:rPr>
        <w:t>the Act, a special resolution of the members is required to make any amendment to the by-laws of the corporation to change the manner of giving notice to members entitled to vote at a meeting of members.</w:t>
      </w:r>
    </w:p>
    <w:p>
      <w:pPr>
        <w:pStyle w:val="ListParagraph"/>
        <w:numPr>
          <w:ilvl w:val="0"/>
          <w:numId w:val="1"/>
        </w:numPr>
        <w:tabs>
          <w:tab w:pos="1541" w:val="left" w:leader="none"/>
        </w:tabs>
        <w:spacing w:line="240" w:lineRule="auto" w:before="1" w:after="0"/>
        <w:ind w:left="101" w:right="124" w:firstLine="720"/>
        <w:jc w:val="left"/>
        <w:rPr>
          <w:sz w:val="21"/>
        </w:rPr>
      </w:pPr>
      <w:r>
        <w:rPr>
          <w:sz w:val="21"/>
        </w:rPr>
        <w:t>Members calling a meeting of members</w:t>
      </w:r>
      <w:r>
        <w:rPr>
          <w:rFonts w:ascii="Tahoma" w:hAnsi="Tahoma"/>
          <w:sz w:val="21"/>
        </w:rPr>
        <w:t> </w:t>
      </w:r>
      <w:r>
        <w:rPr>
          <w:sz w:val="21"/>
        </w:rPr>
        <w:t>The board of directors shall</w:t>
      </w:r>
      <w:r>
        <w:rPr>
          <w:spacing w:val="-8"/>
          <w:sz w:val="21"/>
        </w:rPr>
        <w:t> </w:t>
      </w:r>
      <w:r>
        <w:rPr>
          <w:sz w:val="21"/>
        </w:rPr>
        <w:t>call</w:t>
      </w:r>
      <w:r>
        <w:rPr>
          <w:spacing w:val="-8"/>
          <w:sz w:val="21"/>
        </w:rPr>
        <w:t> </w:t>
      </w:r>
      <w:r>
        <w:rPr>
          <w:sz w:val="21"/>
        </w:rPr>
        <w:t>a</w:t>
      </w:r>
      <w:r>
        <w:rPr>
          <w:spacing w:val="-8"/>
          <w:sz w:val="21"/>
        </w:rPr>
        <w:t> </w:t>
      </w:r>
      <w:r>
        <w:rPr>
          <w:sz w:val="21"/>
        </w:rPr>
        <w:t>special</w:t>
      </w:r>
      <w:r>
        <w:rPr>
          <w:spacing w:val="-8"/>
          <w:sz w:val="21"/>
        </w:rPr>
        <w:t> </w:t>
      </w:r>
      <w:r>
        <w:rPr>
          <w:sz w:val="21"/>
        </w:rPr>
        <w:t>meeting</w:t>
      </w:r>
      <w:r>
        <w:rPr>
          <w:spacing w:val="-8"/>
          <w:sz w:val="21"/>
        </w:rPr>
        <w:t> </w:t>
      </w:r>
      <w:r>
        <w:rPr>
          <w:sz w:val="21"/>
        </w:rPr>
        <w:t>of</w:t>
      </w:r>
      <w:r>
        <w:rPr>
          <w:spacing w:val="-8"/>
          <w:sz w:val="21"/>
        </w:rPr>
        <w:t> </w:t>
      </w:r>
      <w:r>
        <w:rPr>
          <w:sz w:val="21"/>
        </w:rPr>
        <w:t>members</w:t>
      </w:r>
      <w:r>
        <w:rPr>
          <w:spacing w:val="-8"/>
          <w:sz w:val="21"/>
        </w:rPr>
        <w:t> </w:t>
      </w:r>
      <w:r>
        <w:rPr>
          <w:sz w:val="21"/>
        </w:rPr>
        <w:t>in</w:t>
      </w:r>
      <w:r>
        <w:rPr>
          <w:spacing w:val="-8"/>
          <w:sz w:val="21"/>
        </w:rPr>
        <w:t> </w:t>
      </w:r>
      <w:r>
        <w:rPr>
          <w:sz w:val="21"/>
        </w:rPr>
        <w:t>accordance</w:t>
      </w:r>
      <w:r>
        <w:rPr>
          <w:spacing w:val="-8"/>
          <w:sz w:val="21"/>
        </w:rPr>
        <w:t> </w:t>
      </w:r>
      <w:r>
        <w:rPr>
          <w:sz w:val="21"/>
        </w:rPr>
        <w:t>with</w:t>
      </w:r>
      <w:r>
        <w:rPr>
          <w:spacing w:val="-8"/>
          <w:sz w:val="21"/>
        </w:rPr>
        <w:t> </w:t>
      </w:r>
      <w:r>
        <w:rPr>
          <w:sz w:val="21"/>
        </w:rPr>
        <w:t>Section</w:t>
      </w:r>
      <w:r>
        <w:rPr>
          <w:spacing w:val="-8"/>
          <w:sz w:val="21"/>
        </w:rPr>
        <w:t> </w:t>
      </w:r>
      <w:r>
        <w:rPr>
          <w:sz w:val="21"/>
        </w:rPr>
        <w:t>167</w:t>
      </w:r>
      <w:r>
        <w:rPr>
          <w:spacing w:val="-8"/>
          <w:sz w:val="21"/>
        </w:rPr>
        <w:t> </w:t>
      </w:r>
      <w:r>
        <w:rPr>
          <w:sz w:val="21"/>
        </w:rPr>
        <w:t>of the Act, on written requisition of members carrying not less than 5% of the voting rights. If the directors do not call a meeting within twenty- one (21) days of receiving the requisition, any member who signed the requisition may call the meeting.</w:t>
      </w:r>
    </w:p>
    <w:p>
      <w:pPr>
        <w:pStyle w:val="ListParagraph"/>
        <w:numPr>
          <w:ilvl w:val="0"/>
          <w:numId w:val="1"/>
        </w:numPr>
        <w:tabs>
          <w:tab w:pos="1541" w:val="left" w:leader="none"/>
        </w:tabs>
        <w:spacing w:line="269" w:lineRule="exact" w:before="9" w:after="0"/>
        <w:ind w:left="1541" w:right="0" w:hanging="720"/>
        <w:jc w:val="left"/>
        <w:rPr>
          <w:sz w:val="21"/>
        </w:rPr>
      </w:pPr>
      <w:r>
        <w:rPr>
          <w:sz w:val="21"/>
        </w:rPr>
        <w:t>Absentee</w:t>
      </w:r>
      <w:r>
        <w:rPr>
          <w:spacing w:val="-14"/>
          <w:sz w:val="21"/>
        </w:rPr>
        <w:t> </w:t>
      </w:r>
      <w:r>
        <w:rPr>
          <w:sz w:val="21"/>
        </w:rPr>
        <w:t>voting</w:t>
      </w:r>
      <w:r>
        <w:rPr>
          <w:spacing w:val="-13"/>
          <w:sz w:val="21"/>
        </w:rPr>
        <w:t> </w:t>
      </w:r>
      <w:r>
        <w:rPr>
          <w:sz w:val="21"/>
        </w:rPr>
        <w:t>at</w:t>
      </w:r>
      <w:r>
        <w:rPr>
          <w:spacing w:val="-13"/>
          <w:sz w:val="21"/>
        </w:rPr>
        <w:t> </w:t>
      </w:r>
      <w:r>
        <w:rPr>
          <w:sz w:val="21"/>
        </w:rPr>
        <w:t>meeting</w:t>
      </w:r>
      <w:r>
        <w:rPr>
          <w:spacing w:val="-13"/>
          <w:sz w:val="21"/>
        </w:rPr>
        <w:t> </w:t>
      </w:r>
      <w:r>
        <w:rPr>
          <w:sz w:val="21"/>
        </w:rPr>
        <w:t>of</w:t>
      </w:r>
      <w:r>
        <w:rPr>
          <w:spacing w:val="-13"/>
          <w:sz w:val="21"/>
        </w:rPr>
        <w:t> </w:t>
      </w:r>
      <w:r>
        <w:rPr>
          <w:sz w:val="21"/>
        </w:rPr>
        <w:t>members</w:t>
      </w:r>
      <w:r>
        <w:rPr>
          <w:rFonts w:ascii="Tahoma" w:hAnsi="Tahoma"/>
          <w:sz w:val="21"/>
        </w:rPr>
        <w:t> </w:t>
      </w:r>
      <w:r>
        <w:rPr>
          <w:sz w:val="21"/>
        </w:rPr>
        <w:t>Pursuant</w:t>
      </w:r>
      <w:r>
        <w:rPr>
          <w:spacing w:val="-12"/>
          <w:sz w:val="21"/>
        </w:rPr>
        <w:t> </w:t>
      </w:r>
      <w:r>
        <w:rPr>
          <w:spacing w:val="-5"/>
          <w:sz w:val="21"/>
        </w:rPr>
        <w:t>to</w:t>
      </w:r>
    </w:p>
    <w:p>
      <w:pPr>
        <w:pStyle w:val="BodyText"/>
        <w:ind w:right="63" w:firstLine="0"/>
      </w:pPr>
      <w:r>
        <w:rPr/>
        <w:t>section</w:t>
      </w:r>
      <w:r>
        <w:rPr>
          <w:spacing w:val="-7"/>
        </w:rPr>
        <w:t> </w:t>
      </w:r>
      <w:r>
        <w:rPr/>
        <w:t>171(1)</w:t>
      </w:r>
      <w:r>
        <w:rPr>
          <w:spacing w:val="-7"/>
        </w:rPr>
        <w:t> </w:t>
      </w:r>
      <w:r>
        <w:rPr/>
        <w:t>(Absentee</w:t>
      </w:r>
      <w:r>
        <w:rPr>
          <w:spacing w:val="-7"/>
        </w:rPr>
        <w:t> </w:t>
      </w:r>
      <w:r>
        <w:rPr/>
        <w:t>Voting)</w:t>
      </w:r>
      <w:r>
        <w:rPr>
          <w:spacing w:val="-7"/>
        </w:rPr>
        <w:t> </w:t>
      </w:r>
      <w:r>
        <w:rPr/>
        <w:t>of</w:t>
      </w:r>
      <w:r>
        <w:rPr>
          <w:spacing w:val="-8"/>
        </w:rPr>
        <w:t> </w:t>
      </w:r>
      <w:r>
        <w:rPr/>
        <w:t>the</w:t>
      </w:r>
      <w:r>
        <w:rPr>
          <w:spacing w:val="-7"/>
        </w:rPr>
        <w:t> </w:t>
      </w:r>
      <w:r>
        <w:rPr/>
        <w:t>Act,</w:t>
      </w:r>
      <w:r>
        <w:rPr>
          <w:spacing w:val="-8"/>
        </w:rPr>
        <w:t> </w:t>
      </w:r>
      <w:r>
        <w:rPr/>
        <w:t>a</w:t>
      </w:r>
      <w:r>
        <w:rPr>
          <w:spacing w:val="-7"/>
        </w:rPr>
        <w:t> </w:t>
      </w:r>
      <w:r>
        <w:rPr/>
        <w:t>member</w:t>
      </w:r>
      <w:r>
        <w:rPr>
          <w:spacing w:val="-8"/>
        </w:rPr>
        <w:t> </w:t>
      </w:r>
      <w:r>
        <w:rPr/>
        <w:t>entitled</w:t>
      </w:r>
      <w:r>
        <w:rPr>
          <w:spacing w:val="-7"/>
        </w:rPr>
        <w:t> </w:t>
      </w:r>
      <w:r>
        <w:rPr/>
        <w:t>to</w:t>
      </w:r>
      <w:r>
        <w:rPr>
          <w:spacing w:val="-7"/>
        </w:rPr>
        <w:t> </w:t>
      </w:r>
      <w:r>
        <w:rPr/>
        <w:t>vote</w:t>
      </w:r>
      <w:r>
        <w:rPr>
          <w:spacing w:val="-7"/>
        </w:rPr>
        <w:t> </w:t>
      </w:r>
      <w:r>
        <w:rPr/>
        <w:t>at a meeting of members may vote by mailed-in ballot or by means of a telephonic,</w:t>
      </w:r>
      <w:r>
        <w:rPr>
          <w:spacing w:val="-10"/>
        </w:rPr>
        <w:t> </w:t>
      </w:r>
      <w:r>
        <w:rPr/>
        <w:t>electronic</w:t>
      </w:r>
      <w:r>
        <w:rPr>
          <w:spacing w:val="-10"/>
        </w:rPr>
        <w:t> </w:t>
      </w:r>
      <w:r>
        <w:rPr/>
        <w:t>or</w:t>
      </w:r>
      <w:r>
        <w:rPr>
          <w:spacing w:val="-10"/>
        </w:rPr>
        <w:t> </w:t>
      </w:r>
      <w:r>
        <w:rPr/>
        <w:t>other</w:t>
      </w:r>
      <w:r>
        <w:rPr>
          <w:spacing w:val="-10"/>
        </w:rPr>
        <w:t> </w:t>
      </w:r>
      <w:r>
        <w:rPr/>
        <w:t>communication</w:t>
      </w:r>
      <w:r>
        <w:rPr>
          <w:spacing w:val="-10"/>
        </w:rPr>
        <w:t> </w:t>
      </w:r>
      <w:r>
        <w:rPr/>
        <w:t>facility</w:t>
      </w:r>
      <w:r>
        <w:rPr>
          <w:spacing w:val="-10"/>
        </w:rPr>
        <w:t> </w:t>
      </w:r>
      <w:r>
        <w:rPr/>
        <w:t>if</w:t>
      </w:r>
      <w:r>
        <w:rPr>
          <w:spacing w:val="-10"/>
        </w:rPr>
        <w:t> </w:t>
      </w:r>
      <w:r>
        <w:rPr/>
        <w:t>the</w:t>
      </w:r>
      <w:r>
        <w:rPr>
          <w:spacing w:val="-10"/>
        </w:rPr>
        <w:t> </w:t>
      </w:r>
      <w:r>
        <w:rPr/>
        <w:t>corporation has a system that:</w:t>
      </w:r>
    </w:p>
    <w:p>
      <w:pPr>
        <w:pStyle w:val="ListParagraph"/>
        <w:numPr>
          <w:ilvl w:val="0"/>
          <w:numId w:val="2"/>
        </w:numPr>
        <w:tabs>
          <w:tab w:pos="1541" w:val="left" w:leader="none"/>
        </w:tabs>
        <w:spacing w:line="240" w:lineRule="auto" w:before="0" w:after="0"/>
        <w:ind w:left="101" w:right="694" w:firstLine="720"/>
        <w:jc w:val="left"/>
        <w:rPr>
          <w:sz w:val="21"/>
        </w:rPr>
      </w:pPr>
      <w:r>
        <w:rPr>
          <w:sz w:val="21"/>
        </w:rPr>
        <w:t>enables</w:t>
      </w:r>
      <w:r>
        <w:rPr>
          <w:spacing w:val="-8"/>
          <w:sz w:val="21"/>
        </w:rPr>
        <w:t> </w:t>
      </w:r>
      <w:r>
        <w:rPr>
          <w:sz w:val="21"/>
        </w:rPr>
        <w:t>the</w:t>
      </w:r>
      <w:r>
        <w:rPr>
          <w:spacing w:val="-8"/>
          <w:sz w:val="21"/>
        </w:rPr>
        <w:t> </w:t>
      </w:r>
      <w:r>
        <w:rPr>
          <w:sz w:val="21"/>
        </w:rPr>
        <w:t>votes</w:t>
      </w:r>
      <w:r>
        <w:rPr>
          <w:spacing w:val="-9"/>
          <w:sz w:val="21"/>
        </w:rPr>
        <w:t> </w:t>
      </w:r>
      <w:r>
        <w:rPr>
          <w:sz w:val="21"/>
        </w:rPr>
        <w:t>to</w:t>
      </w:r>
      <w:r>
        <w:rPr>
          <w:spacing w:val="-8"/>
          <w:sz w:val="21"/>
        </w:rPr>
        <w:t> </w:t>
      </w:r>
      <w:r>
        <w:rPr>
          <w:sz w:val="21"/>
        </w:rPr>
        <w:t>be</w:t>
      </w:r>
      <w:r>
        <w:rPr>
          <w:spacing w:val="-8"/>
          <w:sz w:val="21"/>
        </w:rPr>
        <w:t> </w:t>
      </w:r>
      <w:r>
        <w:rPr>
          <w:sz w:val="21"/>
        </w:rPr>
        <w:t>gathered</w:t>
      </w:r>
      <w:r>
        <w:rPr>
          <w:spacing w:val="-8"/>
          <w:sz w:val="21"/>
        </w:rPr>
        <w:t> </w:t>
      </w:r>
      <w:r>
        <w:rPr>
          <w:sz w:val="21"/>
        </w:rPr>
        <w:t>in</w:t>
      </w:r>
      <w:r>
        <w:rPr>
          <w:spacing w:val="-9"/>
          <w:sz w:val="21"/>
        </w:rPr>
        <w:t> </w:t>
      </w:r>
      <w:r>
        <w:rPr>
          <w:sz w:val="21"/>
        </w:rPr>
        <w:t>a</w:t>
      </w:r>
      <w:r>
        <w:rPr>
          <w:spacing w:val="-8"/>
          <w:sz w:val="21"/>
        </w:rPr>
        <w:t> </w:t>
      </w:r>
      <w:r>
        <w:rPr>
          <w:sz w:val="21"/>
        </w:rPr>
        <w:t>manner</w:t>
      </w:r>
      <w:r>
        <w:rPr>
          <w:spacing w:val="-9"/>
          <w:sz w:val="21"/>
        </w:rPr>
        <w:t> </w:t>
      </w:r>
      <w:r>
        <w:rPr>
          <w:sz w:val="21"/>
        </w:rPr>
        <w:t>that</w:t>
      </w:r>
      <w:r>
        <w:rPr>
          <w:spacing w:val="-8"/>
          <w:sz w:val="21"/>
        </w:rPr>
        <w:t> </w:t>
      </w:r>
      <w:r>
        <w:rPr>
          <w:sz w:val="21"/>
        </w:rPr>
        <w:t>permits their subsequent verification, and</w:t>
      </w:r>
    </w:p>
    <w:p>
      <w:pPr>
        <w:pStyle w:val="ListParagraph"/>
        <w:numPr>
          <w:ilvl w:val="0"/>
          <w:numId w:val="2"/>
        </w:numPr>
        <w:tabs>
          <w:tab w:pos="1541" w:val="left" w:leader="none"/>
        </w:tabs>
        <w:spacing w:line="240" w:lineRule="auto" w:before="0" w:after="0"/>
        <w:ind w:left="101" w:right="122" w:firstLine="720"/>
        <w:jc w:val="left"/>
        <w:rPr>
          <w:sz w:val="21"/>
        </w:rPr>
      </w:pPr>
      <w:r>
        <w:rPr>
          <w:sz w:val="21"/>
        </w:rPr>
        <w:t>permits the tallied votes to be presented to the corporation without</w:t>
      </w:r>
      <w:r>
        <w:rPr>
          <w:spacing w:val="-8"/>
          <w:sz w:val="21"/>
        </w:rPr>
        <w:t> </w:t>
      </w:r>
      <w:r>
        <w:rPr>
          <w:sz w:val="21"/>
        </w:rPr>
        <w:t>it</w:t>
      </w:r>
      <w:r>
        <w:rPr>
          <w:spacing w:val="-8"/>
          <w:sz w:val="21"/>
        </w:rPr>
        <w:t> </w:t>
      </w:r>
      <w:r>
        <w:rPr>
          <w:sz w:val="21"/>
        </w:rPr>
        <w:t>being</w:t>
      </w:r>
      <w:r>
        <w:rPr>
          <w:spacing w:val="-8"/>
          <w:sz w:val="21"/>
        </w:rPr>
        <w:t> </w:t>
      </w:r>
      <w:r>
        <w:rPr>
          <w:sz w:val="21"/>
        </w:rPr>
        <w:t>possible</w:t>
      </w:r>
      <w:r>
        <w:rPr>
          <w:spacing w:val="-8"/>
          <w:sz w:val="21"/>
        </w:rPr>
        <w:t> </w:t>
      </w:r>
      <w:r>
        <w:rPr>
          <w:sz w:val="21"/>
        </w:rPr>
        <w:t>for</w:t>
      </w:r>
      <w:r>
        <w:rPr>
          <w:spacing w:val="-8"/>
          <w:sz w:val="21"/>
        </w:rPr>
        <w:t> </w:t>
      </w:r>
      <w:r>
        <w:rPr>
          <w:sz w:val="21"/>
        </w:rPr>
        <w:t>the</w:t>
      </w:r>
      <w:r>
        <w:rPr>
          <w:spacing w:val="-8"/>
          <w:sz w:val="21"/>
        </w:rPr>
        <w:t> </w:t>
      </w:r>
      <w:r>
        <w:rPr>
          <w:sz w:val="21"/>
        </w:rPr>
        <w:t>corporation</w:t>
      </w:r>
      <w:r>
        <w:rPr>
          <w:spacing w:val="-8"/>
          <w:sz w:val="21"/>
        </w:rPr>
        <w:t> </w:t>
      </w:r>
      <w:r>
        <w:rPr>
          <w:sz w:val="21"/>
        </w:rPr>
        <w:t>to</w:t>
      </w:r>
      <w:r>
        <w:rPr>
          <w:spacing w:val="-8"/>
          <w:sz w:val="21"/>
        </w:rPr>
        <w:t> </w:t>
      </w:r>
      <w:r>
        <w:rPr>
          <w:sz w:val="21"/>
        </w:rPr>
        <w:t>identify</w:t>
      </w:r>
      <w:r>
        <w:rPr>
          <w:spacing w:val="-8"/>
          <w:sz w:val="21"/>
        </w:rPr>
        <w:t> </w:t>
      </w:r>
      <w:r>
        <w:rPr>
          <w:sz w:val="21"/>
        </w:rPr>
        <w:t>how</w:t>
      </w:r>
      <w:r>
        <w:rPr>
          <w:spacing w:val="-8"/>
          <w:sz w:val="21"/>
        </w:rPr>
        <w:t> </w:t>
      </w:r>
      <w:r>
        <w:rPr>
          <w:sz w:val="21"/>
        </w:rPr>
        <w:t>each</w:t>
      </w:r>
      <w:r>
        <w:rPr>
          <w:spacing w:val="-8"/>
          <w:sz w:val="21"/>
        </w:rPr>
        <w:t> </w:t>
      </w:r>
      <w:r>
        <w:rPr>
          <w:sz w:val="21"/>
        </w:rPr>
        <w:t>member </w:t>
      </w:r>
      <w:r>
        <w:rPr>
          <w:spacing w:val="-2"/>
          <w:sz w:val="21"/>
        </w:rPr>
        <w:t>voted.</w:t>
      </w:r>
    </w:p>
    <w:p>
      <w:pPr>
        <w:pStyle w:val="ListParagraph"/>
        <w:numPr>
          <w:ilvl w:val="0"/>
          <w:numId w:val="1"/>
        </w:numPr>
        <w:tabs>
          <w:tab w:pos="1541" w:val="left" w:leader="none"/>
        </w:tabs>
        <w:spacing w:line="240" w:lineRule="auto" w:before="0" w:after="0"/>
        <w:ind w:left="101" w:right="697" w:firstLine="720"/>
        <w:jc w:val="left"/>
        <w:rPr>
          <w:sz w:val="21"/>
        </w:rPr>
      </w:pPr>
      <w:r>
        <w:rPr>
          <w:sz w:val="21"/>
        </w:rPr>
        <w:t>Pursuant</w:t>
      </w:r>
      <w:r>
        <w:rPr>
          <w:spacing w:val="-12"/>
          <w:sz w:val="21"/>
        </w:rPr>
        <w:t> </w:t>
      </w:r>
      <w:r>
        <w:rPr>
          <w:sz w:val="21"/>
        </w:rPr>
        <w:t>to</w:t>
      </w:r>
      <w:r>
        <w:rPr>
          <w:spacing w:val="-12"/>
          <w:sz w:val="21"/>
        </w:rPr>
        <w:t> </w:t>
      </w:r>
      <w:r>
        <w:rPr>
          <w:sz w:val="21"/>
        </w:rPr>
        <w:t>subsection</w:t>
      </w:r>
      <w:r>
        <w:rPr>
          <w:spacing w:val="-12"/>
          <w:sz w:val="21"/>
        </w:rPr>
        <w:t> </w:t>
      </w:r>
      <w:r>
        <w:rPr>
          <w:sz w:val="21"/>
        </w:rPr>
        <w:t>197(1)</w:t>
      </w:r>
      <w:r>
        <w:rPr>
          <w:spacing w:val="-11"/>
          <w:sz w:val="21"/>
        </w:rPr>
        <w:t> </w:t>
      </w:r>
      <w:r>
        <w:rPr>
          <w:sz w:val="21"/>
        </w:rPr>
        <w:t>(Fundamental</w:t>
      </w:r>
      <w:r>
        <w:rPr>
          <w:spacing w:val="-12"/>
          <w:sz w:val="21"/>
        </w:rPr>
        <w:t> </w:t>
      </w:r>
      <w:r>
        <w:rPr>
          <w:sz w:val="21"/>
        </w:rPr>
        <w:t>Change)</w:t>
      </w:r>
      <w:r>
        <w:rPr>
          <w:spacing w:val="-12"/>
          <w:sz w:val="21"/>
        </w:rPr>
        <w:t> </w:t>
      </w:r>
      <w:r>
        <w:rPr>
          <w:sz w:val="21"/>
        </w:rPr>
        <w:t>of</w:t>
      </w:r>
      <w:r>
        <w:rPr>
          <w:spacing w:val="-12"/>
          <w:sz w:val="21"/>
        </w:rPr>
        <w:t> </w:t>
      </w:r>
      <w:r>
        <w:rPr>
          <w:sz w:val="21"/>
        </w:rPr>
        <w:t>the Act, a special resolution of the members is required to make any amendment</w:t>
      </w:r>
      <w:r>
        <w:rPr>
          <w:spacing w:val="-3"/>
          <w:sz w:val="21"/>
        </w:rPr>
        <w:t> </w:t>
      </w:r>
      <w:r>
        <w:rPr>
          <w:sz w:val="21"/>
        </w:rPr>
        <w:t>to</w:t>
      </w:r>
      <w:r>
        <w:rPr>
          <w:spacing w:val="-3"/>
          <w:sz w:val="21"/>
        </w:rPr>
        <w:t> </w:t>
      </w:r>
      <w:r>
        <w:rPr>
          <w:sz w:val="21"/>
        </w:rPr>
        <w:t>the</w:t>
      </w:r>
      <w:r>
        <w:rPr>
          <w:spacing w:val="-3"/>
          <w:sz w:val="21"/>
        </w:rPr>
        <w:t> </w:t>
      </w:r>
      <w:r>
        <w:rPr>
          <w:sz w:val="21"/>
        </w:rPr>
        <w:t>by-laws</w:t>
      </w:r>
      <w:r>
        <w:rPr>
          <w:spacing w:val="-3"/>
          <w:sz w:val="21"/>
        </w:rPr>
        <w:t> </w:t>
      </w:r>
      <w:r>
        <w:rPr>
          <w:sz w:val="21"/>
        </w:rPr>
        <w:t>of</w:t>
      </w:r>
      <w:r>
        <w:rPr>
          <w:spacing w:val="-3"/>
          <w:sz w:val="21"/>
        </w:rPr>
        <w:t> </w:t>
      </w:r>
      <w:r>
        <w:rPr>
          <w:sz w:val="21"/>
        </w:rPr>
        <w:t>the</w:t>
      </w:r>
      <w:r>
        <w:rPr>
          <w:spacing w:val="-3"/>
          <w:sz w:val="21"/>
        </w:rPr>
        <w:t> </w:t>
      </w:r>
      <w:r>
        <w:rPr>
          <w:sz w:val="21"/>
        </w:rPr>
        <w:t>corporation</w:t>
      </w:r>
      <w:r>
        <w:rPr>
          <w:spacing w:val="-3"/>
          <w:sz w:val="21"/>
        </w:rPr>
        <w:t> </w:t>
      </w:r>
      <w:r>
        <w:rPr>
          <w:sz w:val="21"/>
        </w:rPr>
        <w:t>to</w:t>
      </w:r>
      <w:r>
        <w:rPr>
          <w:spacing w:val="-3"/>
          <w:sz w:val="21"/>
        </w:rPr>
        <w:t> </w:t>
      </w:r>
      <w:r>
        <w:rPr>
          <w:sz w:val="21"/>
        </w:rPr>
        <w:t>change</w:t>
      </w:r>
      <w:r>
        <w:rPr>
          <w:spacing w:val="-3"/>
          <w:sz w:val="21"/>
        </w:rPr>
        <w:t> </w:t>
      </w:r>
      <w:r>
        <w:rPr>
          <w:sz w:val="21"/>
        </w:rPr>
        <w:t>this</w:t>
      </w:r>
      <w:r>
        <w:rPr>
          <w:spacing w:val="-3"/>
          <w:sz w:val="21"/>
        </w:rPr>
        <w:t> </w:t>
      </w:r>
      <w:r>
        <w:rPr>
          <w:sz w:val="21"/>
        </w:rPr>
        <w:t>method</w:t>
      </w:r>
      <w:r>
        <w:rPr>
          <w:spacing w:val="-3"/>
          <w:sz w:val="21"/>
        </w:rPr>
        <w:t> </w:t>
      </w:r>
      <w:r>
        <w:rPr>
          <w:sz w:val="21"/>
        </w:rPr>
        <w:t>of voting by members not in attendance at a meeting of members.</w:t>
      </w:r>
    </w:p>
    <w:p>
      <w:pPr>
        <w:pStyle w:val="ListParagraph"/>
        <w:numPr>
          <w:ilvl w:val="0"/>
          <w:numId w:val="1"/>
        </w:numPr>
        <w:tabs>
          <w:tab w:pos="1541" w:val="left" w:leader="none"/>
        </w:tabs>
        <w:spacing w:line="240" w:lineRule="auto" w:before="0" w:after="0"/>
        <w:ind w:left="101" w:right="247" w:firstLine="720"/>
        <w:jc w:val="left"/>
        <w:rPr>
          <w:sz w:val="21"/>
        </w:rPr>
      </w:pPr>
      <w:r>
        <w:rPr>
          <w:sz w:val="21"/>
        </w:rPr>
        <w:t>Membership dues</w:t>
      </w:r>
      <w:r>
        <w:rPr>
          <w:rFonts w:ascii="Tahoma" w:hAnsi="Tahoma"/>
          <w:sz w:val="21"/>
        </w:rPr>
        <w:t> </w:t>
      </w:r>
      <w:r>
        <w:rPr>
          <w:sz w:val="21"/>
        </w:rPr>
        <w:t>Members shall be notified in writing of the membership dues at any time payable by them and, if any are not paid within</w:t>
      </w:r>
      <w:r>
        <w:rPr>
          <w:spacing w:val="-8"/>
          <w:sz w:val="21"/>
        </w:rPr>
        <w:t> </w:t>
      </w:r>
      <w:r>
        <w:rPr>
          <w:sz w:val="21"/>
        </w:rPr>
        <w:t>one</w:t>
      </w:r>
      <w:r>
        <w:rPr>
          <w:spacing w:val="-8"/>
          <w:sz w:val="21"/>
        </w:rPr>
        <w:t> </w:t>
      </w:r>
      <w:r>
        <w:rPr>
          <w:sz w:val="21"/>
        </w:rPr>
        <w:t>(1)</w:t>
      </w:r>
      <w:r>
        <w:rPr>
          <w:spacing w:val="-8"/>
          <w:sz w:val="21"/>
        </w:rPr>
        <w:t> </w:t>
      </w:r>
      <w:r>
        <w:rPr>
          <w:sz w:val="21"/>
        </w:rPr>
        <w:t>calendar</w:t>
      </w:r>
      <w:r>
        <w:rPr>
          <w:spacing w:val="-8"/>
          <w:sz w:val="21"/>
        </w:rPr>
        <w:t> </w:t>
      </w:r>
      <w:r>
        <w:rPr>
          <w:sz w:val="21"/>
        </w:rPr>
        <w:t>month</w:t>
      </w:r>
      <w:r>
        <w:rPr>
          <w:spacing w:val="-8"/>
          <w:sz w:val="21"/>
        </w:rPr>
        <w:t> </w:t>
      </w:r>
      <w:r>
        <w:rPr>
          <w:sz w:val="21"/>
        </w:rPr>
        <w:t>of</w:t>
      </w:r>
      <w:r>
        <w:rPr>
          <w:spacing w:val="-8"/>
          <w:sz w:val="21"/>
        </w:rPr>
        <w:t> </w:t>
      </w:r>
      <w:r>
        <w:rPr>
          <w:sz w:val="21"/>
        </w:rPr>
        <w:t>the</w:t>
      </w:r>
      <w:r>
        <w:rPr>
          <w:spacing w:val="-9"/>
          <w:sz w:val="21"/>
        </w:rPr>
        <w:t> </w:t>
      </w:r>
      <w:r>
        <w:rPr>
          <w:sz w:val="21"/>
        </w:rPr>
        <w:t>membership</w:t>
      </w:r>
      <w:r>
        <w:rPr>
          <w:spacing w:val="-8"/>
          <w:sz w:val="21"/>
        </w:rPr>
        <w:t> </w:t>
      </w:r>
      <w:r>
        <w:rPr>
          <w:sz w:val="21"/>
        </w:rPr>
        <w:t>renewal</w:t>
      </w:r>
      <w:r>
        <w:rPr>
          <w:spacing w:val="-8"/>
          <w:sz w:val="21"/>
        </w:rPr>
        <w:t> </w:t>
      </w:r>
      <w:r>
        <w:rPr>
          <w:sz w:val="21"/>
        </w:rPr>
        <w:t>date</w:t>
      </w:r>
      <w:r>
        <w:rPr>
          <w:spacing w:val="-8"/>
          <w:sz w:val="21"/>
        </w:rPr>
        <w:t> </w:t>
      </w:r>
      <w:r>
        <w:rPr>
          <w:sz w:val="21"/>
        </w:rPr>
        <w:t>the</w:t>
      </w:r>
      <w:r>
        <w:rPr>
          <w:spacing w:val="-8"/>
          <w:sz w:val="21"/>
        </w:rPr>
        <w:t> </w:t>
      </w:r>
      <w:r>
        <w:rPr>
          <w:sz w:val="21"/>
        </w:rPr>
        <w:t>members in default shall automatically cease to be members of the corporation.</w:t>
      </w:r>
    </w:p>
    <w:p>
      <w:pPr>
        <w:pStyle w:val="ListParagraph"/>
        <w:numPr>
          <w:ilvl w:val="0"/>
          <w:numId w:val="1"/>
        </w:numPr>
        <w:tabs>
          <w:tab w:pos="1541" w:val="left" w:leader="none"/>
        </w:tabs>
        <w:spacing w:line="240" w:lineRule="auto" w:before="0" w:after="0"/>
        <w:ind w:left="101" w:right="235" w:firstLine="720"/>
        <w:jc w:val="left"/>
        <w:rPr>
          <w:sz w:val="21"/>
        </w:rPr>
      </w:pPr>
      <w:r>
        <w:rPr>
          <w:sz w:val="21"/>
        </w:rPr>
        <w:t>Termination</w:t>
      </w:r>
      <w:r>
        <w:rPr>
          <w:spacing w:val="-12"/>
          <w:sz w:val="21"/>
        </w:rPr>
        <w:t> </w:t>
      </w:r>
      <w:r>
        <w:rPr>
          <w:sz w:val="21"/>
        </w:rPr>
        <w:t>of</w:t>
      </w:r>
      <w:r>
        <w:rPr>
          <w:spacing w:val="-12"/>
          <w:sz w:val="21"/>
        </w:rPr>
        <w:t> </w:t>
      </w:r>
      <w:r>
        <w:rPr>
          <w:sz w:val="21"/>
        </w:rPr>
        <w:t>membership</w:t>
      </w:r>
      <w:r>
        <w:rPr>
          <w:rFonts w:ascii="Tahoma" w:hAnsi="Tahoma"/>
          <w:sz w:val="21"/>
        </w:rPr>
        <w:t> </w:t>
      </w:r>
      <w:r>
        <w:rPr>
          <w:sz w:val="21"/>
        </w:rPr>
        <w:t>A</w:t>
      </w:r>
      <w:r>
        <w:rPr>
          <w:spacing w:val="-11"/>
          <w:sz w:val="21"/>
        </w:rPr>
        <w:t> </w:t>
      </w:r>
      <w:r>
        <w:rPr>
          <w:sz w:val="21"/>
        </w:rPr>
        <w:t>membership</w:t>
      </w:r>
      <w:r>
        <w:rPr>
          <w:spacing w:val="-12"/>
          <w:sz w:val="21"/>
        </w:rPr>
        <w:t> </w:t>
      </w:r>
      <w:r>
        <w:rPr>
          <w:sz w:val="21"/>
        </w:rPr>
        <w:t>in</w:t>
      </w:r>
      <w:r>
        <w:rPr>
          <w:spacing w:val="-12"/>
          <w:sz w:val="21"/>
        </w:rPr>
        <w:t> </w:t>
      </w:r>
      <w:r>
        <w:rPr>
          <w:sz w:val="21"/>
        </w:rPr>
        <w:t>the</w:t>
      </w:r>
      <w:r>
        <w:rPr>
          <w:spacing w:val="-12"/>
          <w:sz w:val="21"/>
        </w:rPr>
        <w:t> </w:t>
      </w:r>
      <w:r>
        <w:rPr>
          <w:sz w:val="21"/>
        </w:rPr>
        <w:t>corporation</w:t>
      </w:r>
      <w:r>
        <w:rPr>
          <w:spacing w:val="-12"/>
          <w:sz w:val="21"/>
        </w:rPr>
        <w:t> </w:t>
      </w:r>
      <w:r>
        <w:rPr>
          <w:sz w:val="21"/>
        </w:rPr>
        <w:t>is terminated when:</w:t>
      </w:r>
    </w:p>
    <w:p>
      <w:pPr>
        <w:pStyle w:val="ListParagraph"/>
        <w:numPr>
          <w:ilvl w:val="1"/>
          <w:numId w:val="1"/>
        </w:numPr>
        <w:tabs>
          <w:tab w:pos="1541" w:val="left" w:leader="none"/>
        </w:tabs>
        <w:spacing w:line="240" w:lineRule="auto" w:before="0" w:after="0"/>
        <w:ind w:left="101" w:right="1078" w:firstLine="720"/>
        <w:jc w:val="left"/>
        <w:rPr>
          <w:sz w:val="21"/>
        </w:rPr>
      </w:pPr>
      <w:r>
        <w:rPr>
          <w:sz w:val="21"/>
        </w:rPr>
        <w:t>the</w:t>
      </w:r>
      <w:r>
        <w:rPr>
          <w:spacing w:val="-7"/>
          <w:sz w:val="21"/>
        </w:rPr>
        <w:t> </w:t>
      </w:r>
      <w:r>
        <w:rPr>
          <w:sz w:val="21"/>
        </w:rPr>
        <w:t>member</w:t>
      </w:r>
      <w:r>
        <w:rPr>
          <w:spacing w:val="-7"/>
          <w:sz w:val="21"/>
        </w:rPr>
        <w:t> </w:t>
      </w:r>
      <w:r>
        <w:rPr>
          <w:sz w:val="21"/>
        </w:rPr>
        <w:t>dies,</w:t>
      </w:r>
      <w:r>
        <w:rPr>
          <w:spacing w:val="-7"/>
          <w:sz w:val="21"/>
        </w:rPr>
        <w:t> </w:t>
      </w:r>
      <w:r>
        <w:rPr>
          <w:sz w:val="21"/>
        </w:rPr>
        <w:t>or,</w:t>
      </w:r>
      <w:r>
        <w:rPr>
          <w:spacing w:val="-7"/>
          <w:sz w:val="21"/>
        </w:rPr>
        <w:t> </w:t>
      </w:r>
      <w:r>
        <w:rPr>
          <w:sz w:val="21"/>
        </w:rPr>
        <w:t>in</w:t>
      </w:r>
      <w:r>
        <w:rPr>
          <w:spacing w:val="-7"/>
          <w:sz w:val="21"/>
        </w:rPr>
        <w:t> </w:t>
      </w:r>
      <w:r>
        <w:rPr>
          <w:sz w:val="21"/>
        </w:rPr>
        <w:t>the</w:t>
      </w:r>
      <w:r>
        <w:rPr>
          <w:spacing w:val="-8"/>
          <w:sz w:val="21"/>
        </w:rPr>
        <w:t> </w:t>
      </w:r>
      <w:r>
        <w:rPr>
          <w:sz w:val="21"/>
        </w:rPr>
        <w:t>case</w:t>
      </w:r>
      <w:r>
        <w:rPr>
          <w:spacing w:val="-7"/>
          <w:sz w:val="21"/>
        </w:rPr>
        <w:t> </w:t>
      </w:r>
      <w:r>
        <w:rPr>
          <w:sz w:val="21"/>
        </w:rPr>
        <w:t>of</w:t>
      </w:r>
      <w:r>
        <w:rPr>
          <w:spacing w:val="-7"/>
          <w:sz w:val="21"/>
        </w:rPr>
        <w:t> </w:t>
      </w:r>
      <w:r>
        <w:rPr>
          <w:sz w:val="21"/>
        </w:rPr>
        <w:t>a</w:t>
      </w:r>
      <w:r>
        <w:rPr>
          <w:spacing w:val="-7"/>
          <w:sz w:val="21"/>
        </w:rPr>
        <w:t> </w:t>
      </w:r>
      <w:r>
        <w:rPr>
          <w:sz w:val="21"/>
        </w:rPr>
        <w:t>member</w:t>
      </w:r>
      <w:r>
        <w:rPr>
          <w:spacing w:val="-8"/>
          <w:sz w:val="21"/>
        </w:rPr>
        <w:t> </w:t>
      </w:r>
      <w:r>
        <w:rPr>
          <w:sz w:val="21"/>
        </w:rPr>
        <w:t>that</w:t>
      </w:r>
      <w:r>
        <w:rPr>
          <w:spacing w:val="-7"/>
          <w:sz w:val="21"/>
        </w:rPr>
        <w:t> </w:t>
      </w:r>
      <w:r>
        <w:rPr>
          <w:sz w:val="21"/>
        </w:rPr>
        <w:t>is</w:t>
      </w:r>
      <w:r>
        <w:rPr>
          <w:spacing w:val="-7"/>
          <w:sz w:val="21"/>
        </w:rPr>
        <w:t> </w:t>
      </w:r>
      <w:r>
        <w:rPr>
          <w:sz w:val="21"/>
        </w:rPr>
        <w:t>a corporation, the corporation is dissolved;</w:t>
      </w:r>
    </w:p>
    <w:p>
      <w:pPr>
        <w:pStyle w:val="ListParagraph"/>
        <w:numPr>
          <w:ilvl w:val="1"/>
          <w:numId w:val="1"/>
        </w:numPr>
        <w:tabs>
          <w:tab w:pos="1541" w:val="left" w:leader="none"/>
        </w:tabs>
        <w:spacing w:line="240" w:lineRule="auto" w:before="0" w:after="0"/>
        <w:ind w:left="101" w:right="314" w:firstLine="720"/>
        <w:jc w:val="left"/>
        <w:rPr>
          <w:sz w:val="21"/>
        </w:rPr>
      </w:pPr>
      <w:r>
        <w:rPr>
          <w:sz w:val="21"/>
        </w:rPr>
        <w:t>a</w:t>
      </w:r>
      <w:r>
        <w:rPr>
          <w:spacing w:val="-10"/>
          <w:sz w:val="21"/>
        </w:rPr>
        <w:t> </w:t>
      </w:r>
      <w:r>
        <w:rPr>
          <w:sz w:val="21"/>
        </w:rPr>
        <w:t>member</w:t>
      </w:r>
      <w:r>
        <w:rPr>
          <w:spacing w:val="-10"/>
          <w:sz w:val="21"/>
        </w:rPr>
        <w:t> </w:t>
      </w:r>
      <w:r>
        <w:rPr>
          <w:sz w:val="21"/>
        </w:rPr>
        <w:t>fails</w:t>
      </w:r>
      <w:r>
        <w:rPr>
          <w:spacing w:val="-10"/>
          <w:sz w:val="21"/>
        </w:rPr>
        <w:t> </w:t>
      </w:r>
      <w:r>
        <w:rPr>
          <w:sz w:val="21"/>
        </w:rPr>
        <w:t>to</w:t>
      </w:r>
      <w:r>
        <w:rPr>
          <w:spacing w:val="-10"/>
          <w:sz w:val="21"/>
        </w:rPr>
        <w:t> </w:t>
      </w:r>
      <w:r>
        <w:rPr>
          <w:sz w:val="21"/>
        </w:rPr>
        <w:t>maintain</w:t>
      </w:r>
      <w:r>
        <w:rPr>
          <w:spacing w:val="-10"/>
          <w:sz w:val="21"/>
        </w:rPr>
        <w:t> </w:t>
      </w:r>
      <w:r>
        <w:rPr>
          <w:sz w:val="21"/>
        </w:rPr>
        <w:t>any</w:t>
      </w:r>
      <w:r>
        <w:rPr>
          <w:spacing w:val="-10"/>
          <w:sz w:val="21"/>
        </w:rPr>
        <w:t> </w:t>
      </w:r>
      <w:r>
        <w:rPr>
          <w:sz w:val="21"/>
        </w:rPr>
        <w:t>qualifications</w:t>
      </w:r>
      <w:r>
        <w:rPr>
          <w:spacing w:val="-10"/>
          <w:sz w:val="21"/>
        </w:rPr>
        <w:t> </w:t>
      </w:r>
      <w:r>
        <w:rPr>
          <w:sz w:val="21"/>
        </w:rPr>
        <w:t>for</w:t>
      </w:r>
      <w:r>
        <w:rPr>
          <w:spacing w:val="-10"/>
          <w:sz w:val="21"/>
        </w:rPr>
        <w:t> </w:t>
      </w:r>
      <w:r>
        <w:rPr>
          <w:sz w:val="21"/>
        </w:rPr>
        <w:t>membership described in the section on membership conditions of these by-laws;</w:t>
      </w:r>
    </w:p>
    <w:p>
      <w:pPr>
        <w:pStyle w:val="ListParagraph"/>
        <w:numPr>
          <w:ilvl w:val="1"/>
          <w:numId w:val="1"/>
        </w:numPr>
        <w:tabs>
          <w:tab w:pos="1541" w:val="left" w:leader="none"/>
        </w:tabs>
        <w:spacing w:line="240" w:lineRule="auto" w:before="0" w:after="0"/>
        <w:ind w:left="101" w:right="193" w:firstLine="720"/>
        <w:jc w:val="left"/>
        <w:rPr>
          <w:sz w:val="21"/>
        </w:rPr>
      </w:pPr>
      <w:r>
        <w:rPr>
          <w:sz w:val="21"/>
        </w:rPr>
        <w:t>the</w:t>
      </w:r>
      <w:r>
        <w:rPr>
          <w:spacing w:val="-10"/>
          <w:sz w:val="21"/>
        </w:rPr>
        <w:t> </w:t>
      </w:r>
      <w:r>
        <w:rPr>
          <w:sz w:val="21"/>
        </w:rPr>
        <w:t>member</w:t>
      </w:r>
      <w:r>
        <w:rPr>
          <w:spacing w:val="-10"/>
          <w:sz w:val="21"/>
        </w:rPr>
        <w:t> </w:t>
      </w:r>
      <w:r>
        <w:rPr>
          <w:sz w:val="21"/>
        </w:rPr>
        <w:t>resigns</w:t>
      </w:r>
      <w:r>
        <w:rPr>
          <w:spacing w:val="-10"/>
          <w:sz w:val="21"/>
        </w:rPr>
        <w:t> </w:t>
      </w:r>
      <w:r>
        <w:rPr>
          <w:sz w:val="21"/>
        </w:rPr>
        <w:t>by</w:t>
      </w:r>
      <w:r>
        <w:rPr>
          <w:spacing w:val="-10"/>
          <w:sz w:val="21"/>
        </w:rPr>
        <w:t> </w:t>
      </w:r>
      <w:r>
        <w:rPr>
          <w:sz w:val="21"/>
        </w:rPr>
        <w:t>delivering</w:t>
      </w:r>
      <w:r>
        <w:rPr>
          <w:spacing w:val="-10"/>
          <w:sz w:val="21"/>
        </w:rPr>
        <w:t> </w:t>
      </w:r>
      <w:r>
        <w:rPr>
          <w:sz w:val="21"/>
        </w:rPr>
        <w:t>a</w:t>
      </w:r>
      <w:r>
        <w:rPr>
          <w:spacing w:val="-10"/>
          <w:sz w:val="21"/>
        </w:rPr>
        <w:t> </w:t>
      </w:r>
      <w:r>
        <w:rPr>
          <w:sz w:val="21"/>
        </w:rPr>
        <w:t>written</w:t>
      </w:r>
      <w:r>
        <w:rPr>
          <w:spacing w:val="-10"/>
          <w:sz w:val="21"/>
        </w:rPr>
        <w:t> </w:t>
      </w:r>
      <w:r>
        <w:rPr>
          <w:sz w:val="21"/>
        </w:rPr>
        <w:t>resignation</w:t>
      </w:r>
      <w:r>
        <w:rPr>
          <w:spacing w:val="-9"/>
          <w:sz w:val="21"/>
        </w:rPr>
        <w:t> </w:t>
      </w:r>
      <w:r>
        <w:rPr>
          <w:sz w:val="21"/>
        </w:rPr>
        <w:t>to</w:t>
      </w:r>
      <w:r>
        <w:rPr>
          <w:spacing w:val="-10"/>
          <w:sz w:val="21"/>
        </w:rPr>
        <w:t> </w:t>
      </w:r>
      <w:r>
        <w:rPr>
          <w:sz w:val="21"/>
        </w:rPr>
        <w:t>the chair of the board of the corporation, in which case such resignation shall be effective on the date specified in the resignation;</w:t>
      </w:r>
    </w:p>
    <w:p>
      <w:pPr>
        <w:pStyle w:val="ListParagraph"/>
        <w:numPr>
          <w:ilvl w:val="1"/>
          <w:numId w:val="1"/>
        </w:numPr>
        <w:tabs>
          <w:tab w:pos="1541" w:val="left" w:leader="none"/>
        </w:tabs>
        <w:spacing w:line="240" w:lineRule="auto" w:before="0" w:after="0"/>
        <w:ind w:left="101" w:right="445" w:firstLine="720"/>
        <w:jc w:val="left"/>
        <w:rPr>
          <w:sz w:val="21"/>
        </w:rPr>
      </w:pPr>
      <w:r>
        <w:rPr>
          <w:sz w:val="21"/>
        </w:rPr>
        <w:t>the</w:t>
      </w:r>
      <w:r>
        <w:rPr>
          <w:spacing w:val="-10"/>
          <w:sz w:val="21"/>
        </w:rPr>
        <w:t> </w:t>
      </w:r>
      <w:r>
        <w:rPr>
          <w:sz w:val="21"/>
        </w:rPr>
        <w:t>member</w:t>
      </w:r>
      <w:r>
        <w:rPr>
          <w:spacing w:val="-10"/>
          <w:sz w:val="21"/>
        </w:rPr>
        <w:t> </w:t>
      </w:r>
      <w:r>
        <w:rPr>
          <w:sz w:val="21"/>
        </w:rPr>
        <w:t>is</w:t>
      </w:r>
      <w:r>
        <w:rPr>
          <w:spacing w:val="-10"/>
          <w:sz w:val="21"/>
        </w:rPr>
        <w:t> </w:t>
      </w:r>
      <w:r>
        <w:rPr>
          <w:sz w:val="21"/>
        </w:rPr>
        <w:t>expelled</w:t>
      </w:r>
      <w:r>
        <w:rPr>
          <w:spacing w:val="-10"/>
          <w:sz w:val="21"/>
        </w:rPr>
        <w:t> </w:t>
      </w:r>
      <w:r>
        <w:rPr>
          <w:sz w:val="21"/>
        </w:rPr>
        <w:t>in</w:t>
      </w:r>
      <w:r>
        <w:rPr>
          <w:spacing w:val="-10"/>
          <w:sz w:val="21"/>
        </w:rPr>
        <w:t> </w:t>
      </w:r>
      <w:r>
        <w:rPr>
          <w:sz w:val="21"/>
        </w:rPr>
        <w:t>accordance</w:t>
      </w:r>
      <w:r>
        <w:rPr>
          <w:spacing w:val="-10"/>
          <w:sz w:val="21"/>
        </w:rPr>
        <w:t> </w:t>
      </w:r>
      <w:r>
        <w:rPr>
          <w:sz w:val="21"/>
        </w:rPr>
        <w:t>with</w:t>
      </w:r>
      <w:r>
        <w:rPr>
          <w:spacing w:val="-10"/>
          <w:sz w:val="21"/>
        </w:rPr>
        <w:t> </w:t>
      </w:r>
      <w:r>
        <w:rPr>
          <w:sz w:val="21"/>
        </w:rPr>
        <w:t>any</w:t>
      </w:r>
      <w:r>
        <w:rPr>
          <w:spacing w:val="-10"/>
          <w:sz w:val="21"/>
        </w:rPr>
        <w:t> </w:t>
      </w:r>
      <w:r>
        <w:rPr>
          <w:sz w:val="21"/>
        </w:rPr>
        <w:t>discipline</w:t>
      </w:r>
      <w:r>
        <w:rPr>
          <w:spacing w:val="-10"/>
          <w:sz w:val="21"/>
        </w:rPr>
        <w:t> </w:t>
      </w:r>
      <w:r>
        <w:rPr>
          <w:sz w:val="21"/>
        </w:rPr>
        <w:t>of members section or is otherwise terminated in accordance with the articles or by-laws;</w:t>
      </w:r>
    </w:p>
    <w:p>
      <w:pPr>
        <w:pStyle w:val="ListParagraph"/>
        <w:numPr>
          <w:ilvl w:val="1"/>
          <w:numId w:val="1"/>
        </w:numPr>
        <w:tabs>
          <w:tab w:pos="1541" w:val="left" w:leader="none"/>
        </w:tabs>
        <w:spacing w:line="238" w:lineRule="exact" w:before="13" w:after="0"/>
        <w:ind w:left="1541" w:right="0" w:hanging="720"/>
        <w:jc w:val="left"/>
        <w:rPr>
          <w:sz w:val="21"/>
        </w:rPr>
      </w:pPr>
      <w:r>
        <w:rPr>
          <w:sz w:val="21"/>
        </w:rPr>
        <w:t>the</w:t>
      </w:r>
      <w:r>
        <w:rPr>
          <w:spacing w:val="-12"/>
          <w:sz w:val="21"/>
        </w:rPr>
        <w:t> </w:t>
      </w:r>
      <w:r>
        <w:rPr>
          <w:sz w:val="21"/>
        </w:rPr>
        <w:t>member's</w:t>
      </w:r>
      <w:r>
        <w:rPr>
          <w:spacing w:val="-12"/>
          <w:sz w:val="21"/>
        </w:rPr>
        <w:t> </w:t>
      </w:r>
      <w:r>
        <w:rPr>
          <w:sz w:val="21"/>
        </w:rPr>
        <w:t>term</w:t>
      </w:r>
      <w:r>
        <w:rPr>
          <w:spacing w:val="-12"/>
          <w:sz w:val="21"/>
        </w:rPr>
        <w:t> </w:t>
      </w:r>
      <w:r>
        <w:rPr>
          <w:sz w:val="21"/>
        </w:rPr>
        <w:t>of</w:t>
      </w:r>
      <w:r>
        <w:rPr>
          <w:spacing w:val="-12"/>
          <w:sz w:val="21"/>
        </w:rPr>
        <w:t> </w:t>
      </w:r>
      <w:r>
        <w:rPr>
          <w:sz w:val="21"/>
        </w:rPr>
        <w:t>membership</w:t>
      </w:r>
      <w:r>
        <w:rPr>
          <w:spacing w:val="-11"/>
          <w:sz w:val="21"/>
        </w:rPr>
        <w:t> </w:t>
      </w:r>
      <w:r>
        <w:rPr>
          <w:sz w:val="21"/>
        </w:rPr>
        <w:t>expires;</w:t>
      </w:r>
      <w:r>
        <w:rPr>
          <w:spacing w:val="-9"/>
          <w:sz w:val="21"/>
        </w:rPr>
        <w:t> </w:t>
      </w:r>
      <w:r>
        <w:rPr>
          <w:spacing w:val="-5"/>
          <w:sz w:val="21"/>
        </w:rPr>
        <w:t>or</w:t>
      </w:r>
    </w:p>
    <w:p>
      <w:pPr>
        <w:pStyle w:val="ListParagraph"/>
        <w:numPr>
          <w:ilvl w:val="1"/>
          <w:numId w:val="1"/>
        </w:numPr>
        <w:tabs>
          <w:tab w:pos="1541" w:val="left" w:leader="none"/>
        </w:tabs>
        <w:spacing w:line="230" w:lineRule="exact" w:before="0" w:after="0"/>
        <w:ind w:left="1541" w:right="0" w:hanging="720"/>
        <w:jc w:val="left"/>
        <w:rPr>
          <w:sz w:val="21"/>
        </w:rPr>
      </w:pPr>
      <w:r>
        <w:rPr>
          <w:sz w:val="21"/>
        </w:rPr>
        <w:t>the</w:t>
      </w:r>
      <w:r>
        <w:rPr>
          <w:spacing w:val="-14"/>
          <w:sz w:val="21"/>
        </w:rPr>
        <w:t> </w:t>
      </w:r>
      <w:r>
        <w:rPr>
          <w:sz w:val="21"/>
        </w:rPr>
        <w:t>corporation</w:t>
      </w:r>
      <w:r>
        <w:rPr>
          <w:spacing w:val="-12"/>
          <w:sz w:val="21"/>
        </w:rPr>
        <w:t> </w:t>
      </w:r>
      <w:r>
        <w:rPr>
          <w:sz w:val="21"/>
        </w:rPr>
        <w:t>is</w:t>
      </w:r>
      <w:r>
        <w:rPr>
          <w:spacing w:val="-9"/>
          <w:sz w:val="21"/>
        </w:rPr>
        <w:t> </w:t>
      </w:r>
      <w:r>
        <w:rPr>
          <w:sz w:val="21"/>
        </w:rPr>
        <w:t>liquidated</w:t>
      </w:r>
      <w:r>
        <w:rPr>
          <w:spacing w:val="-11"/>
          <w:sz w:val="21"/>
        </w:rPr>
        <w:t> </w:t>
      </w:r>
      <w:r>
        <w:rPr>
          <w:sz w:val="21"/>
        </w:rPr>
        <w:t>or</w:t>
      </w:r>
      <w:r>
        <w:rPr>
          <w:spacing w:val="-12"/>
          <w:sz w:val="21"/>
        </w:rPr>
        <w:t> </w:t>
      </w:r>
      <w:r>
        <w:rPr>
          <w:sz w:val="21"/>
        </w:rPr>
        <w:t>dissolved</w:t>
      </w:r>
      <w:r>
        <w:rPr>
          <w:spacing w:val="-9"/>
          <w:sz w:val="21"/>
        </w:rPr>
        <w:t> </w:t>
      </w:r>
      <w:r>
        <w:rPr>
          <w:sz w:val="21"/>
        </w:rPr>
        <w:t>under</w:t>
      </w:r>
      <w:r>
        <w:rPr>
          <w:spacing w:val="-12"/>
          <w:sz w:val="21"/>
        </w:rPr>
        <w:t> </w:t>
      </w:r>
      <w:r>
        <w:rPr>
          <w:sz w:val="21"/>
        </w:rPr>
        <w:t>the</w:t>
      </w:r>
      <w:r>
        <w:rPr>
          <w:spacing w:val="-9"/>
          <w:sz w:val="21"/>
        </w:rPr>
        <w:t> </w:t>
      </w:r>
      <w:r>
        <w:rPr>
          <w:spacing w:val="-5"/>
          <w:sz w:val="21"/>
        </w:rPr>
        <w:t>Act</w:t>
      </w:r>
    </w:p>
    <w:p>
      <w:pPr>
        <w:pStyle w:val="ListParagraph"/>
        <w:numPr>
          <w:ilvl w:val="0"/>
          <w:numId w:val="1"/>
        </w:numPr>
        <w:tabs>
          <w:tab w:pos="1541" w:val="left" w:leader="none"/>
        </w:tabs>
        <w:spacing w:line="240" w:lineRule="auto" w:before="0" w:after="0"/>
        <w:ind w:left="101" w:right="235" w:firstLine="720"/>
        <w:jc w:val="left"/>
        <w:rPr>
          <w:sz w:val="21"/>
        </w:rPr>
      </w:pPr>
      <w:r>
        <w:rPr>
          <w:sz w:val="21"/>
        </w:rPr>
        <w:t>Effect</w:t>
      </w:r>
      <w:r>
        <w:rPr>
          <w:spacing w:val="-12"/>
          <w:sz w:val="21"/>
        </w:rPr>
        <w:t> </w:t>
      </w:r>
      <w:r>
        <w:rPr>
          <w:sz w:val="21"/>
        </w:rPr>
        <w:t>of</w:t>
      </w:r>
      <w:r>
        <w:rPr>
          <w:spacing w:val="-12"/>
          <w:sz w:val="21"/>
        </w:rPr>
        <w:t> </w:t>
      </w:r>
      <w:r>
        <w:rPr>
          <w:sz w:val="21"/>
        </w:rPr>
        <w:t>termination</w:t>
      </w:r>
      <w:r>
        <w:rPr>
          <w:spacing w:val="-12"/>
          <w:sz w:val="21"/>
        </w:rPr>
        <w:t> </w:t>
      </w:r>
      <w:r>
        <w:rPr>
          <w:sz w:val="21"/>
        </w:rPr>
        <w:t>of</w:t>
      </w:r>
      <w:r>
        <w:rPr>
          <w:spacing w:val="-12"/>
          <w:sz w:val="21"/>
        </w:rPr>
        <w:t> </w:t>
      </w:r>
      <w:r>
        <w:rPr>
          <w:sz w:val="21"/>
        </w:rPr>
        <w:t>membership</w:t>
      </w:r>
      <w:r>
        <w:rPr>
          <w:rFonts w:ascii="Tahoma" w:hAnsi="Tahoma"/>
          <w:sz w:val="21"/>
        </w:rPr>
        <w:t> </w:t>
      </w:r>
      <w:r>
        <w:rPr>
          <w:sz w:val="21"/>
        </w:rPr>
        <w:t>Subject</w:t>
      </w:r>
      <w:r>
        <w:rPr>
          <w:spacing w:val="-12"/>
          <w:sz w:val="21"/>
        </w:rPr>
        <w:t> </w:t>
      </w:r>
      <w:r>
        <w:rPr>
          <w:sz w:val="21"/>
        </w:rPr>
        <w:t>to</w:t>
      </w:r>
      <w:r>
        <w:rPr>
          <w:spacing w:val="-12"/>
          <w:sz w:val="21"/>
        </w:rPr>
        <w:t> </w:t>
      </w:r>
      <w:r>
        <w:rPr>
          <w:sz w:val="21"/>
        </w:rPr>
        <w:t>the</w:t>
      </w:r>
      <w:r>
        <w:rPr>
          <w:spacing w:val="-12"/>
          <w:sz w:val="21"/>
        </w:rPr>
        <w:t> </w:t>
      </w:r>
      <w:r>
        <w:rPr>
          <w:sz w:val="21"/>
        </w:rPr>
        <w:t>articles, upon any termination of membership, the rights of the member, including any rights in the property of the corporation, automatically cease to </w:t>
      </w:r>
      <w:r>
        <w:rPr>
          <w:spacing w:val="-2"/>
          <w:sz w:val="21"/>
        </w:rPr>
        <w:t>exist.</w:t>
      </w:r>
    </w:p>
    <w:p>
      <w:pPr>
        <w:pStyle w:val="ListParagraph"/>
        <w:numPr>
          <w:ilvl w:val="0"/>
          <w:numId w:val="1"/>
        </w:numPr>
        <w:tabs>
          <w:tab w:pos="1541" w:val="left" w:leader="none"/>
        </w:tabs>
        <w:spacing w:line="240" w:lineRule="auto" w:before="0" w:after="0"/>
        <w:ind w:left="101" w:right="368" w:firstLine="720"/>
        <w:jc w:val="left"/>
        <w:rPr>
          <w:sz w:val="21"/>
        </w:rPr>
      </w:pPr>
      <w:r>
        <w:rPr>
          <w:sz w:val="21"/>
        </w:rPr>
        <w:t>Discipline of members</w:t>
      </w:r>
      <w:r>
        <w:rPr>
          <w:rFonts w:ascii="Tahoma" w:hAnsi="Tahoma"/>
          <w:sz w:val="21"/>
        </w:rPr>
        <w:t> </w:t>
      </w:r>
      <w:r>
        <w:rPr>
          <w:sz w:val="21"/>
        </w:rPr>
        <w:t>The board shall have authority to suspend</w:t>
      </w:r>
      <w:r>
        <w:rPr>
          <w:spacing w:val="-7"/>
          <w:sz w:val="21"/>
        </w:rPr>
        <w:t> </w:t>
      </w:r>
      <w:r>
        <w:rPr>
          <w:sz w:val="21"/>
        </w:rPr>
        <w:t>or</w:t>
      </w:r>
      <w:r>
        <w:rPr>
          <w:spacing w:val="-7"/>
          <w:sz w:val="21"/>
        </w:rPr>
        <w:t> </w:t>
      </w:r>
      <w:r>
        <w:rPr>
          <w:sz w:val="21"/>
        </w:rPr>
        <w:t>expel</w:t>
      </w:r>
      <w:r>
        <w:rPr>
          <w:spacing w:val="-7"/>
          <w:sz w:val="21"/>
        </w:rPr>
        <w:t> </w:t>
      </w:r>
      <w:r>
        <w:rPr>
          <w:sz w:val="21"/>
        </w:rPr>
        <w:t>any</w:t>
      </w:r>
      <w:r>
        <w:rPr>
          <w:spacing w:val="-7"/>
          <w:sz w:val="21"/>
        </w:rPr>
        <w:t> </w:t>
      </w:r>
      <w:r>
        <w:rPr>
          <w:sz w:val="21"/>
        </w:rPr>
        <w:t>member</w:t>
      </w:r>
      <w:r>
        <w:rPr>
          <w:spacing w:val="-6"/>
          <w:sz w:val="21"/>
        </w:rPr>
        <w:t> </w:t>
      </w:r>
      <w:r>
        <w:rPr>
          <w:sz w:val="21"/>
        </w:rPr>
        <w:t>from</w:t>
      </w:r>
      <w:r>
        <w:rPr>
          <w:spacing w:val="-7"/>
          <w:sz w:val="21"/>
        </w:rPr>
        <w:t> </w:t>
      </w:r>
      <w:r>
        <w:rPr>
          <w:sz w:val="21"/>
        </w:rPr>
        <w:t>the</w:t>
      </w:r>
      <w:r>
        <w:rPr>
          <w:spacing w:val="-6"/>
          <w:sz w:val="21"/>
        </w:rPr>
        <w:t> </w:t>
      </w:r>
      <w:r>
        <w:rPr>
          <w:sz w:val="21"/>
        </w:rPr>
        <w:t>corporation</w:t>
      </w:r>
      <w:r>
        <w:rPr>
          <w:spacing w:val="-7"/>
          <w:sz w:val="21"/>
        </w:rPr>
        <w:t> </w:t>
      </w:r>
      <w:r>
        <w:rPr>
          <w:sz w:val="21"/>
        </w:rPr>
        <w:t>for</w:t>
      </w:r>
      <w:r>
        <w:rPr>
          <w:spacing w:val="-7"/>
          <w:sz w:val="21"/>
        </w:rPr>
        <w:t> </w:t>
      </w:r>
      <w:r>
        <w:rPr>
          <w:sz w:val="21"/>
        </w:rPr>
        <w:t>any</w:t>
      </w:r>
      <w:r>
        <w:rPr>
          <w:spacing w:val="-7"/>
          <w:sz w:val="21"/>
        </w:rPr>
        <w:t> </w:t>
      </w:r>
      <w:r>
        <w:rPr>
          <w:sz w:val="21"/>
        </w:rPr>
        <w:t>one</w:t>
      </w:r>
      <w:r>
        <w:rPr>
          <w:spacing w:val="-7"/>
          <w:sz w:val="21"/>
        </w:rPr>
        <w:t> </w:t>
      </w:r>
      <w:r>
        <w:rPr>
          <w:sz w:val="21"/>
        </w:rPr>
        <w:t>or</w:t>
      </w:r>
      <w:r>
        <w:rPr>
          <w:spacing w:val="-6"/>
          <w:sz w:val="21"/>
        </w:rPr>
        <w:t> </w:t>
      </w:r>
      <w:r>
        <w:rPr>
          <w:sz w:val="21"/>
        </w:rPr>
        <w:t>more</w:t>
      </w:r>
      <w:r>
        <w:rPr>
          <w:spacing w:val="-7"/>
          <w:sz w:val="21"/>
        </w:rPr>
        <w:t> </w:t>
      </w:r>
      <w:r>
        <w:rPr>
          <w:sz w:val="21"/>
        </w:rPr>
        <w:t>of the following grounds:</w:t>
      </w:r>
    </w:p>
    <w:p>
      <w:pPr>
        <w:pStyle w:val="ListParagraph"/>
        <w:numPr>
          <w:ilvl w:val="1"/>
          <w:numId w:val="1"/>
        </w:numPr>
        <w:tabs>
          <w:tab w:pos="1541" w:val="left" w:leader="none"/>
        </w:tabs>
        <w:spacing w:line="240" w:lineRule="auto" w:before="0" w:after="0"/>
        <w:ind w:left="101" w:right="314" w:firstLine="720"/>
        <w:jc w:val="left"/>
        <w:rPr>
          <w:sz w:val="21"/>
        </w:rPr>
      </w:pPr>
      <w:r>
        <w:rPr>
          <w:sz w:val="21"/>
        </w:rPr>
        <w:t>violating</w:t>
      </w:r>
      <w:r>
        <w:rPr>
          <w:spacing w:val="-10"/>
          <w:sz w:val="21"/>
        </w:rPr>
        <w:t> </w:t>
      </w:r>
      <w:r>
        <w:rPr>
          <w:sz w:val="21"/>
        </w:rPr>
        <w:t>any</w:t>
      </w:r>
      <w:r>
        <w:rPr>
          <w:spacing w:val="-10"/>
          <w:sz w:val="21"/>
        </w:rPr>
        <w:t> </w:t>
      </w:r>
      <w:r>
        <w:rPr>
          <w:sz w:val="21"/>
        </w:rPr>
        <w:t>provision</w:t>
      </w:r>
      <w:r>
        <w:rPr>
          <w:spacing w:val="-10"/>
          <w:sz w:val="21"/>
        </w:rPr>
        <w:t> </w:t>
      </w:r>
      <w:r>
        <w:rPr>
          <w:sz w:val="21"/>
        </w:rPr>
        <w:t>of</w:t>
      </w:r>
      <w:r>
        <w:rPr>
          <w:spacing w:val="-10"/>
          <w:sz w:val="21"/>
        </w:rPr>
        <w:t> </w:t>
      </w:r>
      <w:r>
        <w:rPr>
          <w:sz w:val="21"/>
        </w:rPr>
        <w:t>the</w:t>
      </w:r>
      <w:r>
        <w:rPr>
          <w:spacing w:val="-10"/>
          <w:sz w:val="21"/>
        </w:rPr>
        <w:t> </w:t>
      </w:r>
      <w:r>
        <w:rPr>
          <w:sz w:val="21"/>
        </w:rPr>
        <w:t>articles,</w:t>
      </w:r>
      <w:r>
        <w:rPr>
          <w:spacing w:val="-10"/>
          <w:sz w:val="21"/>
        </w:rPr>
        <w:t> </w:t>
      </w:r>
      <w:r>
        <w:rPr>
          <w:sz w:val="21"/>
        </w:rPr>
        <w:t>by-laws,</w:t>
      </w:r>
      <w:r>
        <w:rPr>
          <w:spacing w:val="-10"/>
          <w:sz w:val="21"/>
        </w:rPr>
        <w:t> </w:t>
      </w:r>
      <w:r>
        <w:rPr>
          <w:sz w:val="21"/>
        </w:rPr>
        <w:t>or</w:t>
      </w:r>
      <w:r>
        <w:rPr>
          <w:spacing w:val="-10"/>
          <w:sz w:val="21"/>
        </w:rPr>
        <w:t> </w:t>
      </w:r>
      <w:r>
        <w:rPr>
          <w:sz w:val="21"/>
        </w:rPr>
        <w:t>written policies of the corporation;</w:t>
      </w:r>
    </w:p>
    <w:p>
      <w:pPr>
        <w:pStyle w:val="ListParagraph"/>
        <w:numPr>
          <w:ilvl w:val="1"/>
          <w:numId w:val="1"/>
        </w:numPr>
        <w:tabs>
          <w:tab w:pos="1541" w:val="left" w:leader="none"/>
        </w:tabs>
        <w:spacing w:line="240" w:lineRule="auto" w:before="0" w:after="0"/>
        <w:ind w:left="101" w:right="823" w:firstLine="720"/>
        <w:jc w:val="left"/>
        <w:rPr>
          <w:sz w:val="21"/>
        </w:rPr>
      </w:pPr>
      <w:r>
        <w:rPr>
          <w:sz w:val="21"/>
        </w:rPr>
        <w:t>carrying</w:t>
      </w:r>
      <w:r>
        <w:rPr>
          <w:spacing w:val="-10"/>
          <w:sz w:val="21"/>
        </w:rPr>
        <w:t> </w:t>
      </w:r>
      <w:r>
        <w:rPr>
          <w:sz w:val="21"/>
        </w:rPr>
        <w:t>out</w:t>
      </w:r>
      <w:r>
        <w:rPr>
          <w:spacing w:val="-10"/>
          <w:sz w:val="21"/>
        </w:rPr>
        <w:t> </w:t>
      </w:r>
      <w:r>
        <w:rPr>
          <w:sz w:val="21"/>
        </w:rPr>
        <w:t>any</w:t>
      </w:r>
      <w:r>
        <w:rPr>
          <w:spacing w:val="-10"/>
          <w:sz w:val="21"/>
        </w:rPr>
        <w:t> </w:t>
      </w:r>
      <w:r>
        <w:rPr>
          <w:sz w:val="21"/>
        </w:rPr>
        <w:t>conduct</w:t>
      </w:r>
      <w:r>
        <w:rPr>
          <w:spacing w:val="-10"/>
          <w:sz w:val="21"/>
        </w:rPr>
        <w:t> </w:t>
      </w:r>
      <w:r>
        <w:rPr>
          <w:sz w:val="21"/>
        </w:rPr>
        <w:t>which</w:t>
      </w:r>
      <w:r>
        <w:rPr>
          <w:spacing w:val="-10"/>
          <w:sz w:val="21"/>
        </w:rPr>
        <w:t> </w:t>
      </w:r>
      <w:r>
        <w:rPr>
          <w:sz w:val="21"/>
        </w:rPr>
        <w:t>may</w:t>
      </w:r>
      <w:r>
        <w:rPr>
          <w:spacing w:val="-10"/>
          <w:sz w:val="21"/>
        </w:rPr>
        <w:t> </w:t>
      </w:r>
      <w:r>
        <w:rPr>
          <w:sz w:val="21"/>
        </w:rPr>
        <w:t>be</w:t>
      </w:r>
      <w:r>
        <w:rPr>
          <w:spacing w:val="-10"/>
          <w:sz w:val="21"/>
        </w:rPr>
        <w:t> </w:t>
      </w:r>
      <w:r>
        <w:rPr>
          <w:sz w:val="21"/>
        </w:rPr>
        <w:t>detrimental</w:t>
      </w:r>
      <w:r>
        <w:rPr>
          <w:spacing w:val="-10"/>
          <w:sz w:val="21"/>
        </w:rPr>
        <w:t> </w:t>
      </w:r>
      <w:r>
        <w:rPr>
          <w:sz w:val="21"/>
        </w:rPr>
        <w:t>to</w:t>
      </w:r>
      <w:r>
        <w:rPr>
          <w:spacing w:val="-10"/>
          <w:sz w:val="21"/>
        </w:rPr>
        <w:t> </w:t>
      </w:r>
      <w:r>
        <w:rPr>
          <w:sz w:val="21"/>
        </w:rPr>
        <w:t>the corporation as determined by the board in its sole discretion;</w:t>
      </w:r>
    </w:p>
    <w:p>
      <w:pPr>
        <w:spacing w:after="0" w:line="240" w:lineRule="auto"/>
        <w:jc w:val="left"/>
        <w:rPr>
          <w:sz w:val="21"/>
        </w:rPr>
        <w:sectPr>
          <w:pgSz w:w="12240" w:h="15840"/>
          <w:pgMar w:top="1360" w:bottom="280" w:left="1400" w:right="1460"/>
        </w:sectPr>
      </w:pPr>
    </w:p>
    <w:p>
      <w:pPr>
        <w:pStyle w:val="ListParagraph"/>
        <w:numPr>
          <w:ilvl w:val="1"/>
          <w:numId w:val="1"/>
        </w:numPr>
        <w:tabs>
          <w:tab w:pos="1541" w:val="left" w:leader="none"/>
        </w:tabs>
        <w:spacing w:line="240" w:lineRule="auto" w:before="79" w:after="0"/>
        <w:ind w:left="101" w:right="321" w:firstLine="720"/>
        <w:jc w:val="left"/>
        <w:rPr>
          <w:sz w:val="21"/>
        </w:rPr>
      </w:pPr>
      <w:r>
        <w:rPr>
          <w:sz w:val="21"/>
        </w:rPr>
        <w:t>for</w:t>
      </w:r>
      <w:r>
        <w:rPr>
          <w:spacing w:val="-8"/>
          <w:sz w:val="21"/>
        </w:rPr>
        <w:t> </w:t>
      </w:r>
      <w:r>
        <w:rPr>
          <w:sz w:val="21"/>
        </w:rPr>
        <w:t>any</w:t>
      </w:r>
      <w:r>
        <w:rPr>
          <w:spacing w:val="-8"/>
          <w:sz w:val="21"/>
        </w:rPr>
        <w:t> </w:t>
      </w:r>
      <w:r>
        <w:rPr>
          <w:sz w:val="21"/>
        </w:rPr>
        <w:t>other</w:t>
      </w:r>
      <w:r>
        <w:rPr>
          <w:spacing w:val="-8"/>
          <w:sz w:val="21"/>
        </w:rPr>
        <w:t> </w:t>
      </w:r>
      <w:r>
        <w:rPr>
          <w:sz w:val="21"/>
        </w:rPr>
        <w:t>reason</w:t>
      </w:r>
      <w:r>
        <w:rPr>
          <w:spacing w:val="-8"/>
          <w:sz w:val="21"/>
        </w:rPr>
        <w:t> </w:t>
      </w:r>
      <w:r>
        <w:rPr>
          <w:sz w:val="21"/>
        </w:rPr>
        <w:t>that</w:t>
      </w:r>
      <w:r>
        <w:rPr>
          <w:spacing w:val="-8"/>
          <w:sz w:val="21"/>
        </w:rPr>
        <w:t> </w:t>
      </w:r>
      <w:r>
        <w:rPr>
          <w:sz w:val="21"/>
        </w:rPr>
        <w:t>the</w:t>
      </w:r>
      <w:r>
        <w:rPr>
          <w:spacing w:val="-8"/>
          <w:sz w:val="21"/>
        </w:rPr>
        <w:t> </w:t>
      </w:r>
      <w:r>
        <w:rPr>
          <w:sz w:val="21"/>
        </w:rPr>
        <w:t>board</w:t>
      </w:r>
      <w:r>
        <w:rPr>
          <w:spacing w:val="-9"/>
          <w:sz w:val="21"/>
        </w:rPr>
        <w:t> </w:t>
      </w:r>
      <w:r>
        <w:rPr>
          <w:sz w:val="21"/>
        </w:rPr>
        <w:t>in</w:t>
      </w:r>
      <w:r>
        <w:rPr>
          <w:spacing w:val="-8"/>
          <w:sz w:val="21"/>
        </w:rPr>
        <w:t> </w:t>
      </w:r>
      <w:r>
        <w:rPr>
          <w:sz w:val="21"/>
        </w:rPr>
        <w:t>its</w:t>
      </w:r>
      <w:r>
        <w:rPr>
          <w:spacing w:val="-8"/>
          <w:sz w:val="21"/>
        </w:rPr>
        <w:t> </w:t>
      </w:r>
      <w:r>
        <w:rPr>
          <w:sz w:val="21"/>
        </w:rPr>
        <w:t>sole</w:t>
      </w:r>
      <w:r>
        <w:rPr>
          <w:spacing w:val="-8"/>
          <w:sz w:val="21"/>
        </w:rPr>
        <w:t> </w:t>
      </w:r>
      <w:r>
        <w:rPr>
          <w:sz w:val="21"/>
        </w:rPr>
        <w:t>and</w:t>
      </w:r>
      <w:r>
        <w:rPr>
          <w:spacing w:val="-8"/>
          <w:sz w:val="21"/>
        </w:rPr>
        <w:t> </w:t>
      </w:r>
      <w:r>
        <w:rPr>
          <w:sz w:val="21"/>
        </w:rPr>
        <w:t>absolute discretion considers to be reasonable, having regard to the purpose of the corporation.</w:t>
      </w:r>
    </w:p>
    <w:p>
      <w:pPr>
        <w:pStyle w:val="ListParagraph"/>
        <w:numPr>
          <w:ilvl w:val="0"/>
          <w:numId w:val="1"/>
        </w:numPr>
        <w:tabs>
          <w:tab w:pos="1541" w:val="left" w:leader="none"/>
        </w:tabs>
        <w:spacing w:line="240" w:lineRule="auto" w:before="1" w:after="0"/>
        <w:ind w:left="101" w:right="127" w:firstLine="720"/>
        <w:jc w:val="left"/>
        <w:rPr>
          <w:sz w:val="21"/>
        </w:rPr>
      </w:pPr>
      <w:r>
        <w:rPr>
          <w:sz w:val="21"/>
        </w:rPr>
        <w:t>In the event that the board determines that a member should be expelled or suspended from membership in the corporation, the president,</w:t>
      </w:r>
      <w:r>
        <w:rPr>
          <w:spacing w:val="-8"/>
          <w:sz w:val="21"/>
        </w:rPr>
        <w:t> </w:t>
      </w:r>
      <w:r>
        <w:rPr>
          <w:sz w:val="21"/>
        </w:rPr>
        <w:t>or</w:t>
      </w:r>
      <w:r>
        <w:rPr>
          <w:spacing w:val="-8"/>
          <w:sz w:val="21"/>
        </w:rPr>
        <w:t> </w:t>
      </w:r>
      <w:r>
        <w:rPr>
          <w:sz w:val="21"/>
        </w:rPr>
        <w:t>such</w:t>
      </w:r>
      <w:r>
        <w:rPr>
          <w:spacing w:val="-9"/>
          <w:sz w:val="21"/>
        </w:rPr>
        <w:t> </w:t>
      </w:r>
      <w:r>
        <w:rPr>
          <w:sz w:val="21"/>
        </w:rPr>
        <w:t>other</w:t>
      </w:r>
      <w:r>
        <w:rPr>
          <w:spacing w:val="-8"/>
          <w:sz w:val="21"/>
        </w:rPr>
        <w:t> </w:t>
      </w:r>
      <w:r>
        <w:rPr>
          <w:sz w:val="21"/>
        </w:rPr>
        <w:t>officer</w:t>
      </w:r>
      <w:r>
        <w:rPr>
          <w:spacing w:val="-8"/>
          <w:sz w:val="21"/>
        </w:rPr>
        <w:t> </w:t>
      </w:r>
      <w:r>
        <w:rPr>
          <w:sz w:val="21"/>
        </w:rPr>
        <w:t>as</w:t>
      </w:r>
      <w:r>
        <w:rPr>
          <w:spacing w:val="-9"/>
          <w:sz w:val="21"/>
        </w:rPr>
        <w:t> </w:t>
      </w:r>
      <w:r>
        <w:rPr>
          <w:sz w:val="21"/>
        </w:rPr>
        <w:t>may</w:t>
      </w:r>
      <w:r>
        <w:rPr>
          <w:spacing w:val="-8"/>
          <w:sz w:val="21"/>
        </w:rPr>
        <w:t> </w:t>
      </w:r>
      <w:r>
        <w:rPr>
          <w:sz w:val="21"/>
        </w:rPr>
        <w:t>be</w:t>
      </w:r>
      <w:r>
        <w:rPr>
          <w:spacing w:val="-8"/>
          <w:sz w:val="21"/>
        </w:rPr>
        <w:t> </w:t>
      </w:r>
      <w:r>
        <w:rPr>
          <w:sz w:val="21"/>
        </w:rPr>
        <w:t>designated</w:t>
      </w:r>
      <w:r>
        <w:rPr>
          <w:spacing w:val="-8"/>
          <w:sz w:val="21"/>
        </w:rPr>
        <w:t> </w:t>
      </w:r>
      <w:r>
        <w:rPr>
          <w:sz w:val="21"/>
        </w:rPr>
        <w:t>by</w:t>
      </w:r>
      <w:r>
        <w:rPr>
          <w:spacing w:val="-8"/>
          <w:sz w:val="21"/>
        </w:rPr>
        <w:t> </w:t>
      </w:r>
      <w:r>
        <w:rPr>
          <w:sz w:val="21"/>
        </w:rPr>
        <w:t>the</w:t>
      </w:r>
      <w:r>
        <w:rPr>
          <w:spacing w:val="-8"/>
          <w:sz w:val="21"/>
        </w:rPr>
        <w:t> </w:t>
      </w:r>
      <w:r>
        <w:rPr>
          <w:sz w:val="21"/>
        </w:rPr>
        <w:t>board,</w:t>
      </w:r>
      <w:r>
        <w:rPr>
          <w:spacing w:val="-8"/>
          <w:sz w:val="21"/>
        </w:rPr>
        <w:t> </w:t>
      </w:r>
      <w:r>
        <w:rPr>
          <w:sz w:val="21"/>
        </w:rPr>
        <w:t>shall provide twenty (20) days notice of suspension or expulsion to the member and shall provide reasons for the proposed suspension or expulsion. The member may make written submissions to the president, or such other officer as may be designated by the board, in response to the notice received</w:t>
      </w:r>
      <w:r>
        <w:rPr>
          <w:spacing w:val="-8"/>
          <w:sz w:val="21"/>
        </w:rPr>
        <w:t> </w:t>
      </w:r>
      <w:r>
        <w:rPr>
          <w:sz w:val="21"/>
        </w:rPr>
        <w:t>within</w:t>
      </w:r>
      <w:r>
        <w:rPr>
          <w:spacing w:val="-8"/>
          <w:sz w:val="21"/>
        </w:rPr>
        <w:t> </w:t>
      </w:r>
      <w:r>
        <w:rPr>
          <w:sz w:val="21"/>
        </w:rPr>
        <w:t>such</w:t>
      </w:r>
      <w:r>
        <w:rPr>
          <w:spacing w:val="-8"/>
          <w:sz w:val="21"/>
        </w:rPr>
        <w:t> </w:t>
      </w:r>
      <w:r>
        <w:rPr>
          <w:sz w:val="21"/>
        </w:rPr>
        <w:t>twenty</w:t>
      </w:r>
      <w:r>
        <w:rPr>
          <w:spacing w:val="-8"/>
          <w:sz w:val="21"/>
        </w:rPr>
        <w:t> </w:t>
      </w:r>
      <w:r>
        <w:rPr>
          <w:sz w:val="21"/>
        </w:rPr>
        <w:t>(20)</w:t>
      </w:r>
      <w:r>
        <w:rPr>
          <w:spacing w:val="-8"/>
          <w:sz w:val="21"/>
        </w:rPr>
        <w:t> </w:t>
      </w:r>
      <w:r>
        <w:rPr>
          <w:sz w:val="21"/>
        </w:rPr>
        <w:t>day</w:t>
      </w:r>
      <w:r>
        <w:rPr>
          <w:spacing w:val="-9"/>
          <w:sz w:val="21"/>
        </w:rPr>
        <w:t> </w:t>
      </w:r>
      <w:r>
        <w:rPr>
          <w:sz w:val="21"/>
        </w:rPr>
        <w:t>period.</w:t>
      </w:r>
      <w:r>
        <w:rPr>
          <w:spacing w:val="-9"/>
          <w:sz w:val="21"/>
        </w:rPr>
        <w:t> </w:t>
      </w:r>
      <w:r>
        <w:rPr>
          <w:sz w:val="21"/>
        </w:rPr>
        <w:t>In</w:t>
      </w:r>
      <w:r>
        <w:rPr>
          <w:spacing w:val="-8"/>
          <w:sz w:val="21"/>
        </w:rPr>
        <w:t> </w:t>
      </w:r>
      <w:r>
        <w:rPr>
          <w:sz w:val="21"/>
        </w:rPr>
        <w:t>the</w:t>
      </w:r>
      <w:r>
        <w:rPr>
          <w:spacing w:val="-8"/>
          <w:sz w:val="21"/>
        </w:rPr>
        <w:t> </w:t>
      </w:r>
      <w:r>
        <w:rPr>
          <w:sz w:val="21"/>
        </w:rPr>
        <w:t>event</w:t>
      </w:r>
      <w:r>
        <w:rPr>
          <w:spacing w:val="-8"/>
          <w:sz w:val="21"/>
        </w:rPr>
        <w:t> </w:t>
      </w:r>
      <w:r>
        <w:rPr>
          <w:sz w:val="21"/>
        </w:rPr>
        <w:t>that</w:t>
      </w:r>
      <w:r>
        <w:rPr>
          <w:spacing w:val="-9"/>
          <w:sz w:val="21"/>
        </w:rPr>
        <w:t> </w:t>
      </w:r>
      <w:r>
        <w:rPr>
          <w:sz w:val="21"/>
        </w:rPr>
        <w:t>no</w:t>
      </w:r>
      <w:r>
        <w:rPr>
          <w:spacing w:val="-8"/>
          <w:sz w:val="21"/>
        </w:rPr>
        <w:t> </w:t>
      </w:r>
      <w:r>
        <w:rPr>
          <w:sz w:val="21"/>
        </w:rPr>
        <w:t>written submissions are received by the president, the president, or such other officer as may be designated by the board, may proceed to notify the member that the member is suspended or expelled from membership in the corporation. If written submissions are received in accordance with this section, the board will consider such submissions in arriving at a final decision and shall notify the member concerning such final decision within a further twenty (20) days from the date of receipt of the submissions. The board's decision shall be final and binding on the member, without any further right of appeal.</w:t>
      </w:r>
    </w:p>
    <w:p>
      <w:pPr>
        <w:pStyle w:val="ListParagraph"/>
        <w:numPr>
          <w:ilvl w:val="0"/>
          <w:numId w:val="1"/>
        </w:numPr>
        <w:tabs>
          <w:tab w:pos="1541" w:val="left" w:leader="none"/>
        </w:tabs>
        <w:spacing w:line="240" w:lineRule="auto" w:before="1" w:after="0"/>
        <w:ind w:left="101" w:right="243" w:firstLine="720"/>
        <w:jc w:val="left"/>
        <w:rPr>
          <w:sz w:val="21"/>
        </w:rPr>
      </w:pPr>
      <w:r>
        <w:rPr>
          <w:sz w:val="21"/>
        </w:rPr>
        <w:t>Proposals nominating directors at annual meetings of members</w:t>
      </w:r>
      <w:r>
        <w:rPr>
          <w:rFonts w:ascii="Tahoma" w:hAnsi="Tahoma"/>
          <w:sz w:val="21"/>
        </w:rPr>
        <w:t> </w:t>
      </w:r>
      <w:r>
        <w:rPr>
          <w:sz w:val="21"/>
        </w:rPr>
        <w:t>Subject to the Regulations under the Act, any proposal may include nominations for the election of directors if the proposal is signed</w:t>
      </w:r>
      <w:r>
        <w:rPr>
          <w:spacing w:val="-6"/>
          <w:sz w:val="21"/>
        </w:rPr>
        <w:t> </w:t>
      </w:r>
      <w:r>
        <w:rPr>
          <w:sz w:val="21"/>
        </w:rPr>
        <w:t>by</w:t>
      </w:r>
      <w:r>
        <w:rPr>
          <w:spacing w:val="-5"/>
          <w:sz w:val="21"/>
        </w:rPr>
        <w:t> </w:t>
      </w:r>
      <w:r>
        <w:rPr>
          <w:sz w:val="21"/>
        </w:rPr>
        <w:t>not</w:t>
      </w:r>
      <w:r>
        <w:rPr>
          <w:spacing w:val="-6"/>
          <w:sz w:val="21"/>
        </w:rPr>
        <w:t> </w:t>
      </w:r>
      <w:r>
        <w:rPr>
          <w:sz w:val="21"/>
        </w:rPr>
        <w:t>less</w:t>
      </w:r>
      <w:r>
        <w:rPr>
          <w:spacing w:val="-5"/>
          <w:sz w:val="21"/>
        </w:rPr>
        <w:t> </w:t>
      </w:r>
      <w:r>
        <w:rPr>
          <w:sz w:val="21"/>
        </w:rPr>
        <w:t>than</w:t>
      </w:r>
      <w:r>
        <w:rPr>
          <w:spacing w:val="-6"/>
          <w:sz w:val="21"/>
        </w:rPr>
        <w:t> </w:t>
      </w:r>
      <w:r>
        <w:rPr>
          <w:sz w:val="21"/>
        </w:rPr>
        <w:t>5%</w:t>
      </w:r>
      <w:r>
        <w:rPr>
          <w:spacing w:val="-4"/>
          <w:sz w:val="21"/>
        </w:rPr>
        <w:t> </w:t>
      </w:r>
      <w:r>
        <w:rPr>
          <w:sz w:val="21"/>
        </w:rPr>
        <w:t>of</w:t>
      </w:r>
      <w:r>
        <w:rPr>
          <w:spacing w:val="-6"/>
          <w:sz w:val="21"/>
        </w:rPr>
        <w:t> </w:t>
      </w:r>
      <w:r>
        <w:rPr>
          <w:sz w:val="21"/>
        </w:rPr>
        <w:t>members</w:t>
      </w:r>
      <w:r>
        <w:rPr>
          <w:spacing w:val="-6"/>
          <w:sz w:val="21"/>
        </w:rPr>
        <w:t> </w:t>
      </w:r>
      <w:r>
        <w:rPr>
          <w:sz w:val="21"/>
        </w:rPr>
        <w:t>entitled</w:t>
      </w:r>
      <w:r>
        <w:rPr>
          <w:spacing w:val="-6"/>
          <w:sz w:val="21"/>
        </w:rPr>
        <w:t> </w:t>
      </w:r>
      <w:r>
        <w:rPr>
          <w:sz w:val="21"/>
        </w:rPr>
        <w:t>to</w:t>
      </w:r>
      <w:r>
        <w:rPr>
          <w:spacing w:val="-6"/>
          <w:sz w:val="21"/>
        </w:rPr>
        <w:t> </w:t>
      </w:r>
      <w:r>
        <w:rPr>
          <w:sz w:val="21"/>
        </w:rPr>
        <w:t>vote</w:t>
      </w:r>
      <w:r>
        <w:rPr>
          <w:spacing w:val="-5"/>
          <w:sz w:val="21"/>
        </w:rPr>
        <w:t> </w:t>
      </w:r>
      <w:r>
        <w:rPr>
          <w:sz w:val="21"/>
        </w:rPr>
        <w:t>at</w:t>
      </w:r>
      <w:r>
        <w:rPr>
          <w:spacing w:val="-6"/>
          <w:sz w:val="21"/>
        </w:rPr>
        <w:t> </w:t>
      </w:r>
      <w:r>
        <w:rPr>
          <w:sz w:val="21"/>
        </w:rPr>
        <w:t>the</w:t>
      </w:r>
      <w:r>
        <w:rPr>
          <w:spacing w:val="-5"/>
          <w:sz w:val="21"/>
        </w:rPr>
        <w:t> </w:t>
      </w:r>
      <w:r>
        <w:rPr>
          <w:sz w:val="21"/>
        </w:rPr>
        <w:t>meeting</w:t>
      </w:r>
      <w:r>
        <w:rPr>
          <w:spacing w:val="-6"/>
          <w:sz w:val="21"/>
        </w:rPr>
        <w:t> </w:t>
      </w:r>
      <w:r>
        <w:rPr>
          <w:sz w:val="21"/>
        </w:rPr>
        <w:t>at which the proposal is to be presented.</w:t>
      </w:r>
    </w:p>
    <w:p>
      <w:pPr>
        <w:pStyle w:val="ListParagraph"/>
        <w:numPr>
          <w:ilvl w:val="0"/>
          <w:numId w:val="1"/>
        </w:numPr>
        <w:tabs>
          <w:tab w:pos="1541" w:val="left" w:leader="none"/>
        </w:tabs>
        <w:spacing w:line="240" w:lineRule="auto" w:before="0" w:after="0"/>
        <w:ind w:left="101" w:right="751" w:firstLine="720"/>
        <w:jc w:val="left"/>
        <w:rPr>
          <w:sz w:val="21"/>
        </w:rPr>
      </w:pPr>
      <w:r>
        <w:rPr>
          <w:sz w:val="21"/>
        </w:rPr>
        <w:t>Cost of publishing proposals for annual meetings of members</w:t>
      </w:r>
      <w:r>
        <w:rPr>
          <w:rFonts w:ascii="Tahoma" w:hAnsi="Tahoma"/>
          <w:sz w:val="21"/>
        </w:rPr>
        <w:t> </w:t>
      </w:r>
      <w:r>
        <w:rPr>
          <w:sz w:val="21"/>
        </w:rPr>
        <w:t>The</w:t>
      </w:r>
      <w:r>
        <w:rPr>
          <w:spacing w:val="-4"/>
          <w:sz w:val="21"/>
        </w:rPr>
        <w:t> </w:t>
      </w:r>
      <w:r>
        <w:rPr>
          <w:sz w:val="21"/>
        </w:rPr>
        <w:t>member</w:t>
      </w:r>
      <w:r>
        <w:rPr>
          <w:spacing w:val="-4"/>
          <w:sz w:val="21"/>
        </w:rPr>
        <w:t> </w:t>
      </w:r>
      <w:r>
        <w:rPr>
          <w:sz w:val="21"/>
        </w:rPr>
        <w:t>who</w:t>
      </w:r>
      <w:r>
        <w:rPr>
          <w:spacing w:val="-4"/>
          <w:sz w:val="21"/>
        </w:rPr>
        <w:t> </w:t>
      </w:r>
      <w:r>
        <w:rPr>
          <w:sz w:val="21"/>
        </w:rPr>
        <w:t>submitted</w:t>
      </w:r>
      <w:r>
        <w:rPr>
          <w:spacing w:val="-4"/>
          <w:sz w:val="21"/>
        </w:rPr>
        <w:t> </w:t>
      </w:r>
      <w:r>
        <w:rPr>
          <w:sz w:val="21"/>
        </w:rPr>
        <w:t>the</w:t>
      </w:r>
      <w:r>
        <w:rPr>
          <w:spacing w:val="-4"/>
          <w:sz w:val="21"/>
        </w:rPr>
        <w:t> </w:t>
      </w:r>
      <w:r>
        <w:rPr>
          <w:sz w:val="21"/>
        </w:rPr>
        <w:t>proposal</w:t>
      </w:r>
      <w:r>
        <w:rPr>
          <w:spacing w:val="-4"/>
          <w:sz w:val="21"/>
        </w:rPr>
        <w:t> </w:t>
      </w:r>
      <w:r>
        <w:rPr>
          <w:sz w:val="21"/>
        </w:rPr>
        <w:t>shall</w:t>
      </w:r>
      <w:r>
        <w:rPr>
          <w:spacing w:val="-4"/>
          <w:sz w:val="21"/>
        </w:rPr>
        <w:t> </w:t>
      </w:r>
      <w:r>
        <w:rPr>
          <w:sz w:val="21"/>
        </w:rPr>
        <w:t>pay</w:t>
      </w:r>
      <w:r>
        <w:rPr>
          <w:spacing w:val="-4"/>
          <w:sz w:val="21"/>
        </w:rPr>
        <w:t> </w:t>
      </w:r>
      <w:r>
        <w:rPr>
          <w:sz w:val="21"/>
        </w:rPr>
        <w:t>the</w:t>
      </w:r>
      <w:r>
        <w:rPr>
          <w:spacing w:val="-4"/>
          <w:sz w:val="21"/>
        </w:rPr>
        <w:t> </w:t>
      </w:r>
      <w:r>
        <w:rPr>
          <w:sz w:val="21"/>
        </w:rPr>
        <w:t>cost</w:t>
      </w:r>
      <w:r>
        <w:rPr>
          <w:spacing w:val="-4"/>
          <w:sz w:val="21"/>
        </w:rPr>
        <w:t> </w:t>
      </w:r>
      <w:r>
        <w:rPr>
          <w:sz w:val="21"/>
        </w:rPr>
        <w:t>of including</w:t>
      </w:r>
      <w:r>
        <w:rPr>
          <w:spacing w:val="-8"/>
          <w:sz w:val="21"/>
        </w:rPr>
        <w:t> </w:t>
      </w:r>
      <w:r>
        <w:rPr>
          <w:sz w:val="21"/>
        </w:rPr>
        <w:t>the</w:t>
      </w:r>
      <w:r>
        <w:rPr>
          <w:spacing w:val="-8"/>
          <w:sz w:val="21"/>
        </w:rPr>
        <w:t> </w:t>
      </w:r>
      <w:r>
        <w:rPr>
          <w:sz w:val="21"/>
        </w:rPr>
        <w:t>proposal</w:t>
      </w:r>
      <w:r>
        <w:rPr>
          <w:spacing w:val="-8"/>
          <w:sz w:val="21"/>
        </w:rPr>
        <w:t> </w:t>
      </w:r>
      <w:r>
        <w:rPr>
          <w:sz w:val="21"/>
        </w:rPr>
        <w:t>and</w:t>
      </w:r>
      <w:r>
        <w:rPr>
          <w:spacing w:val="-9"/>
          <w:sz w:val="21"/>
        </w:rPr>
        <w:t> </w:t>
      </w:r>
      <w:r>
        <w:rPr>
          <w:sz w:val="21"/>
        </w:rPr>
        <w:t>any</w:t>
      </w:r>
      <w:r>
        <w:rPr>
          <w:spacing w:val="-8"/>
          <w:sz w:val="21"/>
        </w:rPr>
        <w:t> </w:t>
      </w:r>
      <w:r>
        <w:rPr>
          <w:sz w:val="21"/>
        </w:rPr>
        <w:t>statement</w:t>
      </w:r>
      <w:r>
        <w:rPr>
          <w:spacing w:val="-8"/>
          <w:sz w:val="21"/>
        </w:rPr>
        <w:t> </w:t>
      </w:r>
      <w:r>
        <w:rPr>
          <w:sz w:val="21"/>
        </w:rPr>
        <w:t>in</w:t>
      </w:r>
      <w:r>
        <w:rPr>
          <w:spacing w:val="-8"/>
          <w:sz w:val="21"/>
        </w:rPr>
        <w:t> </w:t>
      </w:r>
      <w:r>
        <w:rPr>
          <w:sz w:val="21"/>
        </w:rPr>
        <w:t>the</w:t>
      </w:r>
      <w:r>
        <w:rPr>
          <w:spacing w:val="-8"/>
          <w:sz w:val="21"/>
        </w:rPr>
        <w:t> </w:t>
      </w:r>
      <w:r>
        <w:rPr>
          <w:sz w:val="21"/>
        </w:rPr>
        <w:t>notice</w:t>
      </w:r>
      <w:r>
        <w:rPr>
          <w:spacing w:val="-8"/>
          <w:sz w:val="21"/>
        </w:rPr>
        <w:t> </w:t>
      </w:r>
      <w:r>
        <w:rPr>
          <w:sz w:val="21"/>
        </w:rPr>
        <w:t>of</w:t>
      </w:r>
      <w:r>
        <w:rPr>
          <w:spacing w:val="-8"/>
          <w:sz w:val="21"/>
        </w:rPr>
        <w:t> </w:t>
      </w:r>
      <w:r>
        <w:rPr>
          <w:sz w:val="21"/>
        </w:rPr>
        <w:t>meeting</w:t>
      </w:r>
      <w:r>
        <w:rPr>
          <w:spacing w:val="-8"/>
          <w:sz w:val="21"/>
        </w:rPr>
        <w:t> </w:t>
      </w:r>
      <w:r>
        <w:rPr>
          <w:sz w:val="21"/>
        </w:rPr>
        <w:t>at which the proposal is to be presented unless otherwise provided by ordinary resolution of the members present at the meeting.</w:t>
      </w:r>
    </w:p>
    <w:p>
      <w:pPr>
        <w:pStyle w:val="ListParagraph"/>
        <w:numPr>
          <w:ilvl w:val="0"/>
          <w:numId w:val="1"/>
        </w:numPr>
        <w:tabs>
          <w:tab w:pos="1541" w:val="left" w:leader="none"/>
        </w:tabs>
        <w:spacing w:line="240" w:lineRule="auto" w:before="1" w:after="0"/>
        <w:ind w:left="101" w:right="501" w:firstLine="720"/>
        <w:jc w:val="left"/>
        <w:rPr>
          <w:sz w:val="21"/>
        </w:rPr>
      </w:pPr>
      <w:r>
        <w:rPr>
          <w:sz w:val="21"/>
        </w:rPr>
        <w:t>Place of meeting of members</w:t>
      </w:r>
      <w:r>
        <w:rPr>
          <w:rFonts w:ascii="Tahoma" w:hAnsi="Tahoma"/>
          <w:sz w:val="21"/>
        </w:rPr>
        <w:t> </w:t>
      </w:r>
      <w:r>
        <w:rPr>
          <w:sz w:val="21"/>
        </w:rPr>
        <w:t>Subject to compliance with section</w:t>
      </w:r>
      <w:r>
        <w:rPr>
          <w:spacing w:val="-7"/>
          <w:sz w:val="21"/>
        </w:rPr>
        <w:t> </w:t>
      </w:r>
      <w:r>
        <w:rPr>
          <w:sz w:val="21"/>
        </w:rPr>
        <w:t>159</w:t>
      </w:r>
      <w:r>
        <w:rPr>
          <w:spacing w:val="-7"/>
          <w:sz w:val="21"/>
        </w:rPr>
        <w:t> </w:t>
      </w:r>
      <w:r>
        <w:rPr>
          <w:sz w:val="21"/>
        </w:rPr>
        <w:t>(Place</w:t>
      </w:r>
      <w:r>
        <w:rPr>
          <w:spacing w:val="-6"/>
          <w:sz w:val="21"/>
        </w:rPr>
        <w:t> </w:t>
      </w:r>
      <w:r>
        <w:rPr>
          <w:sz w:val="21"/>
        </w:rPr>
        <w:t>of</w:t>
      </w:r>
      <w:r>
        <w:rPr>
          <w:spacing w:val="-7"/>
          <w:sz w:val="21"/>
        </w:rPr>
        <w:t> </w:t>
      </w:r>
      <w:r>
        <w:rPr>
          <w:sz w:val="21"/>
        </w:rPr>
        <w:t>meetings</w:t>
      </w:r>
      <w:r>
        <w:rPr>
          <w:spacing w:val="-7"/>
          <w:sz w:val="21"/>
        </w:rPr>
        <w:t> </w:t>
      </w:r>
      <w:r>
        <w:rPr>
          <w:sz w:val="21"/>
        </w:rPr>
        <w:t>of</w:t>
      </w:r>
      <w:r>
        <w:rPr>
          <w:spacing w:val="-7"/>
          <w:sz w:val="21"/>
        </w:rPr>
        <w:t> </w:t>
      </w:r>
      <w:r>
        <w:rPr>
          <w:sz w:val="21"/>
        </w:rPr>
        <w:t>members)</w:t>
      </w:r>
      <w:r>
        <w:rPr>
          <w:spacing w:val="-7"/>
          <w:sz w:val="21"/>
        </w:rPr>
        <w:t> </w:t>
      </w:r>
      <w:r>
        <w:rPr>
          <w:sz w:val="21"/>
        </w:rPr>
        <w:t>of</w:t>
      </w:r>
      <w:r>
        <w:rPr>
          <w:spacing w:val="-7"/>
          <w:sz w:val="21"/>
        </w:rPr>
        <w:t> </w:t>
      </w:r>
      <w:r>
        <w:rPr>
          <w:sz w:val="21"/>
        </w:rPr>
        <w:t>the</w:t>
      </w:r>
      <w:r>
        <w:rPr>
          <w:spacing w:val="-7"/>
          <w:sz w:val="21"/>
        </w:rPr>
        <w:t> </w:t>
      </w:r>
      <w:r>
        <w:rPr>
          <w:sz w:val="21"/>
        </w:rPr>
        <w:t>Act,</w:t>
      </w:r>
      <w:r>
        <w:rPr>
          <w:spacing w:val="-8"/>
          <w:sz w:val="21"/>
        </w:rPr>
        <w:t> </w:t>
      </w:r>
      <w:r>
        <w:rPr>
          <w:sz w:val="21"/>
        </w:rPr>
        <w:t>meetings</w:t>
      </w:r>
      <w:r>
        <w:rPr>
          <w:spacing w:val="-7"/>
          <w:sz w:val="21"/>
        </w:rPr>
        <w:t> </w:t>
      </w:r>
      <w:r>
        <w:rPr>
          <w:sz w:val="21"/>
        </w:rPr>
        <w:t>of</w:t>
      </w:r>
      <w:r>
        <w:rPr>
          <w:spacing w:val="-7"/>
          <w:sz w:val="21"/>
        </w:rPr>
        <w:t> </w:t>
      </w:r>
      <w:r>
        <w:rPr>
          <w:sz w:val="21"/>
        </w:rPr>
        <w:t>the members</w:t>
      </w:r>
      <w:r>
        <w:rPr>
          <w:spacing w:val="-7"/>
          <w:sz w:val="21"/>
        </w:rPr>
        <w:t> </w:t>
      </w:r>
      <w:r>
        <w:rPr>
          <w:sz w:val="21"/>
        </w:rPr>
        <w:t>may</w:t>
      </w:r>
      <w:r>
        <w:rPr>
          <w:spacing w:val="-7"/>
          <w:sz w:val="21"/>
        </w:rPr>
        <w:t> </w:t>
      </w:r>
      <w:r>
        <w:rPr>
          <w:sz w:val="21"/>
        </w:rPr>
        <w:t>be</w:t>
      </w:r>
      <w:r>
        <w:rPr>
          <w:spacing w:val="-7"/>
          <w:sz w:val="21"/>
        </w:rPr>
        <w:t> </w:t>
      </w:r>
      <w:r>
        <w:rPr>
          <w:sz w:val="21"/>
        </w:rPr>
        <w:t>held</w:t>
      </w:r>
      <w:r>
        <w:rPr>
          <w:spacing w:val="-7"/>
          <w:sz w:val="21"/>
        </w:rPr>
        <w:t> </w:t>
      </w:r>
      <w:r>
        <w:rPr>
          <w:sz w:val="21"/>
        </w:rPr>
        <w:t>at</w:t>
      </w:r>
      <w:r>
        <w:rPr>
          <w:spacing w:val="-7"/>
          <w:sz w:val="21"/>
        </w:rPr>
        <w:t> </w:t>
      </w:r>
      <w:r>
        <w:rPr>
          <w:sz w:val="21"/>
        </w:rPr>
        <w:t>any</w:t>
      </w:r>
      <w:r>
        <w:rPr>
          <w:spacing w:val="-8"/>
          <w:sz w:val="21"/>
        </w:rPr>
        <w:t> </w:t>
      </w:r>
      <w:r>
        <w:rPr>
          <w:sz w:val="21"/>
        </w:rPr>
        <w:t>place</w:t>
      </w:r>
      <w:r>
        <w:rPr>
          <w:spacing w:val="-7"/>
          <w:sz w:val="21"/>
        </w:rPr>
        <w:t> </w:t>
      </w:r>
      <w:r>
        <w:rPr>
          <w:sz w:val="21"/>
        </w:rPr>
        <w:t>within</w:t>
      </w:r>
      <w:r>
        <w:rPr>
          <w:spacing w:val="-7"/>
          <w:sz w:val="21"/>
        </w:rPr>
        <w:t> </w:t>
      </w:r>
      <w:r>
        <w:rPr>
          <w:sz w:val="21"/>
        </w:rPr>
        <w:t>Canada</w:t>
      </w:r>
      <w:r>
        <w:rPr>
          <w:spacing w:val="-7"/>
          <w:sz w:val="21"/>
        </w:rPr>
        <w:t> </w:t>
      </w:r>
      <w:r>
        <w:rPr>
          <w:sz w:val="21"/>
        </w:rPr>
        <w:t>determined</w:t>
      </w:r>
      <w:r>
        <w:rPr>
          <w:spacing w:val="-7"/>
          <w:sz w:val="21"/>
        </w:rPr>
        <w:t> </w:t>
      </w:r>
      <w:r>
        <w:rPr>
          <w:sz w:val="21"/>
        </w:rPr>
        <w:t>by</w:t>
      </w:r>
      <w:r>
        <w:rPr>
          <w:spacing w:val="-7"/>
          <w:sz w:val="21"/>
        </w:rPr>
        <w:t> </w:t>
      </w:r>
      <w:r>
        <w:rPr>
          <w:sz w:val="21"/>
        </w:rPr>
        <w:t>the</w:t>
      </w:r>
      <w:r>
        <w:rPr>
          <w:spacing w:val="-7"/>
          <w:sz w:val="21"/>
        </w:rPr>
        <w:t> </w:t>
      </w:r>
      <w:r>
        <w:rPr>
          <w:sz w:val="21"/>
        </w:rPr>
        <w:t>board or, if all of the members entitled to vote at such meeting so agree, outside Canada.</w:t>
      </w:r>
    </w:p>
    <w:p>
      <w:pPr>
        <w:pStyle w:val="ListParagraph"/>
        <w:numPr>
          <w:ilvl w:val="0"/>
          <w:numId w:val="1"/>
        </w:numPr>
        <w:tabs>
          <w:tab w:pos="1541" w:val="left" w:leader="none"/>
        </w:tabs>
        <w:spacing w:line="240" w:lineRule="auto" w:before="0" w:after="0"/>
        <w:ind w:left="101" w:right="104" w:firstLine="720"/>
        <w:jc w:val="left"/>
        <w:rPr>
          <w:sz w:val="21"/>
        </w:rPr>
      </w:pPr>
      <w:r>
        <w:rPr>
          <w:sz w:val="21"/>
        </w:rPr>
        <w:t>Persons</w:t>
      </w:r>
      <w:r>
        <w:rPr>
          <w:spacing w:val="-10"/>
          <w:sz w:val="21"/>
        </w:rPr>
        <w:t> </w:t>
      </w:r>
      <w:r>
        <w:rPr>
          <w:sz w:val="21"/>
        </w:rPr>
        <w:t>entitled</w:t>
      </w:r>
      <w:r>
        <w:rPr>
          <w:spacing w:val="-10"/>
          <w:sz w:val="21"/>
        </w:rPr>
        <w:t> </w:t>
      </w:r>
      <w:r>
        <w:rPr>
          <w:sz w:val="21"/>
        </w:rPr>
        <w:t>to</w:t>
      </w:r>
      <w:r>
        <w:rPr>
          <w:spacing w:val="-10"/>
          <w:sz w:val="21"/>
        </w:rPr>
        <w:t> </w:t>
      </w:r>
      <w:r>
        <w:rPr>
          <w:sz w:val="21"/>
        </w:rPr>
        <w:t>be</w:t>
      </w:r>
      <w:r>
        <w:rPr>
          <w:spacing w:val="-10"/>
          <w:sz w:val="21"/>
        </w:rPr>
        <w:t> </w:t>
      </w:r>
      <w:r>
        <w:rPr>
          <w:sz w:val="21"/>
        </w:rPr>
        <w:t>present</w:t>
      </w:r>
      <w:r>
        <w:rPr>
          <w:spacing w:val="-10"/>
          <w:sz w:val="21"/>
        </w:rPr>
        <w:t> </w:t>
      </w:r>
      <w:r>
        <w:rPr>
          <w:sz w:val="21"/>
        </w:rPr>
        <w:t>at</w:t>
      </w:r>
      <w:r>
        <w:rPr>
          <w:spacing w:val="-10"/>
          <w:sz w:val="21"/>
        </w:rPr>
        <w:t> </w:t>
      </w:r>
      <w:r>
        <w:rPr>
          <w:sz w:val="21"/>
        </w:rPr>
        <w:t>meeting</w:t>
      </w:r>
      <w:r>
        <w:rPr>
          <w:spacing w:val="-10"/>
          <w:sz w:val="21"/>
        </w:rPr>
        <w:t> </w:t>
      </w:r>
      <w:r>
        <w:rPr>
          <w:sz w:val="21"/>
        </w:rPr>
        <w:t>of</w:t>
      </w:r>
      <w:r>
        <w:rPr>
          <w:spacing w:val="-10"/>
          <w:sz w:val="21"/>
        </w:rPr>
        <w:t> </w:t>
      </w:r>
      <w:r>
        <w:rPr>
          <w:sz w:val="21"/>
        </w:rPr>
        <w:t>members</w:t>
      </w:r>
      <w:r>
        <w:rPr>
          <w:rFonts w:ascii="Tahoma" w:hAnsi="Tahoma"/>
          <w:sz w:val="21"/>
        </w:rPr>
        <w:t> </w:t>
      </w:r>
      <w:r>
        <w:rPr>
          <w:sz w:val="21"/>
        </w:rPr>
        <w:t>Members, non-members, directors and the public accountant of the corporation are entitled to be present at a meeting of members. However, only those members entitled to vote at the meeting of members according to the provisions of the Act, articles and by-laws are entitled to cast a vote at the meeting.</w:t>
      </w:r>
    </w:p>
    <w:p>
      <w:pPr>
        <w:pStyle w:val="ListParagraph"/>
        <w:numPr>
          <w:ilvl w:val="0"/>
          <w:numId w:val="1"/>
        </w:numPr>
        <w:tabs>
          <w:tab w:pos="1541" w:val="left" w:leader="none"/>
        </w:tabs>
        <w:spacing w:line="240" w:lineRule="auto" w:before="0" w:after="0"/>
        <w:ind w:left="101" w:right="114" w:firstLine="720"/>
        <w:jc w:val="left"/>
        <w:rPr>
          <w:sz w:val="21"/>
        </w:rPr>
      </w:pPr>
      <w:r>
        <w:rPr>
          <w:sz w:val="21"/>
        </w:rPr>
        <w:t>Chair of meetings of members</w:t>
      </w:r>
      <w:r>
        <w:rPr>
          <w:rFonts w:ascii="Tahoma" w:hAnsi="Tahoma"/>
          <w:sz w:val="21"/>
        </w:rPr>
        <w:t> </w:t>
      </w:r>
      <w:r>
        <w:rPr>
          <w:sz w:val="21"/>
        </w:rPr>
        <w:t>In the event that the chair of the</w:t>
      </w:r>
      <w:r>
        <w:rPr>
          <w:spacing w:val="-7"/>
          <w:sz w:val="21"/>
        </w:rPr>
        <w:t> </w:t>
      </w:r>
      <w:r>
        <w:rPr>
          <w:sz w:val="21"/>
        </w:rPr>
        <w:t>board</w:t>
      </w:r>
      <w:r>
        <w:rPr>
          <w:spacing w:val="-6"/>
          <w:sz w:val="21"/>
        </w:rPr>
        <w:t> </w:t>
      </w:r>
      <w:r>
        <w:rPr>
          <w:sz w:val="21"/>
        </w:rPr>
        <w:t>and</w:t>
      </w:r>
      <w:r>
        <w:rPr>
          <w:spacing w:val="-7"/>
          <w:sz w:val="21"/>
        </w:rPr>
        <w:t> </w:t>
      </w:r>
      <w:r>
        <w:rPr>
          <w:sz w:val="21"/>
        </w:rPr>
        <w:t>the</w:t>
      </w:r>
      <w:r>
        <w:rPr>
          <w:spacing w:val="-5"/>
          <w:sz w:val="21"/>
        </w:rPr>
        <w:t> </w:t>
      </w:r>
      <w:r>
        <w:rPr>
          <w:sz w:val="21"/>
        </w:rPr>
        <w:t>vice-chair</w:t>
      </w:r>
      <w:r>
        <w:rPr>
          <w:spacing w:val="-7"/>
          <w:sz w:val="21"/>
        </w:rPr>
        <w:t> </w:t>
      </w:r>
      <w:r>
        <w:rPr>
          <w:sz w:val="21"/>
        </w:rPr>
        <w:t>of</w:t>
      </w:r>
      <w:r>
        <w:rPr>
          <w:spacing w:val="-7"/>
          <w:sz w:val="21"/>
        </w:rPr>
        <w:t> </w:t>
      </w:r>
      <w:r>
        <w:rPr>
          <w:sz w:val="21"/>
        </w:rPr>
        <w:t>the</w:t>
      </w:r>
      <w:r>
        <w:rPr>
          <w:spacing w:val="-5"/>
          <w:sz w:val="21"/>
        </w:rPr>
        <w:t> </w:t>
      </w:r>
      <w:r>
        <w:rPr>
          <w:sz w:val="21"/>
        </w:rPr>
        <w:t>board</w:t>
      </w:r>
      <w:r>
        <w:rPr>
          <w:spacing w:val="-7"/>
          <w:sz w:val="21"/>
        </w:rPr>
        <w:t> </w:t>
      </w:r>
      <w:r>
        <w:rPr>
          <w:sz w:val="21"/>
        </w:rPr>
        <w:t>are</w:t>
      </w:r>
      <w:r>
        <w:rPr>
          <w:spacing w:val="-6"/>
          <w:sz w:val="21"/>
        </w:rPr>
        <w:t> </w:t>
      </w:r>
      <w:r>
        <w:rPr>
          <w:sz w:val="21"/>
        </w:rPr>
        <w:t>absent,</w:t>
      </w:r>
      <w:r>
        <w:rPr>
          <w:spacing w:val="-6"/>
          <w:sz w:val="21"/>
        </w:rPr>
        <w:t> </w:t>
      </w:r>
      <w:r>
        <w:rPr>
          <w:sz w:val="21"/>
        </w:rPr>
        <w:t>the</w:t>
      </w:r>
      <w:r>
        <w:rPr>
          <w:spacing w:val="-7"/>
          <w:sz w:val="21"/>
        </w:rPr>
        <w:t> </w:t>
      </w:r>
      <w:r>
        <w:rPr>
          <w:sz w:val="21"/>
        </w:rPr>
        <w:t>members</w:t>
      </w:r>
      <w:r>
        <w:rPr>
          <w:spacing w:val="-7"/>
          <w:sz w:val="21"/>
        </w:rPr>
        <w:t> </w:t>
      </w:r>
      <w:r>
        <w:rPr>
          <w:sz w:val="21"/>
        </w:rPr>
        <w:t>who</w:t>
      </w:r>
      <w:r>
        <w:rPr>
          <w:spacing w:val="-7"/>
          <w:sz w:val="21"/>
        </w:rPr>
        <w:t> </w:t>
      </w:r>
      <w:r>
        <w:rPr>
          <w:sz w:val="21"/>
        </w:rPr>
        <w:t>are present and entitled to vote at the meeting shall choose one of their number to chair the meeting.</w:t>
      </w:r>
    </w:p>
    <w:p>
      <w:pPr>
        <w:pStyle w:val="ListParagraph"/>
        <w:numPr>
          <w:ilvl w:val="0"/>
          <w:numId w:val="1"/>
        </w:numPr>
        <w:tabs>
          <w:tab w:pos="1541" w:val="left" w:leader="none"/>
        </w:tabs>
        <w:spacing w:line="240" w:lineRule="auto" w:before="0" w:after="0"/>
        <w:ind w:left="101" w:right="124" w:firstLine="720"/>
        <w:jc w:val="left"/>
        <w:rPr>
          <w:sz w:val="21"/>
        </w:rPr>
      </w:pPr>
      <w:r>
        <w:rPr>
          <w:sz w:val="21"/>
        </w:rPr>
        <w:t>Quorum at meetings of members</w:t>
      </w:r>
      <w:r>
        <w:rPr>
          <w:rFonts w:ascii="Tahoma" w:hAnsi="Tahoma"/>
          <w:sz w:val="21"/>
        </w:rPr>
        <w:t> </w:t>
      </w:r>
      <w:r>
        <w:rPr>
          <w:sz w:val="21"/>
        </w:rPr>
        <w:t>A quorum at any meeting of the members</w:t>
      </w:r>
      <w:r>
        <w:rPr>
          <w:spacing w:val="-7"/>
          <w:sz w:val="21"/>
        </w:rPr>
        <w:t> </w:t>
      </w:r>
      <w:r>
        <w:rPr>
          <w:sz w:val="21"/>
        </w:rPr>
        <w:t>(unless</w:t>
      </w:r>
      <w:r>
        <w:rPr>
          <w:spacing w:val="-7"/>
          <w:sz w:val="21"/>
        </w:rPr>
        <w:t> </w:t>
      </w:r>
      <w:r>
        <w:rPr>
          <w:sz w:val="21"/>
        </w:rPr>
        <w:t>a</w:t>
      </w:r>
      <w:r>
        <w:rPr>
          <w:spacing w:val="-8"/>
          <w:sz w:val="21"/>
        </w:rPr>
        <w:t> </w:t>
      </w:r>
      <w:r>
        <w:rPr>
          <w:sz w:val="21"/>
        </w:rPr>
        <w:t>greater</w:t>
      </w:r>
      <w:r>
        <w:rPr>
          <w:spacing w:val="-7"/>
          <w:sz w:val="21"/>
        </w:rPr>
        <w:t> </w:t>
      </w:r>
      <w:r>
        <w:rPr>
          <w:sz w:val="21"/>
        </w:rPr>
        <w:t>number</w:t>
      </w:r>
      <w:r>
        <w:rPr>
          <w:spacing w:val="-7"/>
          <w:sz w:val="21"/>
        </w:rPr>
        <w:t> </w:t>
      </w:r>
      <w:r>
        <w:rPr>
          <w:sz w:val="21"/>
        </w:rPr>
        <w:t>of</w:t>
      </w:r>
      <w:r>
        <w:rPr>
          <w:spacing w:val="-8"/>
          <w:sz w:val="21"/>
        </w:rPr>
        <w:t> </w:t>
      </w:r>
      <w:r>
        <w:rPr>
          <w:sz w:val="21"/>
        </w:rPr>
        <w:t>members</w:t>
      </w:r>
      <w:r>
        <w:rPr>
          <w:spacing w:val="-7"/>
          <w:sz w:val="21"/>
        </w:rPr>
        <w:t> </w:t>
      </w:r>
      <w:r>
        <w:rPr>
          <w:sz w:val="21"/>
        </w:rPr>
        <w:t>are</w:t>
      </w:r>
      <w:r>
        <w:rPr>
          <w:spacing w:val="-7"/>
          <w:sz w:val="21"/>
        </w:rPr>
        <w:t> </w:t>
      </w:r>
      <w:r>
        <w:rPr>
          <w:sz w:val="21"/>
        </w:rPr>
        <w:t>required</w:t>
      </w:r>
      <w:r>
        <w:rPr>
          <w:spacing w:val="-7"/>
          <w:sz w:val="21"/>
        </w:rPr>
        <w:t> </w:t>
      </w:r>
      <w:r>
        <w:rPr>
          <w:sz w:val="21"/>
        </w:rPr>
        <w:t>to</w:t>
      </w:r>
      <w:r>
        <w:rPr>
          <w:spacing w:val="-7"/>
          <w:sz w:val="21"/>
        </w:rPr>
        <w:t> </w:t>
      </w:r>
      <w:r>
        <w:rPr>
          <w:sz w:val="21"/>
        </w:rPr>
        <w:t>be</w:t>
      </w:r>
      <w:r>
        <w:rPr>
          <w:spacing w:val="-8"/>
          <w:sz w:val="21"/>
        </w:rPr>
        <w:t> </w:t>
      </w:r>
      <w:r>
        <w:rPr>
          <w:sz w:val="21"/>
        </w:rPr>
        <w:t>present</w:t>
      </w:r>
      <w:r>
        <w:rPr>
          <w:spacing w:val="-7"/>
          <w:sz w:val="21"/>
        </w:rPr>
        <w:t> </w:t>
      </w:r>
      <w:r>
        <w:rPr>
          <w:sz w:val="21"/>
        </w:rPr>
        <w:t>by the Act) shall be a majority of the members entitled to vote at the meeting. If a quorum is present at the opening of a meeting of members, the members present may proceed with the business of the meeting even if a quorum is not present throughout the meeting.</w:t>
      </w:r>
    </w:p>
    <w:p>
      <w:pPr>
        <w:pStyle w:val="ListParagraph"/>
        <w:numPr>
          <w:ilvl w:val="0"/>
          <w:numId w:val="1"/>
        </w:numPr>
        <w:tabs>
          <w:tab w:pos="1541" w:val="left" w:leader="none"/>
        </w:tabs>
        <w:spacing w:line="240" w:lineRule="auto" w:before="0" w:after="0"/>
        <w:ind w:left="101" w:right="235" w:firstLine="720"/>
        <w:jc w:val="left"/>
        <w:rPr>
          <w:sz w:val="21"/>
        </w:rPr>
      </w:pPr>
      <w:r>
        <w:rPr>
          <w:sz w:val="21"/>
        </w:rPr>
        <w:t>Voting</w:t>
      </w:r>
      <w:r>
        <w:rPr>
          <w:spacing w:val="-10"/>
          <w:sz w:val="21"/>
        </w:rPr>
        <w:t> </w:t>
      </w:r>
      <w:r>
        <w:rPr>
          <w:sz w:val="21"/>
        </w:rPr>
        <w:t>at</w:t>
      </w:r>
      <w:r>
        <w:rPr>
          <w:spacing w:val="-10"/>
          <w:sz w:val="21"/>
        </w:rPr>
        <w:t> </w:t>
      </w:r>
      <w:r>
        <w:rPr>
          <w:sz w:val="21"/>
        </w:rPr>
        <w:t>meeting</w:t>
      </w:r>
      <w:r>
        <w:rPr>
          <w:spacing w:val="-10"/>
          <w:sz w:val="21"/>
        </w:rPr>
        <w:t> </w:t>
      </w:r>
      <w:r>
        <w:rPr>
          <w:sz w:val="21"/>
        </w:rPr>
        <w:t>of</w:t>
      </w:r>
      <w:r>
        <w:rPr>
          <w:spacing w:val="-10"/>
          <w:sz w:val="21"/>
        </w:rPr>
        <w:t> </w:t>
      </w:r>
      <w:r>
        <w:rPr>
          <w:sz w:val="21"/>
        </w:rPr>
        <w:t>members</w:t>
      </w:r>
      <w:r>
        <w:rPr>
          <w:rFonts w:ascii="Tahoma" w:hAnsi="Tahoma"/>
          <w:sz w:val="21"/>
        </w:rPr>
        <w:t> </w:t>
      </w:r>
      <w:r>
        <w:rPr>
          <w:sz w:val="21"/>
        </w:rPr>
        <w:t>At</w:t>
      </w:r>
      <w:r>
        <w:rPr>
          <w:spacing w:val="-10"/>
          <w:sz w:val="21"/>
        </w:rPr>
        <w:t> </w:t>
      </w:r>
      <w:r>
        <w:rPr>
          <w:sz w:val="21"/>
        </w:rPr>
        <w:t>any</w:t>
      </w:r>
      <w:r>
        <w:rPr>
          <w:spacing w:val="-10"/>
          <w:sz w:val="21"/>
        </w:rPr>
        <w:t> </w:t>
      </w:r>
      <w:r>
        <w:rPr>
          <w:sz w:val="21"/>
        </w:rPr>
        <w:t>meeting</w:t>
      </w:r>
      <w:r>
        <w:rPr>
          <w:spacing w:val="-10"/>
          <w:sz w:val="21"/>
        </w:rPr>
        <w:t> </w:t>
      </w:r>
      <w:r>
        <w:rPr>
          <w:sz w:val="21"/>
        </w:rPr>
        <w:t>of</w:t>
      </w:r>
      <w:r>
        <w:rPr>
          <w:spacing w:val="-10"/>
          <w:sz w:val="21"/>
        </w:rPr>
        <w:t> </w:t>
      </w:r>
      <w:r>
        <w:rPr>
          <w:sz w:val="21"/>
        </w:rPr>
        <w:t>members</w:t>
      </w:r>
      <w:r>
        <w:rPr>
          <w:spacing w:val="-10"/>
          <w:sz w:val="21"/>
        </w:rPr>
        <w:t> </w:t>
      </w:r>
      <w:r>
        <w:rPr>
          <w:sz w:val="21"/>
        </w:rPr>
        <w:t>every question shall, unless otherwise provided by the articles or by-laws or</w:t>
      </w:r>
    </w:p>
    <w:p>
      <w:pPr>
        <w:spacing w:after="0" w:line="240" w:lineRule="auto"/>
        <w:jc w:val="left"/>
        <w:rPr>
          <w:sz w:val="21"/>
        </w:rPr>
        <w:sectPr>
          <w:pgSz w:w="12240" w:h="15840"/>
          <w:pgMar w:top="1360" w:bottom="280" w:left="1400" w:right="1460"/>
        </w:sectPr>
      </w:pPr>
    </w:p>
    <w:p>
      <w:pPr>
        <w:pStyle w:val="BodyText"/>
        <w:spacing w:before="79"/>
        <w:ind w:right="373" w:firstLine="0"/>
      </w:pPr>
      <w:r>
        <w:rPr/>
        <w:t>by the Act, be determined by a majority of the votes cast on the questions.</w:t>
      </w:r>
      <w:r>
        <w:rPr>
          <w:spacing w:val="-7"/>
        </w:rPr>
        <w:t> </w:t>
      </w:r>
      <w:r>
        <w:rPr/>
        <w:t>In</w:t>
      </w:r>
      <w:r>
        <w:rPr>
          <w:spacing w:val="-7"/>
        </w:rPr>
        <w:t> </w:t>
      </w:r>
      <w:r>
        <w:rPr/>
        <w:t>case</w:t>
      </w:r>
      <w:r>
        <w:rPr>
          <w:spacing w:val="-6"/>
        </w:rPr>
        <w:t> </w:t>
      </w:r>
      <w:r>
        <w:rPr/>
        <w:t>of</w:t>
      </w:r>
      <w:r>
        <w:rPr>
          <w:spacing w:val="-7"/>
        </w:rPr>
        <w:t> </w:t>
      </w:r>
      <w:r>
        <w:rPr/>
        <w:t>an</w:t>
      </w:r>
      <w:r>
        <w:rPr>
          <w:spacing w:val="-6"/>
        </w:rPr>
        <w:t> </w:t>
      </w:r>
      <w:r>
        <w:rPr/>
        <w:t>equality</w:t>
      </w:r>
      <w:r>
        <w:rPr>
          <w:spacing w:val="-7"/>
        </w:rPr>
        <w:t> </w:t>
      </w:r>
      <w:r>
        <w:rPr/>
        <w:t>of</w:t>
      </w:r>
      <w:r>
        <w:rPr>
          <w:spacing w:val="-6"/>
        </w:rPr>
        <w:t> </w:t>
      </w:r>
      <w:r>
        <w:rPr/>
        <w:t>votes</w:t>
      </w:r>
      <w:r>
        <w:rPr>
          <w:spacing w:val="-7"/>
        </w:rPr>
        <w:t> </w:t>
      </w:r>
      <w:r>
        <w:rPr/>
        <w:t>either</w:t>
      </w:r>
      <w:r>
        <w:rPr>
          <w:spacing w:val="-7"/>
        </w:rPr>
        <w:t> </w:t>
      </w:r>
      <w:r>
        <w:rPr/>
        <w:t>on</w:t>
      </w:r>
      <w:r>
        <w:rPr>
          <w:spacing w:val="-7"/>
        </w:rPr>
        <w:t> </w:t>
      </w:r>
      <w:r>
        <w:rPr/>
        <w:t>a</w:t>
      </w:r>
      <w:r>
        <w:rPr>
          <w:spacing w:val="-6"/>
        </w:rPr>
        <w:t> </w:t>
      </w:r>
      <w:r>
        <w:rPr/>
        <w:t>show</w:t>
      </w:r>
      <w:r>
        <w:rPr>
          <w:spacing w:val="-7"/>
        </w:rPr>
        <w:t> </w:t>
      </w:r>
      <w:r>
        <w:rPr/>
        <w:t>of</w:t>
      </w:r>
      <w:r>
        <w:rPr>
          <w:spacing w:val="-5"/>
        </w:rPr>
        <w:t> </w:t>
      </w:r>
      <w:r>
        <w:rPr/>
        <w:t>hands</w:t>
      </w:r>
      <w:r>
        <w:rPr>
          <w:spacing w:val="-7"/>
        </w:rPr>
        <w:t> </w:t>
      </w:r>
      <w:r>
        <w:rPr/>
        <w:t>or on a ballot or on the results of electronic voting, the chair of the meeting in addition to an original vote shall have a second or casting </w:t>
      </w:r>
      <w:r>
        <w:rPr>
          <w:spacing w:val="-2"/>
        </w:rPr>
        <w:t>vote.</w:t>
      </w:r>
    </w:p>
    <w:p>
      <w:pPr>
        <w:pStyle w:val="ListParagraph"/>
        <w:numPr>
          <w:ilvl w:val="0"/>
          <w:numId w:val="1"/>
        </w:numPr>
        <w:tabs>
          <w:tab w:pos="1541" w:val="left" w:leader="none"/>
        </w:tabs>
        <w:spacing w:line="240" w:lineRule="auto" w:before="1" w:after="0"/>
        <w:ind w:left="101" w:right="116" w:firstLine="720"/>
        <w:jc w:val="left"/>
        <w:rPr>
          <w:sz w:val="21"/>
        </w:rPr>
      </w:pPr>
      <w:r>
        <w:rPr>
          <w:sz w:val="21"/>
        </w:rPr>
        <w:t>Participation by electronic means at meeting of members</w:t>
      </w:r>
      <w:r>
        <w:rPr>
          <w:rFonts w:ascii="Tahoma" w:hAnsi="Tahoma"/>
          <w:sz w:val="21"/>
        </w:rPr>
        <w:t> </w:t>
      </w:r>
      <w:r>
        <w:rPr>
          <w:sz w:val="21"/>
        </w:rPr>
        <w:t>If the corporation chooses to make available a telephonic, electronic or other</w:t>
      </w:r>
      <w:r>
        <w:rPr>
          <w:spacing w:val="-10"/>
          <w:sz w:val="21"/>
        </w:rPr>
        <w:t> </w:t>
      </w:r>
      <w:r>
        <w:rPr>
          <w:sz w:val="21"/>
        </w:rPr>
        <w:t>communication</w:t>
      </w:r>
      <w:r>
        <w:rPr>
          <w:spacing w:val="-10"/>
          <w:sz w:val="21"/>
        </w:rPr>
        <w:t> </w:t>
      </w:r>
      <w:r>
        <w:rPr>
          <w:sz w:val="21"/>
        </w:rPr>
        <w:t>facility</w:t>
      </w:r>
      <w:r>
        <w:rPr>
          <w:spacing w:val="-10"/>
          <w:sz w:val="21"/>
        </w:rPr>
        <w:t> </w:t>
      </w:r>
      <w:r>
        <w:rPr>
          <w:sz w:val="21"/>
        </w:rPr>
        <w:t>that</w:t>
      </w:r>
      <w:r>
        <w:rPr>
          <w:spacing w:val="-10"/>
          <w:sz w:val="21"/>
        </w:rPr>
        <w:t> </w:t>
      </w:r>
      <w:r>
        <w:rPr>
          <w:sz w:val="21"/>
        </w:rPr>
        <w:t>permits</w:t>
      </w:r>
      <w:r>
        <w:rPr>
          <w:spacing w:val="-10"/>
          <w:sz w:val="21"/>
        </w:rPr>
        <w:t> </w:t>
      </w:r>
      <w:r>
        <w:rPr>
          <w:sz w:val="21"/>
        </w:rPr>
        <w:t>all</w:t>
      </w:r>
      <w:r>
        <w:rPr>
          <w:spacing w:val="-10"/>
          <w:sz w:val="21"/>
        </w:rPr>
        <w:t> </w:t>
      </w:r>
      <w:r>
        <w:rPr>
          <w:sz w:val="21"/>
        </w:rPr>
        <w:t>participants</w:t>
      </w:r>
      <w:r>
        <w:rPr>
          <w:spacing w:val="-10"/>
          <w:sz w:val="21"/>
        </w:rPr>
        <w:t> </w:t>
      </w:r>
      <w:r>
        <w:rPr>
          <w:sz w:val="21"/>
        </w:rPr>
        <w:t>to</w:t>
      </w:r>
      <w:r>
        <w:rPr>
          <w:spacing w:val="-10"/>
          <w:sz w:val="21"/>
        </w:rPr>
        <w:t> </w:t>
      </w:r>
      <w:r>
        <w:rPr>
          <w:sz w:val="21"/>
        </w:rPr>
        <w:t>communicate adequately with each other during a meeting of members, any person entitled to attend such meeting may participate in the meeting by means of such telephonic, electronic or other communication facility in the manner provided by the Act. A person participating in a meeting by such means is deemed to be present at the meeting. Notwithstanding any other provision of this by-law, any person participating in a meeting of members pursuant to this section who is entitled to vote at that meeting may vote, in accordance with the Act, by means of any telephonic, electronic or other communication facility that the corporation has made available for that purpose.</w:t>
      </w:r>
    </w:p>
    <w:p>
      <w:pPr>
        <w:pStyle w:val="ListParagraph"/>
        <w:numPr>
          <w:ilvl w:val="0"/>
          <w:numId w:val="1"/>
        </w:numPr>
        <w:tabs>
          <w:tab w:pos="1541" w:val="left" w:leader="none"/>
        </w:tabs>
        <w:spacing w:line="240" w:lineRule="auto" w:before="0" w:after="0"/>
        <w:ind w:left="101" w:right="243" w:firstLine="720"/>
        <w:jc w:val="left"/>
        <w:rPr>
          <w:sz w:val="21"/>
        </w:rPr>
      </w:pPr>
      <w:r>
        <w:rPr>
          <w:sz w:val="21"/>
        </w:rPr>
        <w:t>Meeting of members held entirely by electronic means</w:t>
      </w:r>
      <w:r>
        <w:rPr>
          <w:rFonts w:ascii="Tahoma" w:hAnsi="Tahoma"/>
          <w:sz w:val="21"/>
        </w:rPr>
        <w:t> </w:t>
      </w:r>
      <w:r>
        <w:rPr>
          <w:sz w:val="21"/>
        </w:rPr>
        <w:t>If the directors or members of the corporation call a meeting of members pursuant</w:t>
      </w:r>
      <w:r>
        <w:rPr>
          <w:spacing w:val="-6"/>
          <w:sz w:val="21"/>
        </w:rPr>
        <w:t> </w:t>
      </w:r>
      <w:r>
        <w:rPr>
          <w:sz w:val="21"/>
        </w:rPr>
        <w:t>to</w:t>
      </w:r>
      <w:r>
        <w:rPr>
          <w:spacing w:val="-7"/>
          <w:sz w:val="21"/>
        </w:rPr>
        <w:t> </w:t>
      </w:r>
      <w:r>
        <w:rPr>
          <w:sz w:val="21"/>
        </w:rPr>
        <w:t>the</w:t>
      </w:r>
      <w:r>
        <w:rPr>
          <w:spacing w:val="-7"/>
          <w:sz w:val="21"/>
        </w:rPr>
        <w:t> </w:t>
      </w:r>
      <w:r>
        <w:rPr>
          <w:sz w:val="21"/>
        </w:rPr>
        <w:t>Act,</w:t>
      </w:r>
      <w:r>
        <w:rPr>
          <w:spacing w:val="-7"/>
          <w:sz w:val="21"/>
        </w:rPr>
        <w:t> </w:t>
      </w:r>
      <w:r>
        <w:rPr>
          <w:sz w:val="21"/>
        </w:rPr>
        <w:t>those</w:t>
      </w:r>
      <w:r>
        <w:rPr>
          <w:spacing w:val="-6"/>
          <w:sz w:val="21"/>
        </w:rPr>
        <w:t> </w:t>
      </w:r>
      <w:r>
        <w:rPr>
          <w:sz w:val="21"/>
        </w:rPr>
        <w:t>directors</w:t>
      </w:r>
      <w:r>
        <w:rPr>
          <w:spacing w:val="-7"/>
          <w:sz w:val="21"/>
        </w:rPr>
        <w:t> </w:t>
      </w:r>
      <w:r>
        <w:rPr>
          <w:sz w:val="21"/>
        </w:rPr>
        <w:t>or</w:t>
      </w:r>
      <w:r>
        <w:rPr>
          <w:spacing w:val="-7"/>
          <w:sz w:val="21"/>
        </w:rPr>
        <w:t> </w:t>
      </w:r>
      <w:r>
        <w:rPr>
          <w:sz w:val="21"/>
        </w:rPr>
        <w:t>members,</w:t>
      </w:r>
      <w:r>
        <w:rPr>
          <w:spacing w:val="-7"/>
          <w:sz w:val="21"/>
        </w:rPr>
        <w:t> </w:t>
      </w:r>
      <w:r>
        <w:rPr>
          <w:sz w:val="21"/>
        </w:rPr>
        <w:t>as</w:t>
      </w:r>
      <w:r>
        <w:rPr>
          <w:spacing w:val="-7"/>
          <w:sz w:val="21"/>
        </w:rPr>
        <w:t> </w:t>
      </w:r>
      <w:r>
        <w:rPr>
          <w:sz w:val="21"/>
        </w:rPr>
        <w:t>the</w:t>
      </w:r>
      <w:r>
        <w:rPr>
          <w:spacing w:val="-7"/>
          <w:sz w:val="21"/>
        </w:rPr>
        <w:t> </w:t>
      </w:r>
      <w:r>
        <w:rPr>
          <w:sz w:val="21"/>
        </w:rPr>
        <w:t>case</w:t>
      </w:r>
      <w:r>
        <w:rPr>
          <w:spacing w:val="-7"/>
          <w:sz w:val="21"/>
        </w:rPr>
        <w:t> </w:t>
      </w:r>
      <w:r>
        <w:rPr>
          <w:sz w:val="21"/>
        </w:rPr>
        <w:t>may</w:t>
      </w:r>
      <w:r>
        <w:rPr>
          <w:spacing w:val="-7"/>
          <w:sz w:val="21"/>
        </w:rPr>
        <w:t> </w:t>
      </w:r>
      <w:r>
        <w:rPr>
          <w:sz w:val="21"/>
        </w:rPr>
        <w:t>be,</w:t>
      </w:r>
      <w:r>
        <w:rPr>
          <w:spacing w:val="-7"/>
          <w:sz w:val="21"/>
        </w:rPr>
        <w:t> </w:t>
      </w:r>
      <w:r>
        <w:rPr>
          <w:sz w:val="21"/>
        </w:rPr>
        <w:t>may determine</w:t>
      </w:r>
      <w:r>
        <w:rPr>
          <w:spacing w:val="-7"/>
          <w:sz w:val="21"/>
        </w:rPr>
        <w:t> </w:t>
      </w:r>
      <w:r>
        <w:rPr>
          <w:sz w:val="21"/>
        </w:rPr>
        <w:t>that</w:t>
      </w:r>
      <w:r>
        <w:rPr>
          <w:spacing w:val="-7"/>
          <w:sz w:val="21"/>
        </w:rPr>
        <w:t> </w:t>
      </w:r>
      <w:r>
        <w:rPr>
          <w:sz w:val="21"/>
        </w:rPr>
        <w:t>the</w:t>
      </w:r>
      <w:r>
        <w:rPr>
          <w:spacing w:val="-8"/>
          <w:sz w:val="21"/>
        </w:rPr>
        <w:t> </w:t>
      </w:r>
      <w:r>
        <w:rPr>
          <w:sz w:val="21"/>
        </w:rPr>
        <w:t>meeting</w:t>
      </w:r>
      <w:r>
        <w:rPr>
          <w:spacing w:val="-8"/>
          <w:sz w:val="21"/>
        </w:rPr>
        <w:t> </w:t>
      </w:r>
      <w:r>
        <w:rPr>
          <w:sz w:val="21"/>
        </w:rPr>
        <w:t>shall</w:t>
      </w:r>
      <w:r>
        <w:rPr>
          <w:spacing w:val="-7"/>
          <w:sz w:val="21"/>
        </w:rPr>
        <w:t> </w:t>
      </w:r>
      <w:r>
        <w:rPr>
          <w:sz w:val="21"/>
        </w:rPr>
        <w:t>be</w:t>
      </w:r>
      <w:r>
        <w:rPr>
          <w:spacing w:val="-8"/>
          <w:sz w:val="21"/>
        </w:rPr>
        <w:t> </w:t>
      </w:r>
      <w:r>
        <w:rPr>
          <w:sz w:val="21"/>
        </w:rPr>
        <w:t>held,</w:t>
      </w:r>
      <w:r>
        <w:rPr>
          <w:spacing w:val="-7"/>
          <w:sz w:val="21"/>
        </w:rPr>
        <w:t> </w:t>
      </w:r>
      <w:r>
        <w:rPr>
          <w:sz w:val="21"/>
        </w:rPr>
        <w:t>in</w:t>
      </w:r>
      <w:r>
        <w:rPr>
          <w:spacing w:val="-8"/>
          <w:sz w:val="21"/>
        </w:rPr>
        <w:t> </w:t>
      </w:r>
      <w:r>
        <w:rPr>
          <w:sz w:val="21"/>
        </w:rPr>
        <w:t>accordance</w:t>
      </w:r>
      <w:r>
        <w:rPr>
          <w:spacing w:val="-7"/>
          <w:sz w:val="21"/>
        </w:rPr>
        <w:t> </w:t>
      </w:r>
      <w:r>
        <w:rPr>
          <w:sz w:val="21"/>
        </w:rPr>
        <w:t>with</w:t>
      </w:r>
      <w:r>
        <w:rPr>
          <w:spacing w:val="-7"/>
          <w:sz w:val="21"/>
        </w:rPr>
        <w:t> </w:t>
      </w:r>
      <w:r>
        <w:rPr>
          <w:sz w:val="21"/>
        </w:rPr>
        <w:t>the</w:t>
      </w:r>
      <w:r>
        <w:rPr>
          <w:spacing w:val="-7"/>
          <w:sz w:val="21"/>
        </w:rPr>
        <w:t> </w:t>
      </w:r>
      <w:r>
        <w:rPr>
          <w:sz w:val="21"/>
        </w:rPr>
        <w:t>Act</w:t>
      </w:r>
      <w:r>
        <w:rPr>
          <w:spacing w:val="-7"/>
          <w:sz w:val="21"/>
        </w:rPr>
        <w:t> </w:t>
      </w:r>
      <w:r>
        <w:rPr>
          <w:sz w:val="21"/>
        </w:rPr>
        <w:t>and the Regulations, entirely by means of a telephonic, electronic or other communication facility that permits all participants to communicate adequately with each other during the meeting.</w:t>
      </w:r>
    </w:p>
    <w:p>
      <w:pPr>
        <w:pStyle w:val="ListParagraph"/>
        <w:numPr>
          <w:ilvl w:val="0"/>
          <w:numId w:val="1"/>
        </w:numPr>
        <w:tabs>
          <w:tab w:pos="1541" w:val="left" w:leader="none"/>
        </w:tabs>
        <w:spacing w:line="240" w:lineRule="auto" w:before="0" w:after="0"/>
        <w:ind w:left="101" w:right="126" w:firstLine="720"/>
        <w:jc w:val="left"/>
        <w:rPr>
          <w:sz w:val="21"/>
        </w:rPr>
      </w:pPr>
      <w:r>
        <w:rPr>
          <w:sz w:val="21"/>
        </w:rPr>
        <w:t>Number of directors</w:t>
      </w:r>
      <w:r>
        <w:rPr>
          <w:rFonts w:ascii="Tahoma" w:hAnsi="Tahoma"/>
          <w:sz w:val="21"/>
        </w:rPr>
        <w:t> </w:t>
      </w:r>
      <w:r>
        <w:rPr>
          <w:sz w:val="21"/>
        </w:rPr>
        <w:t>The board shall consist of the number of directors specified in the articles. If the articles provide for a minimum and maximum number of directors, the board shall be comprised of the fixed number of directors as determined from time to time by the members by ordinary resolution or, if the ordinary resolution empowers the</w:t>
      </w:r>
      <w:r>
        <w:rPr>
          <w:spacing w:val="-8"/>
          <w:sz w:val="21"/>
        </w:rPr>
        <w:t> </w:t>
      </w:r>
      <w:r>
        <w:rPr>
          <w:sz w:val="21"/>
        </w:rPr>
        <w:t>directors</w:t>
      </w:r>
      <w:r>
        <w:rPr>
          <w:spacing w:val="-8"/>
          <w:sz w:val="21"/>
        </w:rPr>
        <w:t> </w:t>
      </w:r>
      <w:r>
        <w:rPr>
          <w:sz w:val="21"/>
        </w:rPr>
        <w:t>to</w:t>
      </w:r>
      <w:r>
        <w:rPr>
          <w:spacing w:val="-8"/>
          <w:sz w:val="21"/>
        </w:rPr>
        <w:t> </w:t>
      </w:r>
      <w:r>
        <w:rPr>
          <w:sz w:val="21"/>
        </w:rPr>
        <w:t>determine</w:t>
      </w:r>
      <w:r>
        <w:rPr>
          <w:spacing w:val="-8"/>
          <w:sz w:val="21"/>
        </w:rPr>
        <w:t> </w:t>
      </w:r>
      <w:r>
        <w:rPr>
          <w:sz w:val="21"/>
        </w:rPr>
        <w:t>the</w:t>
      </w:r>
      <w:r>
        <w:rPr>
          <w:spacing w:val="-8"/>
          <w:sz w:val="21"/>
        </w:rPr>
        <w:t> </w:t>
      </w:r>
      <w:r>
        <w:rPr>
          <w:sz w:val="21"/>
        </w:rPr>
        <w:t>number,</w:t>
      </w:r>
      <w:r>
        <w:rPr>
          <w:spacing w:val="-8"/>
          <w:sz w:val="21"/>
        </w:rPr>
        <w:t> </w:t>
      </w:r>
      <w:r>
        <w:rPr>
          <w:sz w:val="21"/>
        </w:rPr>
        <w:t>by</w:t>
      </w:r>
      <w:r>
        <w:rPr>
          <w:spacing w:val="-8"/>
          <w:sz w:val="21"/>
        </w:rPr>
        <w:t> </w:t>
      </w:r>
      <w:r>
        <w:rPr>
          <w:sz w:val="21"/>
        </w:rPr>
        <w:t>resolution</w:t>
      </w:r>
      <w:r>
        <w:rPr>
          <w:spacing w:val="-8"/>
          <w:sz w:val="21"/>
        </w:rPr>
        <w:t> </w:t>
      </w:r>
      <w:r>
        <w:rPr>
          <w:sz w:val="21"/>
        </w:rPr>
        <w:t>of</w:t>
      </w:r>
      <w:r>
        <w:rPr>
          <w:spacing w:val="-8"/>
          <w:sz w:val="21"/>
        </w:rPr>
        <w:t> </w:t>
      </w:r>
      <w:r>
        <w:rPr>
          <w:sz w:val="21"/>
        </w:rPr>
        <w:t>the</w:t>
      </w:r>
      <w:r>
        <w:rPr>
          <w:spacing w:val="-8"/>
          <w:sz w:val="21"/>
        </w:rPr>
        <w:t> </w:t>
      </w:r>
      <w:r>
        <w:rPr>
          <w:sz w:val="21"/>
        </w:rPr>
        <w:t>board.</w:t>
      </w:r>
      <w:r>
        <w:rPr>
          <w:spacing w:val="-8"/>
          <w:sz w:val="21"/>
        </w:rPr>
        <w:t> </w:t>
      </w:r>
      <w:r>
        <w:rPr>
          <w:sz w:val="21"/>
        </w:rPr>
        <w:t>In</w:t>
      </w:r>
      <w:r>
        <w:rPr>
          <w:spacing w:val="-8"/>
          <w:sz w:val="21"/>
        </w:rPr>
        <w:t> </w:t>
      </w:r>
      <w:r>
        <w:rPr>
          <w:sz w:val="21"/>
        </w:rPr>
        <w:t>the case of a soliciting corporation the minimum number of directors may not be fewer than three (3), at least two of whom are not officers or employees of the corporation or its affiliates.</w:t>
      </w:r>
    </w:p>
    <w:p>
      <w:pPr>
        <w:pStyle w:val="ListParagraph"/>
        <w:numPr>
          <w:ilvl w:val="0"/>
          <w:numId w:val="1"/>
        </w:numPr>
        <w:tabs>
          <w:tab w:pos="1541" w:val="left" w:leader="none"/>
        </w:tabs>
        <w:spacing w:line="240" w:lineRule="auto" w:before="0" w:after="0"/>
        <w:ind w:left="101" w:right="109" w:firstLine="720"/>
        <w:jc w:val="left"/>
        <w:rPr>
          <w:sz w:val="21"/>
        </w:rPr>
      </w:pPr>
      <w:r>
        <w:rPr>
          <w:sz w:val="21"/>
        </w:rPr>
        <w:t>Term</w:t>
      </w:r>
      <w:r>
        <w:rPr>
          <w:spacing w:val="-10"/>
          <w:sz w:val="21"/>
        </w:rPr>
        <w:t> </w:t>
      </w:r>
      <w:r>
        <w:rPr>
          <w:sz w:val="21"/>
        </w:rPr>
        <w:t>of</w:t>
      </w:r>
      <w:r>
        <w:rPr>
          <w:spacing w:val="-10"/>
          <w:sz w:val="21"/>
        </w:rPr>
        <w:t> </w:t>
      </w:r>
      <w:r>
        <w:rPr>
          <w:sz w:val="21"/>
        </w:rPr>
        <w:t>office</w:t>
      </w:r>
      <w:r>
        <w:rPr>
          <w:spacing w:val="-10"/>
          <w:sz w:val="21"/>
        </w:rPr>
        <w:t> </w:t>
      </w:r>
      <w:r>
        <w:rPr>
          <w:sz w:val="21"/>
        </w:rPr>
        <w:t>of</w:t>
      </w:r>
      <w:r>
        <w:rPr>
          <w:spacing w:val="-10"/>
          <w:sz w:val="21"/>
        </w:rPr>
        <w:t> </w:t>
      </w:r>
      <w:r>
        <w:rPr>
          <w:sz w:val="21"/>
        </w:rPr>
        <w:t>directors</w:t>
      </w:r>
      <w:r>
        <w:rPr>
          <w:rFonts w:ascii="Tahoma" w:hAnsi="Tahoma"/>
          <w:sz w:val="21"/>
        </w:rPr>
        <w:t> </w:t>
      </w:r>
      <w:r>
        <w:rPr>
          <w:sz w:val="21"/>
        </w:rPr>
        <w:t>The</w:t>
      </w:r>
      <w:r>
        <w:rPr>
          <w:spacing w:val="-10"/>
          <w:sz w:val="21"/>
        </w:rPr>
        <w:t> </w:t>
      </w:r>
      <w:r>
        <w:rPr>
          <w:sz w:val="21"/>
        </w:rPr>
        <w:t>directors</w:t>
      </w:r>
      <w:r>
        <w:rPr>
          <w:spacing w:val="-10"/>
          <w:sz w:val="21"/>
        </w:rPr>
        <w:t> </w:t>
      </w:r>
      <w:r>
        <w:rPr>
          <w:sz w:val="21"/>
        </w:rPr>
        <w:t>shall</w:t>
      </w:r>
      <w:r>
        <w:rPr>
          <w:spacing w:val="-10"/>
          <w:sz w:val="21"/>
        </w:rPr>
        <w:t> </w:t>
      </w:r>
      <w:r>
        <w:rPr>
          <w:sz w:val="21"/>
        </w:rPr>
        <w:t>be</w:t>
      </w:r>
      <w:r>
        <w:rPr>
          <w:spacing w:val="-10"/>
          <w:sz w:val="21"/>
        </w:rPr>
        <w:t> </w:t>
      </w:r>
      <w:r>
        <w:rPr>
          <w:sz w:val="21"/>
        </w:rPr>
        <w:t>elected</w:t>
      </w:r>
      <w:r>
        <w:rPr>
          <w:spacing w:val="-10"/>
          <w:sz w:val="21"/>
        </w:rPr>
        <w:t> </w:t>
      </w:r>
      <w:r>
        <w:rPr>
          <w:sz w:val="21"/>
        </w:rPr>
        <w:t>to hold office for a term expiring not later than the close of the next annual meeting of members following the election.</w:t>
      </w:r>
    </w:p>
    <w:p>
      <w:pPr>
        <w:pStyle w:val="ListParagraph"/>
        <w:numPr>
          <w:ilvl w:val="0"/>
          <w:numId w:val="1"/>
        </w:numPr>
        <w:tabs>
          <w:tab w:pos="1541" w:val="left" w:leader="none"/>
        </w:tabs>
        <w:spacing w:line="240" w:lineRule="auto" w:before="0" w:after="0"/>
        <w:ind w:left="101" w:right="242" w:firstLine="720"/>
        <w:jc w:val="left"/>
        <w:rPr>
          <w:sz w:val="21"/>
        </w:rPr>
      </w:pPr>
      <w:r>
        <w:rPr>
          <w:sz w:val="21"/>
        </w:rPr>
        <w:t>Calling of meetings of board of directors</w:t>
      </w:r>
      <w:r>
        <w:rPr>
          <w:rFonts w:ascii="Tahoma" w:hAnsi="Tahoma"/>
          <w:sz w:val="21"/>
        </w:rPr>
        <w:t> </w:t>
      </w:r>
      <w:r>
        <w:rPr>
          <w:sz w:val="21"/>
        </w:rPr>
        <w:t>Meetings of the board may be called by the chair of the board, the vice-chair of the board or any two (2) directors at any time; provided that for the first organization</w:t>
      </w:r>
      <w:r>
        <w:rPr>
          <w:spacing w:val="-10"/>
          <w:sz w:val="21"/>
        </w:rPr>
        <w:t> </w:t>
      </w:r>
      <w:r>
        <w:rPr>
          <w:sz w:val="21"/>
        </w:rPr>
        <w:t>meeting</w:t>
      </w:r>
      <w:r>
        <w:rPr>
          <w:spacing w:val="-10"/>
          <w:sz w:val="21"/>
        </w:rPr>
        <w:t> </w:t>
      </w:r>
      <w:r>
        <w:rPr>
          <w:sz w:val="21"/>
        </w:rPr>
        <w:t>following</w:t>
      </w:r>
      <w:r>
        <w:rPr>
          <w:spacing w:val="-10"/>
          <w:sz w:val="21"/>
        </w:rPr>
        <w:t> </w:t>
      </w:r>
      <w:r>
        <w:rPr>
          <w:sz w:val="21"/>
        </w:rPr>
        <w:t>incorporation,</w:t>
      </w:r>
      <w:r>
        <w:rPr>
          <w:spacing w:val="-10"/>
          <w:sz w:val="21"/>
        </w:rPr>
        <w:t> </w:t>
      </w:r>
      <w:r>
        <w:rPr>
          <w:sz w:val="21"/>
        </w:rPr>
        <w:t>such</w:t>
      </w:r>
      <w:r>
        <w:rPr>
          <w:spacing w:val="-10"/>
          <w:sz w:val="21"/>
        </w:rPr>
        <w:t> </w:t>
      </w:r>
      <w:r>
        <w:rPr>
          <w:sz w:val="21"/>
        </w:rPr>
        <w:t>meeting</w:t>
      </w:r>
      <w:r>
        <w:rPr>
          <w:spacing w:val="-10"/>
          <w:sz w:val="21"/>
        </w:rPr>
        <w:t> </w:t>
      </w:r>
      <w:r>
        <w:rPr>
          <w:sz w:val="21"/>
        </w:rPr>
        <w:t>may</w:t>
      </w:r>
      <w:r>
        <w:rPr>
          <w:spacing w:val="-10"/>
          <w:sz w:val="21"/>
        </w:rPr>
        <w:t> </w:t>
      </w:r>
      <w:r>
        <w:rPr>
          <w:sz w:val="21"/>
        </w:rPr>
        <w:t>be</w:t>
      </w:r>
      <w:r>
        <w:rPr>
          <w:spacing w:val="-10"/>
          <w:sz w:val="21"/>
        </w:rPr>
        <w:t> </w:t>
      </w:r>
      <w:r>
        <w:rPr>
          <w:sz w:val="21"/>
        </w:rPr>
        <w:t>called by any director or incorporator. If the corporation has only one director, that director may call and constitute a meeting.</w:t>
      </w:r>
    </w:p>
    <w:p>
      <w:pPr>
        <w:pStyle w:val="ListParagraph"/>
        <w:numPr>
          <w:ilvl w:val="0"/>
          <w:numId w:val="1"/>
        </w:numPr>
        <w:tabs>
          <w:tab w:pos="1541" w:val="left" w:leader="none"/>
        </w:tabs>
        <w:spacing w:line="240" w:lineRule="auto" w:before="0" w:after="0"/>
        <w:ind w:left="101" w:right="164" w:firstLine="720"/>
        <w:jc w:val="left"/>
        <w:rPr>
          <w:sz w:val="21"/>
        </w:rPr>
      </w:pPr>
      <w:r>
        <w:rPr>
          <w:sz w:val="21"/>
        </w:rPr>
        <w:t>Notice</w:t>
      </w:r>
      <w:r>
        <w:rPr>
          <w:spacing w:val="-8"/>
          <w:sz w:val="21"/>
        </w:rPr>
        <w:t> </w:t>
      </w:r>
      <w:r>
        <w:rPr>
          <w:sz w:val="21"/>
        </w:rPr>
        <w:t>of</w:t>
      </w:r>
      <w:r>
        <w:rPr>
          <w:spacing w:val="-8"/>
          <w:sz w:val="21"/>
        </w:rPr>
        <w:t> </w:t>
      </w:r>
      <w:r>
        <w:rPr>
          <w:sz w:val="21"/>
        </w:rPr>
        <w:t>meeting</w:t>
      </w:r>
      <w:r>
        <w:rPr>
          <w:spacing w:val="-9"/>
          <w:sz w:val="21"/>
        </w:rPr>
        <w:t> </w:t>
      </w:r>
      <w:r>
        <w:rPr>
          <w:sz w:val="21"/>
        </w:rPr>
        <w:t>of</w:t>
      </w:r>
      <w:r>
        <w:rPr>
          <w:spacing w:val="-8"/>
          <w:sz w:val="21"/>
        </w:rPr>
        <w:t> </w:t>
      </w:r>
      <w:r>
        <w:rPr>
          <w:sz w:val="21"/>
        </w:rPr>
        <w:t>board</w:t>
      </w:r>
      <w:r>
        <w:rPr>
          <w:spacing w:val="-9"/>
          <w:sz w:val="21"/>
        </w:rPr>
        <w:t> </w:t>
      </w:r>
      <w:r>
        <w:rPr>
          <w:sz w:val="21"/>
        </w:rPr>
        <w:t>of</w:t>
      </w:r>
      <w:r>
        <w:rPr>
          <w:spacing w:val="-8"/>
          <w:sz w:val="21"/>
        </w:rPr>
        <w:t> </w:t>
      </w:r>
      <w:r>
        <w:rPr>
          <w:sz w:val="21"/>
        </w:rPr>
        <w:t>directors</w:t>
      </w:r>
      <w:r>
        <w:rPr>
          <w:rFonts w:ascii="Tahoma" w:hAnsi="Tahoma"/>
          <w:sz w:val="21"/>
        </w:rPr>
        <w:t> </w:t>
      </w:r>
      <w:r>
        <w:rPr>
          <w:rFonts w:ascii="Tahoma" w:hAnsi="Tahoma"/>
          <w:spacing w:val="35"/>
          <w:sz w:val="21"/>
        </w:rPr>
        <w:t> </w:t>
      </w:r>
      <w:r>
        <w:rPr>
          <w:rFonts w:ascii="Tahoma" w:hAnsi="Tahoma"/>
          <w:sz w:val="21"/>
        </w:rPr>
        <w:t> </w:t>
      </w:r>
      <w:r>
        <w:rPr>
          <w:sz w:val="21"/>
        </w:rPr>
        <w:t>Notice</w:t>
      </w:r>
      <w:r>
        <w:rPr>
          <w:spacing w:val="-8"/>
          <w:sz w:val="21"/>
        </w:rPr>
        <w:t> </w:t>
      </w:r>
      <w:r>
        <w:rPr>
          <w:sz w:val="21"/>
        </w:rPr>
        <w:t>of</w:t>
      </w:r>
      <w:r>
        <w:rPr>
          <w:spacing w:val="-8"/>
          <w:sz w:val="21"/>
        </w:rPr>
        <w:t> </w:t>
      </w:r>
      <w:r>
        <w:rPr>
          <w:sz w:val="21"/>
        </w:rPr>
        <w:t>the</w:t>
      </w:r>
      <w:r>
        <w:rPr>
          <w:spacing w:val="-8"/>
          <w:sz w:val="21"/>
        </w:rPr>
        <w:t> </w:t>
      </w:r>
      <w:r>
        <w:rPr>
          <w:sz w:val="21"/>
        </w:rPr>
        <w:t>time and place for the holding of a meeting of the board shall be given to every director of the corporation not less than 30 days before the time when the meeting is to be held by one of the following methods:</w:t>
      </w:r>
    </w:p>
    <w:p>
      <w:pPr>
        <w:pStyle w:val="ListParagraph"/>
        <w:numPr>
          <w:ilvl w:val="0"/>
          <w:numId w:val="3"/>
        </w:numPr>
        <w:tabs>
          <w:tab w:pos="1541" w:val="left" w:leader="none"/>
        </w:tabs>
        <w:spacing w:line="240" w:lineRule="auto" w:before="1" w:after="0"/>
        <w:ind w:left="101" w:right="373" w:firstLine="720"/>
        <w:jc w:val="left"/>
        <w:rPr>
          <w:sz w:val="21"/>
        </w:rPr>
      </w:pPr>
      <w:r>
        <w:rPr>
          <w:sz w:val="21"/>
        </w:rPr>
        <w:t>delivered personally to the latest address as shown in the last</w:t>
      </w:r>
      <w:r>
        <w:rPr>
          <w:spacing w:val="-8"/>
          <w:sz w:val="21"/>
        </w:rPr>
        <w:t> </w:t>
      </w:r>
      <w:r>
        <w:rPr>
          <w:sz w:val="21"/>
        </w:rPr>
        <w:t>notice</w:t>
      </w:r>
      <w:r>
        <w:rPr>
          <w:spacing w:val="-8"/>
          <w:sz w:val="21"/>
        </w:rPr>
        <w:t> </w:t>
      </w:r>
      <w:r>
        <w:rPr>
          <w:sz w:val="21"/>
        </w:rPr>
        <w:t>that</w:t>
      </w:r>
      <w:r>
        <w:rPr>
          <w:spacing w:val="-8"/>
          <w:sz w:val="21"/>
        </w:rPr>
        <w:t> </w:t>
      </w:r>
      <w:r>
        <w:rPr>
          <w:sz w:val="21"/>
        </w:rPr>
        <w:t>was</w:t>
      </w:r>
      <w:r>
        <w:rPr>
          <w:spacing w:val="-8"/>
          <w:sz w:val="21"/>
        </w:rPr>
        <w:t> </w:t>
      </w:r>
      <w:r>
        <w:rPr>
          <w:sz w:val="21"/>
        </w:rPr>
        <w:t>sent</w:t>
      </w:r>
      <w:r>
        <w:rPr>
          <w:spacing w:val="-8"/>
          <w:sz w:val="21"/>
        </w:rPr>
        <w:t> </w:t>
      </w:r>
      <w:r>
        <w:rPr>
          <w:sz w:val="21"/>
        </w:rPr>
        <w:t>by</w:t>
      </w:r>
      <w:r>
        <w:rPr>
          <w:spacing w:val="-8"/>
          <w:sz w:val="21"/>
        </w:rPr>
        <w:t> </w:t>
      </w:r>
      <w:r>
        <w:rPr>
          <w:sz w:val="21"/>
        </w:rPr>
        <w:t>the</w:t>
      </w:r>
      <w:r>
        <w:rPr>
          <w:spacing w:val="-8"/>
          <w:sz w:val="21"/>
        </w:rPr>
        <w:t> </w:t>
      </w:r>
      <w:r>
        <w:rPr>
          <w:sz w:val="21"/>
        </w:rPr>
        <w:t>corporation</w:t>
      </w:r>
      <w:r>
        <w:rPr>
          <w:spacing w:val="-8"/>
          <w:sz w:val="21"/>
        </w:rPr>
        <w:t> </w:t>
      </w:r>
      <w:r>
        <w:rPr>
          <w:sz w:val="21"/>
        </w:rPr>
        <w:t>in</w:t>
      </w:r>
      <w:r>
        <w:rPr>
          <w:spacing w:val="-8"/>
          <w:sz w:val="21"/>
        </w:rPr>
        <w:t> </w:t>
      </w:r>
      <w:r>
        <w:rPr>
          <w:sz w:val="21"/>
        </w:rPr>
        <w:t>accordance</w:t>
      </w:r>
      <w:r>
        <w:rPr>
          <w:spacing w:val="-8"/>
          <w:sz w:val="21"/>
        </w:rPr>
        <w:t> </w:t>
      </w:r>
      <w:r>
        <w:rPr>
          <w:sz w:val="21"/>
        </w:rPr>
        <w:t>with</w:t>
      </w:r>
      <w:r>
        <w:rPr>
          <w:spacing w:val="-8"/>
          <w:sz w:val="21"/>
        </w:rPr>
        <w:t> </w:t>
      </w:r>
      <w:r>
        <w:rPr>
          <w:sz w:val="21"/>
        </w:rPr>
        <w:t>section</w:t>
      </w:r>
    </w:p>
    <w:p>
      <w:pPr>
        <w:pStyle w:val="BodyText"/>
        <w:spacing w:line="230" w:lineRule="exact" w:before="16"/>
        <w:ind w:firstLine="0"/>
      </w:pPr>
      <w:r>
        <w:rPr/>
        <w:t>128</w:t>
      </w:r>
      <w:r>
        <w:rPr>
          <w:spacing w:val="-14"/>
        </w:rPr>
        <w:t> </w:t>
      </w:r>
      <w:r>
        <w:rPr/>
        <w:t>(Notice</w:t>
      </w:r>
      <w:r>
        <w:rPr>
          <w:spacing w:val="-7"/>
        </w:rPr>
        <w:t> </w:t>
      </w:r>
      <w:r>
        <w:rPr/>
        <w:t>of</w:t>
      </w:r>
      <w:r>
        <w:rPr>
          <w:spacing w:val="-9"/>
        </w:rPr>
        <w:t> </w:t>
      </w:r>
      <w:r>
        <w:rPr/>
        <w:t>directors)</w:t>
      </w:r>
      <w:r>
        <w:rPr>
          <w:spacing w:val="-7"/>
        </w:rPr>
        <w:t> </w:t>
      </w:r>
      <w:r>
        <w:rPr/>
        <w:t>or</w:t>
      </w:r>
      <w:r>
        <w:rPr>
          <w:spacing w:val="-8"/>
        </w:rPr>
        <w:t> </w:t>
      </w:r>
      <w:r>
        <w:rPr/>
        <w:t>134</w:t>
      </w:r>
      <w:r>
        <w:rPr>
          <w:spacing w:val="-7"/>
        </w:rPr>
        <w:t> </w:t>
      </w:r>
      <w:r>
        <w:rPr/>
        <w:t>(Notice</w:t>
      </w:r>
      <w:r>
        <w:rPr>
          <w:spacing w:val="-8"/>
        </w:rPr>
        <w:t> </w:t>
      </w:r>
      <w:r>
        <w:rPr/>
        <w:t>of</w:t>
      </w:r>
      <w:r>
        <w:rPr>
          <w:spacing w:val="-8"/>
        </w:rPr>
        <w:t> </w:t>
      </w:r>
      <w:r>
        <w:rPr/>
        <w:t>change</w:t>
      </w:r>
      <w:r>
        <w:rPr>
          <w:spacing w:val="-8"/>
        </w:rPr>
        <w:t> </w:t>
      </w:r>
      <w:r>
        <w:rPr/>
        <w:t>of</w:t>
      </w:r>
      <w:r>
        <w:rPr>
          <w:spacing w:val="-8"/>
        </w:rPr>
        <w:t> </w:t>
      </w:r>
      <w:r>
        <w:rPr>
          <w:spacing w:val="-2"/>
        </w:rPr>
        <w:t>directors);</w:t>
      </w:r>
    </w:p>
    <w:p>
      <w:pPr>
        <w:pStyle w:val="ListParagraph"/>
        <w:numPr>
          <w:ilvl w:val="0"/>
          <w:numId w:val="4"/>
        </w:numPr>
        <w:tabs>
          <w:tab w:pos="1541" w:val="left" w:leader="none"/>
        </w:tabs>
        <w:spacing w:line="240" w:lineRule="auto" w:before="0" w:after="0"/>
        <w:ind w:left="101" w:right="319" w:firstLine="720"/>
        <w:jc w:val="left"/>
        <w:rPr>
          <w:sz w:val="21"/>
        </w:rPr>
      </w:pPr>
      <w:r>
        <w:rPr>
          <w:sz w:val="21"/>
        </w:rPr>
        <w:t>mailed</w:t>
      </w:r>
      <w:r>
        <w:rPr>
          <w:spacing w:val="-10"/>
          <w:sz w:val="21"/>
        </w:rPr>
        <w:t> </w:t>
      </w:r>
      <w:r>
        <w:rPr>
          <w:sz w:val="21"/>
        </w:rPr>
        <w:t>by</w:t>
      </w:r>
      <w:r>
        <w:rPr>
          <w:spacing w:val="-10"/>
          <w:sz w:val="21"/>
        </w:rPr>
        <w:t> </w:t>
      </w:r>
      <w:r>
        <w:rPr>
          <w:sz w:val="21"/>
        </w:rPr>
        <w:t>prepaid</w:t>
      </w:r>
      <w:r>
        <w:rPr>
          <w:spacing w:val="-10"/>
          <w:sz w:val="21"/>
        </w:rPr>
        <w:t> </w:t>
      </w:r>
      <w:r>
        <w:rPr>
          <w:sz w:val="21"/>
        </w:rPr>
        <w:t>ordinary</w:t>
      </w:r>
      <w:r>
        <w:rPr>
          <w:spacing w:val="-10"/>
          <w:sz w:val="21"/>
        </w:rPr>
        <w:t> </w:t>
      </w:r>
      <w:r>
        <w:rPr>
          <w:sz w:val="21"/>
        </w:rPr>
        <w:t>mail</w:t>
      </w:r>
      <w:r>
        <w:rPr>
          <w:spacing w:val="-10"/>
          <w:sz w:val="21"/>
        </w:rPr>
        <w:t> </w:t>
      </w:r>
      <w:r>
        <w:rPr>
          <w:sz w:val="21"/>
        </w:rPr>
        <w:t>to</w:t>
      </w:r>
      <w:r>
        <w:rPr>
          <w:spacing w:val="-10"/>
          <w:sz w:val="21"/>
        </w:rPr>
        <w:t> </w:t>
      </w:r>
      <w:r>
        <w:rPr>
          <w:sz w:val="21"/>
        </w:rPr>
        <w:t>the</w:t>
      </w:r>
      <w:r>
        <w:rPr>
          <w:spacing w:val="-10"/>
          <w:sz w:val="21"/>
        </w:rPr>
        <w:t> </w:t>
      </w:r>
      <w:r>
        <w:rPr>
          <w:sz w:val="21"/>
        </w:rPr>
        <w:t>director's</w:t>
      </w:r>
      <w:r>
        <w:rPr>
          <w:spacing w:val="-10"/>
          <w:sz w:val="21"/>
        </w:rPr>
        <w:t> </w:t>
      </w:r>
      <w:r>
        <w:rPr>
          <w:sz w:val="21"/>
        </w:rPr>
        <w:t>address</w:t>
      </w:r>
      <w:r>
        <w:rPr>
          <w:spacing w:val="-10"/>
          <w:sz w:val="21"/>
        </w:rPr>
        <w:t> </w:t>
      </w:r>
      <w:r>
        <w:rPr>
          <w:sz w:val="21"/>
        </w:rPr>
        <w:t>as set out in (a);</w:t>
      </w:r>
    </w:p>
    <w:p>
      <w:pPr>
        <w:spacing w:after="0" w:line="240" w:lineRule="auto"/>
        <w:jc w:val="left"/>
        <w:rPr>
          <w:sz w:val="21"/>
        </w:rPr>
        <w:sectPr>
          <w:pgSz w:w="12240" w:h="15840"/>
          <w:pgMar w:top="1360" w:bottom="280" w:left="1400" w:right="1460"/>
        </w:sectPr>
      </w:pPr>
    </w:p>
    <w:p>
      <w:pPr>
        <w:pStyle w:val="ListParagraph"/>
        <w:numPr>
          <w:ilvl w:val="0"/>
          <w:numId w:val="4"/>
        </w:numPr>
        <w:tabs>
          <w:tab w:pos="1541" w:val="left" w:leader="none"/>
        </w:tabs>
        <w:spacing w:line="240" w:lineRule="auto" w:before="79" w:after="0"/>
        <w:ind w:left="101" w:right="319" w:firstLine="720"/>
        <w:jc w:val="left"/>
        <w:rPr>
          <w:sz w:val="21"/>
        </w:rPr>
      </w:pPr>
      <w:r>
        <w:rPr>
          <w:sz w:val="21"/>
        </w:rPr>
        <w:t>by</w:t>
      </w:r>
      <w:r>
        <w:rPr>
          <w:spacing w:val="-12"/>
          <w:sz w:val="21"/>
        </w:rPr>
        <w:t> </w:t>
      </w:r>
      <w:r>
        <w:rPr>
          <w:sz w:val="21"/>
        </w:rPr>
        <w:t>telephonic,</w:t>
      </w:r>
      <w:r>
        <w:rPr>
          <w:spacing w:val="-12"/>
          <w:sz w:val="21"/>
        </w:rPr>
        <w:t> </w:t>
      </w:r>
      <w:r>
        <w:rPr>
          <w:sz w:val="21"/>
        </w:rPr>
        <w:t>electronic</w:t>
      </w:r>
      <w:r>
        <w:rPr>
          <w:spacing w:val="-12"/>
          <w:sz w:val="21"/>
        </w:rPr>
        <w:t> </w:t>
      </w:r>
      <w:r>
        <w:rPr>
          <w:sz w:val="21"/>
        </w:rPr>
        <w:t>or</w:t>
      </w:r>
      <w:r>
        <w:rPr>
          <w:spacing w:val="-11"/>
          <w:sz w:val="21"/>
        </w:rPr>
        <w:t> </w:t>
      </w:r>
      <w:r>
        <w:rPr>
          <w:sz w:val="21"/>
        </w:rPr>
        <w:t>other</w:t>
      </w:r>
      <w:r>
        <w:rPr>
          <w:spacing w:val="-12"/>
          <w:sz w:val="21"/>
        </w:rPr>
        <w:t> </w:t>
      </w:r>
      <w:r>
        <w:rPr>
          <w:sz w:val="21"/>
        </w:rPr>
        <w:t>communication</w:t>
      </w:r>
      <w:r>
        <w:rPr>
          <w:spacing w:val="-12"/>
          <w:sz w:val="21"/>
        </w:rPr>
        <w:t> </w:t>
      </w:r>
      <w:r>
        <w:rPr>
          <w:sz w:val="21"/>
        </w:rPr>
        <w:t>facility</w:t>
      </w:r>
      <w:r>
        <w:rPr>
          <w:spacing w:val="-12"/>
          <w:sz w:val="21"/>
        </w:rPr>
        <w:t> </w:t>
      </w:r>
      <w:r>
        <w:rPr>
          <w:sz w:val="21"/>
        </w:rPr>
        <w:t>at the director's recorded address for that purpose; or</w:t>
      </w:r>
    </w:p>
    <w:p>
      <w:pPr>
        <w:pStyle w:val="ListParagraph"/>
        <w:numPr>
          <w:ilvl w:val="0"/>
          <w:numId w:val="4"/>
        </w:numPr>
        <w:tabs>
          <w:tab w:pos="1541" w:val="left" w:leader="none"/>
        </w:tabs>
        <w:spacing w:line="238" w:lineRule="exact" w:before="16" w:after="0"/>
        <w:ind w:left="1541" w:right="0" w:hanging="720"/>
        <w:jc w:val="left"/>
        <w:rPr>
          <w:sz w:val="21"/>
        </w:rPr>
      </w:pPr>
      <w:r>
        <w:rPr>
          <w:sz w:val="21"/>
        </w:rPr>
        <w:t>by</w:t>
      </w:r>
      <w:r>
        <w:rPr>
          <w:spacing w:val="-12"/>
          <w:sz w:val="21"/>
        </w:rPr>
        <w:t> </w:t>
      </w:r>
      <w:r>
        <w:rPr>
          <w:sz w:val="21"/>
        </w:rPr>
        <w:t>an</w:t>
      </w:r>
      <w:r>
        <w:rPr>
          <w:spacing w:val="-9"/>
          <w:sz w:val="21"/>
        </w:rPr>
        <w:t> </w:t>
      </w:r>
      <w:r>
        <w:rPr>
          <w:sz w:val="21"/>
        </w:rPr>
        <w:t>electronic</w:t>
      </w:r>
      <w:r>
        <w:rPr>
          <w:spacing w:val="-8"/>
          <w:sz w:val="21"/>
        </w:rPr>
        <w:t> </w:t>
      </w:r>
      <w:r>
        <w:rPr>
          <w:sz w:val="21"/>
        </w:rPr>
        <w:t>document</w:t>
      </w:r>
      <w:r>
        <w:rPr>
          <w:spacing w:val="-8"/>
          <w:sz w:val="21"/>
        </w:rPr>
        <w:t> </w:t>
      </w:r>
      <w:r>
        <w:rPr>
          <w:sz w:val="21"/>
        </w:rPr>
        <w:t>in</w:t>
      </w:r>
      <w:r>
        <w:rPr>
          <w:spacing w:val="-8"/>
          <w:sz w:val="21"/>
        </w:rPr>
        <w:t> </w:t>
      </w:r>
      <w:r>
        <w:rPr>
          <w:sz w:val="21"/>
        </w:rPr>
        <w:t>accordance</w:t>
      </w:r>
      <w:r>
        <w:rPr>
          <w:spacing w:val="-9"/>
          <w:sz w:val="21"/>
        </w:rPr>
        <w:t> </w:t>
      </w:r>
      <w:r>
        <w:rPr>
          <w:sz w:val="21"/>
        </w:rPr>
        <w:t>with</w:t>
      </w:r>
      <w:r>
        <w:rPr>
          <w:spacing w:val="-8"/>
          <w:sz w:val="21"/>
        </w:rPr>
        <w:t> </w:t>
      </w:r>
      <w:r>
        <w:rPr>
          <w:sz w:val="21"/>
        </w:rPr>
        <w:t>Part</w:t>
      </w:r>
      <w:r>
        <w:rPr>
          <w:spacing w:val="-8"/>
          <w:sz w:val="21"/>
        </w:rPr>
        <w:t> </w:t>
      </w:r>
      <w:r>
        <w:rPr>
          <w:sz w:val="21"/>
        </w:rPr>
        <w:t>17</w:t>
      </w:r>
      <w:r>
        <w:rPr>
          <w:spacing w:val="-8"/>
          <w:sz w:val="21"/>
        </w:rPr>
        <w:t> </w:t>
      </w:r>
      <w:r>
        <w:rPr>
          <w:sz w:val="21"/>
        </w:rPr>
        <w:t>of</w:t>
      </w:r>
      <w:r>
        <w:rPr>
          <w:spacing w:val="-7"/>
          <w:sz w:val="21"/>
        </w:rPr>
        <w:t> </w:t>
      </w:r>
      <w:r>
        <w:rPr>
          <w:spacing w:val="-5"/>
          <w:sz w:val="21"/>
        </w:rPr>
        <w:t>the</w:t>
      </w:r>
    </w:p>
    <w:p>
      <w:pPr>
        <w:pStyle w:val="BodyText"/>
        <w:spacing w:line="231" w:lineRule="exact"/>
        <w:ind w:firstLine="0"/>
      </w:pPr>
      <w:r>
        <w:rPr>
          <w:spacing w:val="-4"/>
        </w:rPr>
        <w:t>Act.</w:t>
      </w:r>
    </w:p>
    <w:p>
      <w:pPr>
        <w:pStyle w:val="ListParagraph"/>
        <w:numPr>
          <w:ilvl w:val="0"/>
          <w:numId w:val="1"/>
        </w:numPr>
        <w:tabs>
          <w:tab w:pos="1541" w:val="left" w:leader="none"/>
        </w:tabs>
        <w:spacing w:line="231" w:lineRule="exact" w:before="0" w:after="0"/>
        <w:ind w:left="1541" w:right="0" w:hanging="720"/>
        <w:jc w:val="left"/>
        <w:rPr>
          <w:sz w:val="21"/>
        </w:rPr>
      </w:pPr>
      <w:r>
        <w:rPr>
          <w:sz w:val="21"/>
        </w:rPr>
        <w:t>Notice</w:t>
      </w:r>
      <w:r>
        <w:rPr>
          <w:spacing w:val="-10"/>
          <w:sz w:val="21"/>
        </w:rPr>
        <w:t> </w:t>
      </w:r>
      <w:r>
        <w:rPr>
          <w:sz w:val="21"/>
        </w:rPr>
        <w:t>of</w:t>
      </w:r>
      <w:r>
        <w:rPr>
          <w:spacing w:val="-7"/>
          <w:sz w:val="21"/>
        </w:rPr>
        <w:t> </w:t>
      </w:r>
      <w:r>
        <w:rPr>
          <w:sz w:val="21"/>
        </w:rPr>
        <w:t>a</w:t>
      </w:r>
      <w:r>
        <w:rPr>
          <w:spacing w:val="-7"/>
          <w:sz w:val="21"/>
        </w:rPr>
        <w:t> </w:t>
      </w:r>
      <w:r>
        <w:rPr>
          <w:sz w:val="21"/>
        </w:rPr>
        <w:t>meeting</w:t>
      </w:r>
      <w:r>
        <w:rPr>
          <w:spacing w:val="-7"/>
          <w:sz w:val="21"/>
        </w:rPr>
        <w:t> </w:t>
      </w:r>
      <w:r>
        <w:rPr>
          <w:sz w:val="21"/>
        </w:rPr>
        <w:t>shall</w:t>
      </w:r>
      <w:r>
        <w:rPr>
          <w:spacing w:val="-7"/>
          <w:sz w:val="21"/>
        </w:rPr>
        <w:t> </w:t>
      </w:r>
      <w:r>
        <w:rPr>
          <w:sz w:val="21"/>
        </w:rPr>
        <w:t>not</w:t>
      </w:r>
      <w:r>
        <w:rPr>
          <w:spacing w:val="-7"/>
          <w:sz w:val="21"/>
        </w:rPr>
        <w:t> </w:t>
      </w:r>
      <w:r>
        <w:rPr>
          <w:sz w:val="21"/>
        </w:rPr>
        <w:t>be</w:t>
      </w:r>
      <w:r>
        <w:rPr>
          <w:spacing w:val="-7"/>
          <w:sz w:val="21"/>
        </w:rPr>
        <w:t> </w:t>
      </w:r>
      <w:r>
        <w:rPr>
          <w:sz w:val="21"/>
        </w:rPr>
        <w:t>necessary</w:t>
      </w:r>
      <w:r>
        <w:rPr>
          <w:spacing w:val="-7"/>
          <w:sz w:val="21"/>
        </w:rPr>
        <w:t> </w:t>
      </w:r>
      <w:r>
        <w:rPr>
          <w:sz w:val="21"/>
        </w:rPr>
        <w:t>if</w:t>
      </w:r>
      <w:r>
        <w:rPr>
          <w:spacing w:val="-7"/>
          <w:sz w:val="21"/>
        </w:rPr>
        <w:t> </w:t>
      </w:r>
      <w:r>
        <w:rPr>
          <w:sz w:val="21"/>
        </w:rPr>
        <w:t>all</w:t>
      </w:r>
      <w:r>
        <w:rPr>
          <w:spacing w:val="-7"/>
          <w:sz w:val="21"/>
        </w:rPr>
        <w:t> </w:t>
      </w:r>
      <w:r>
        <w:rPr>
          <w:sz w:val="21"/>
        </w:rPr>
        <w:t>of</w:t>
      </w:r>
      <w:r>
        <w:rPr>
          <w:spacing w:val="-7"/>
          <w:sz w:val="21"/>
        </w:rPr>
        <w:t> </w:t>
      </w:r>
      <w:r>
        <w:rPr>
          <w:spacing w:val="-5"/>
          <w:sz w:val="21"/>
        </w:rPr>
        <w:t>the</w:t>
      </w:r>
    </w:p>
    <w:p>
      <w:pPr>
        <w:pStyle w:val="BodyText"/>
        <w:ind w:right="99" w:firstLine="0"/>
        <w:rPr>
          <w:rFonts w:ascii="Tahoma" w:hAnsi="Tahoma"/>
        </w:rPr>
      </w:pPr>
      <w:r>
        <w:rPr/>
        <w:t>directors</w:t>
      </w:r>
      <w:r>
        <w:rPr>
          <w:spacing w:val="-7"/>
        </w:rPr>
        <w:t> </w:t>
      </w:r>
      <w:r>
        <w:rPr/>
        <w:t>are</w:t>
      </w:r>
      <w:r>
        <w:rPr>
          <w:spacing w:val="-7"/>
        </w:rPr>
        <w:t> </w:t>
      </w:r>
      <w:r>
        <w:rPr/>
        <w:t>present,</w:t>
      </w:r>
      <w:r>
        <w:rPr>
          <w:spacing w:val="-7"/>
        </w:rPr>
        <w:t> </w:t>
      </w:r>
      <w:r>
        <w:rPr/>
        <w:t>and</w:t>
      </w:r>
      <w:r>
        <w:rPr>
          <w:spacing w:val="-8"/>
        </w:rPr>
        <w:t> </w:t>
      </w:r>
      <w:r>
        <w:rPr/>
        <w:t>none</w:t>
      </w:r>
      <w:r>
        <w:rPr>
          <w:spacing w:val="-7"/>
        </w:rPr>
        <w:t> </w:t>
      </w:r>
      <w:r>
        <w:rPr/>
        <w:t>objects</w:t>
      </w:r>
      <w:r>
        <w:rPr>
          <w:spacing w:val="-7"/>
        </w:rPr>
        <w:t> </w:t>
      </w:r>
      <w:r>
        <w:rPr/>
        <w:t>to</w:t>
      </w:r>
      <w:r>
        <w:rPr>
          <w:spacing w:val="-7"/>
        </w:rPr>
        <w:t> </w:t>
      </w:r>
      <w:r>
        <w:rPr/>
        <w:t>the</w:t>
      </w:r>
      <w:r>
        <w:rPr>
          <w:spacing w:val="-7"/>
        </w:rPr>
        <w:t> </w:t>
      </w:r>
      <w:r>
        <w:rPr/>
        <w:t>holding</w:t>
      </w:r>
      <w:r>
        <w:rPr>
          <w:spacing w:val="-7"/>
        </w:rPr>
        <w:t> </w:t>
      </w:r>
      <w:r>
        <w:rPr/>
        <w:t>of</w:t>
      </w:r>
      <w:r>
        <w:rPr>
          <w:spacing w:val="-7"/>
        </w:rPr>
        <w:t> </w:t>
      </w:r>
      <w:r>
        <w:rPr/>
        <w:t>the</w:t>
      </w:r>
      <w:r>
        <w:rPr>
          <w:spacing w:val="-7"/>
        </w:rPr>
        <w:t> </w:t>
      </w:r>
      <w:r>
        <w:rPr/>
        <w:t>meeting,</w:t>
      </w:r>
      <w:r>
        <w:rPr>
          <w:spacing w:val="-7"/>
        </w:rPr>
        <w:t> </w:t>
      </w:r>
      <w:r>
        <w:rPr/>
        <w:t>or if those absent have waived notice of or have otherwise signified their consent</w:t>
      </w:r>
      <w:r>
        <w:rPr>
          <w:spacing w:val="-8"/>
        </w:rPr>
        <w:t> </w:t>
      </w:r>
      <w:r>
        <w:rPr/>
        <w:t>to</w:t>
      </w:r>
      <w:r>
        <w:rPr>
          <w:spacing w:val="-8"/>
        </w:rPr>
        <w:t> </w:t>
      </w:r>
      <w:r>
        <w:rPr/>
        <w:t>the</w:t>
      </w:r>
      <w:r>
        <w:rPr>
          <w:spacing w:val="-8"/>
        </w:rPr>
        <w:t> </w:t>
      </w:r>
      <w:r>
        <w:rPr/>
        <w:t>holding</w:t>
      </w:r>
      <w:r>
        <w:rPr>
          <w:spacing w:val="-8"/>
        </w:rPr>
        <w:t> </w:t>
      </w:r>
      <w:r>
        <w:rPr/>
        <w:t>of</w:t>
      </w:r>
      <w:r>
        <w:rPr>
          <w:spacing w:val="-8"/>
        </w:rPr>
        <w:t> </w:t>
      </w:r>
      <w:r>
        <w:rPr/>
        <w:t>such</w:t>
      </w:r>
      <w:r>
        <w:rPr>
          <w:spacing w:val="-8"/>
        </w:rPr>
        <w:t> </w:t>
      </w:r>
      <w:r>
        <w:rPr/>
        <w:t>meeting.</w:t>
      </w:r>
      <w:r>
        <w:rPr>
          <w:spacing w:val="-8"/>
        </w:rPr>
        <w:t> </w:t>
      </w:r>
      <w:r>
        <w:rPr/>
        <w:t>Notice</w:t>
      </w:r>
      <w:r>
        <w:rPr>
          <w:spacing w:val="-8"/>
        </w:rPr>
        <w:t> </w:t>
      </w:r>
      <w:r>
        <w:rPr/>
        <w:t>of</w:t>
      </w:r>
      <w:r>
        <w:rPr>
          <w:spacing w:val="-8"/>
        </w:rPr>
        <w:t> </w:t>
      </w:r>
      <w:r>
        <w:rPr/>
        <w:t>an</w:t>
      </w:r>
      <w:r>
        <w:rPr>
          <w:spacing w:val="-8"/>
        </w:rPr>
        <w:t> </w:t>
      </w:r>
      <w:r>
        <w:rPr/>
        <w:t>adjourned</w:t>
      </w:r>
      <w:r>
        <w:rPr>
          <w:spacing w:val="-8"/>
        </w:rPr>
        <w:t> </w:t>
      </w:r>
      <w:r>
        <w:rPr/>
        <w:t>meeting</w:t>
      </w:r>
      <w:r>
        <w:rPr>
          <w:spacing w:val="-8"/>
        </w:rPr>
        <w:t> </w:t>
      </w:r>
      <w:r>
        <w:rPr/>
        <w:t>is not required if the time and place of the adjourned meeting is announced at the original meeting. Unless the by-law otherwise provides, no notice of meeting need specify the purpose or the business to be transacted at the meeting except that a notice of meeting of directors shall specify any matter referred to in subsection 138(2) (Limits on Authority) of the Act that is to be dealt with at the meeting.</w:t>
      </w:r>
      <w:r>
        <w:rPr>
          <w:rFonts w:ascii="Tahoma" w:hAnsi="Tahoma"/>
        </w:rPr>
        <w:t> </w:t>
      </w:r>
    </w:p>
    <w:p>
      <w:pPr>
        <w:pStyle w:val="ListParagraph"/>
        <w:numPr>
          <w:ilvl w:val="0"/>
          <w:numId w:val="1"/>
        </w:numPr>
        <w:tabs>
          <w:tab w:pos="1541" w:val="left" w:leader="none"/>
        </w:tabs>
        <w:spacing w:line="240" w:lineRule="auto" w:before="0" w:after="0"/>
        <w:ind w:left="101" w:right="126" w:firstLine="720"/>
        <w:jc w:val="left"/>
        <w:rPr>
          <w:sz w:val="21"/>
        </w:rPr>
      </w:pPr>
      <w:r>
        <w:rPr>
          <w:sz w:val="21"/>
        </w:rPr>
        <w:t>Regular meetings of the board of directors</w:t>
      </w:r>
      <w:r>
        <w:rPr>
          <w:rFonts w:ascii="Tahoma" w:hAnsi="Tahoma"/>
          <w:sz w:val="21"/>
        </w:rPr>
        <w:t> </w:t>
      </w:r>
      <w:r>
        <w:rPr>
          <w:sz w:val="21"/>
        </w:rPr>
        <w:t>The board may appoint a day or days in any month or months for regular meetings of the board at a place and hour to be named. A copy of any resolution of the board fixing the place and time of such regular meetings of the board shall</w:t>
      </w:r>
      <w:r>
        <w:rPr>
          <w:spacing w:val="-8"/>
          <w:sz w:val="21"/>
        </w:rPr>
        <w:t> </w:t>
      </w:r>
      <w:r>
        <w:rPr>
          <w:sz w:val="21"/>
        </w:rPr>
        <w:t>be</w:t>
      </w:r>
      <w:r>
        <w:rPr>
          <w:spacing w:val="-9"/>
          <w:sz w:val="21"/>
        </w:rPr>
        <w:t> </w:t>
      </w:r>
      <w:r>
        <w:rPr>
          <w:sz w:val="21"/>
        </w:rPr>
        <w:t>sent</w:t>
      </w:r>
      <w:r>
        <w:rPr>
          <w:spacing w:val="-8"/>
          <w:sz w:val="21"/>
        </w:rPr>
        <w:t> </w:t>
      </w:r>
      <w:r>
        <w:rPr>
          <w:sz w:val="21"/>
        </w:rPr>
        <w:t>to</w:t>
      </w:r>
      <w:r>
        <w:rPr>
          <w:spacing w:val="-8"/>
          <w:sz w:val="21"/>
        </w:rPr>
        <w:t> </w:t>
      </w:r>
      <w:r>
        <w:rPr>
          <w:sz w:val="21"/>
        </w:rPr>
        <w:t>each</w:t>
      </w:r>
      <w:r>
        <w:rPr>
          <w:spacing w:val="-8"/>
          <w:sz w:val="21"/>
        </w:rPr>
        <w:t> </w:t>
      </w:r>
      <w:r>
        <w:rPr>
          <w:sz w:val="21"/>
        </w:rPr>
        <w:t>director</w:t>
      </w:r>
      <w:r>
        <w:rPr>
          <w:spacing w:val="-8"/>
          <w:sz w:val="21"/>
        </w:rPr>
        <w:t> </w:t>
      </w:r>
      <w:r>
        <w:rPr>
          <w:sz w:val="21"/>
        </w:rPr>
        <w:t>forthwith</w:t>
      </w:r>
      <w:r>
        <w:rPr>
          <w:spacing w:val="-8"/>
          <w:sz w:val="21"/>
        </w:rPr>
        <w:t> </w:t>
      </w:r>
      <w:r>
        <w:rPr>
          <w:sz w:val="21"/>
        </w:rPr>
        <w:t>after</w:t>
      </w:r>
      <w:r>
        <w:rPr>
          <w:spacing w:val="-8"/>
          <w:sz w:val="21"/>
        </w:rPr>
        <w:t> </w:t>
      </w:r>
      <w:r>
        <w:rPr>
          <w:sz w:val="21"/>
        </w:rPr>
        <w:t>being</w:t>
      </w:r>
      <w:r>
        <w:rPr>
          <w:spacing w:val="-8"/>
          <w:sz w:val="21"/>
        </w:rPr>
        <w:t> </w:t>
      </w:r>
      <w:r>
        <w:rPr>
          <w:sz w:val="21"/>
        </w:rPr>
        <w:t>passed,</w:t>
      </w:r>
      <w:r>
        <w:rPr>
          <w:spacing w:val="-8"/>
          <w:sz w:val="21"/>
        </w:rPr>
        <w:t> </w:t>
      </w:r>
      <w:r>
        <w:rPr>
          <w:sz w:val="21"/>
        </w:rPr>
        <w:t>but</w:t>
      </w:r>
      <w:r>
        <w:rPr>
          <w:spacing w:val="-8"/>
          <w:sz w:val="21"/>
        </w:rPr>
        <w:t> </w:t>
      </w:r>
      <w:r>
        <w:rPr>
          <w:sz w:val="21"/>
        </w:rPr>
        <w:t>no</w:t>
      </w:r>
      <w:r>
        <w:rPr>
          <w:spacing w:val="-8"/>
          <w:sz w:val="21"/>
        </w:rPr>
        <w:t> </w:t>
      </w:r>
      <w:r>
        <w:rPr>
          <w:sz w:val="21"/>
        </w:rPr>
        <w:t>other notice shall be required for any such regular meeting except if subsection 136(3) (Notice of Meeting) of the Act requires the purpose thereof or the business to be transacted to be specified in the notice.</w:t>
      </w:r>
    </w:p>
    <w:p>
      <w:pPr>
        <w:pStyle w:val="ListParagraph"/>
        <w:numPr>
          <w:ilvl w:val="0"/>
          <w:numId w:val="1"/>
        </w:numPr>
        <w:tabs>
          <w:tab w:pos="1541" w:val="left" w:leader="none"/>
        </w:tabs>
        <w:spacing w:line="240" w:lineRule="auto" w:before="0" w:after="0"/>
        <w:ind w:left="101" w:right="230" w:firstLine="720"/>
        <w:jc w:val="left"/>
        <w:rPr>
          <w:sz w:val="21"/>
        </w:rPr>
      </w:pPr>
      <w:r>
        <w:rPr>
          <w:sz w:val="21"/>
        </w:rPr>
        <w:t>Voting</w:t>
      </w:r>
      <w:r>
        <w:rPr>
          <w:spacing w:val="-9"/>
          <w:sz w:val="21"/>
        </w:rPr>
        <w:t> </w:t>
      </w:r>
      <w:r>
        <w:rPr>
          <w:sz w:val="21"/>
        </w:rPr>
        <w:t>at</w:t>
      </w:r>
      <w:r>
        <w:rPr>
          <w:spacing w:val="-9"/>
          <w:sz w:val="21"/>
        </w:rPr>
        <w:t> </w:t>
      </w:r>
      <w:r>
        <w:rPr>
          <w:sz w:val="21"/>
        </w:rPr>
        <w:t>meetings</w:t>
      </w:r>
      <w:r>
        <w:rPr>
          <w:spacing w:val="-9"/>
          <w:sz w:val="21"/>
        </w:rPr>
        <w:t> </w:t>
      </w:r>
      <w:r>
        <w:rPr>
          <w:sz w:val="21"/>
        </w:rPr>
        <w:t>of</w:t>
      </w:r>
      <w:r>
        <w:rPr>
          <w:spacing w:val="-9"/>
          <w:sz w:val="21"/>
        </w:rPr>
        <w:t> </w:t>
      </w:r>
      <w:r>
        <w:rPr>
          <w:sz w:val="21"/>
        </w:rPr>
        <w:t>the</w:t>
      </w:r>
      <w:r>
        <w:rPr>
          <w:spacing w:val="-9"/>
          <w:sz w:val="21"/>
        </w:rPr>
        <w:t> </w:t>
      </w:r>
      <w:r>
        <w:rPr>
          <w:sz w:val="21"/>
        </w:rPr>
        <w:t>board</w:t>
      </w:r>
      <w:r>
        <w:rPr>
          <w:spacing w:val="-9"/>
          <w:sz w:val="21"/>
        </w:rPr>
        <w:t> </w:t>
      </w:r>
      <w:r>
        <w:rPr>
          <w:sz w:val="21"/>
        </w:rPr>
        <w:t>of</w:t>
      </w:r>
      <w:r>
        <w:rPr>
          <w:spacing w:val="-9"/>
          <w:sz w:val="21"/>
        </w:rPr>
        <w:t> </w:t>
      </w:r>
      <w:r>
        <w:rPr>
          <w:sz w:val="21"/>
        </w:rPr>
        <w:t>directors</w:t>
      </w:r>
      <w:r>
        <w:rPr>
          <w:rFonts w:ascii="Tahoma" w:hAnsi="Tahoma"/>
          <w:sz w:val="21"/>
        </w:rPr>
        <w:t> </w:t>
      </w:r>
      <w:r>
        <w:rPr>
          <w:sz w:val="21"/>
        </w:rPr>
        <w:t>At</w:t>
      </w:r>
      <w:r>
        <w:rPr>
          <w:spacing w:val="-9"/>
          <w:sz w:val="21"/>
        </w:rPr>
        <w:t> </w:t>
      </w:r>
      <w:r>
        <w:rPr>
          <w:sz w:val="21"/>
        </w:rPr>
        <w:t>all</w:t>
      </w:r>
      <w:r>
        <w:rPr>
          <w:spacing w:val="-9"/>
          <w:sz w:val="21"/>
        </w:rPr>
        <w:t> </w:t>
      </w:r>
      <w:r>
        <w:rPr>
          <w:sz w:val="21"/>
        </w:rPr>
        <w:t>meetings of</w:t>
      </w:r>
      <w:r>
        <w:rPr>
          <w:spacing w:val="-6"/>
          <w:sz w:val="21"/>
        </w:rPr>
        <w:t> </w:t>
      </w:r>
      <w:r>
        <w:rPr>
          <w:sz w:val="21"/>
        </w:rPr>
        <w:t>the</w:t>
      </w:r>
      <w:r>
        <w:rPr>
          <w:spacing w:val="-6"/>
          <w:sz w:val="21"/>
        </w:rPr>
        <w:t> </w:t>
      </w:r>
      <w:r>
        <w:rPr>
          <w:sz w:val="21"/>
        </w:rPr>
        <w:t>board,</w:t>
      </w:r>
      <w:r>
        <w:rPr>
          <w:spacing w:val="-6"/>
          <w:sz w:val="21"/>
        </w:rPr>
        <w:t> </w:t>
      </w:r>
      <w:r>
        <w:rPr>
          <w:sz w:val="21"/>
        </w:rPr>
        <w:t>every</w:t>
      </w:r>
      <w:r>
        <w:rPr>
          <w:spacing w:val="-6"/>
          <w:sz w:val="21"/>
        </w:rPr>
        <w:t> </w:t>
      </w:r>
      <w:r>
        <w:rPr>
          <w:sz w:val="21"/>
        </w:rPr>
        <w:t>question</w:t>
      </w:r>
      <w:r>
        <w:rPr>
          <w:spacing w:val="-6"/>
          <w:sz w:val="21"/>
        </w:rPr>
        <w:t> </w:t>
      </w:r>
      <w:r>
        <w:rPr>
          <w:sz w:val="21"/>
        </w:rPr>
        <w:t>shall</w:t>
      </w:r>
      <w:r>
        <w:rPr>
          <w:spacing w:val="-6"/>
          <w:sz w:val="21"/>
        </w:rPr>
        <w:t> </w:t>
      </w:r>
      <w:r>
        <w:rPr>
          <w:sz w:val="21"/>
        </w:rPr>
        <w:t>be</w:t>
      </w:r>
      <w:r>
        <w:rPr>
          <w:spacing w:val="-6"/>
          <w:sz w:val="21"/>
        </w:rPr>
        <w:t> </w:t>
      </w:r>
      <w:r>
        <w:rPr>
          <w:sz w:val="21"/>
        </w:rPr>
        <w:t>decided</w:t>
      </w:r>
      <w:r>
        <w:rPr>
          <w:spacing w:val="-6"/>
          <w:sz w:val="21"/>
        </w:rPr>
        <w:t> </w:t>
      </w:r>
      <w:r>
        <w:rPr>
          <w:sz w:val="21"/>
        </w:rPr>
        <w:t>by</w:t>
      </w:r>
      <w:r>
        <w:rPr>
          <w:spacing w:val="-6"/>
          <w:sz w:val="21"/>
        </w:rPr>
        <w:t> </w:t>
      </w:r>
      <w:r>
        <w:rPr>
          <w:sz w:val="21"/>
        </w:rPr>
        <w:t>a</w:t>
      </w:r>
      <w:r>
        <w:rPr>
          <w:spacing w:val="-6"/>
          <w:sz w:val="21"/>
        </w:rPr>
        <w:t> </w:t>
      </w:r>
      <w:r>
        <w:rPr>
          <w:sz w:val="21"/>
        </w:rPr>
        <w:t>majority</w:t>
      </w:r>
      <w:r>
        <w:rPr>
          <w:spacing w:val="-6"/>
          <w:sz w:val="21"/>
        </w:rPr>
        <w:t> </w:t>
      </w:r>
      <w:r>
        <w:rPr>
          <w:sz w:val="21"/>
        </w:rPr>
        <w:t>of</w:t>
      </w:r>
      <w:r>
        <w:rPr>
          <w:spacing w:val="-5"/>
          <w:sz w:val="21"/>
        </w:rPr>
        <w:t> </w:t>
      </w:r>
      <w:r>
        <w:rPr>
          <w:sz w:val="21"/>
        </w:rPr>
        <w:t>the</w:t>
      </w:r>
      <w:r>
        <w:rPr>
          <w:spacing w:val="-6"/>
          <w:sz w:val="21"/>
        </w:rPr>
        <w:t> </w:t>
      </w:r>
      <w:r>
        <w:rPr>
          <w:sz w:val="21"/>
        </w:rPr>
        <w:t>votes cast on the question. In case of an equality of votes, the chair of the meeting in addition to an original vote shall have a second or casting </w:t>
      </w:r>
      <w:r>
        <w:rPr>
          <w:spacing w:val="-2"/>
          <w:sz w:val="21"/>
        </w:rPr>
        <w:t>vote.</w:t>
      </w:r>
    </w:p>
    <w:p>
      <w:pPr>
        <w:pStyle w:val="ListParagraph"/>
        <w:numPr>
          <w:ilvl w:val="0"/>
          <w:numId w:val="1"/>
        </w:numPr>
        <w:tabs>
          <w:tab w:pos="1541" w:val="left" w:leader="none"/>
        </w:tabs>
        <w:spacing w:line="240" w:lineRule="auto" w:before="0" w:after="0"/>
        <w:ind w:left="101" w:right="114" w:firstLine="720"/>
        <w:jc w:val="left"/>
        <w:rPr>
          <w:sz w:val="21"/>
        </w:rPr>
      </w:pPr>
      <w:r>
        <w:rPr>
          <w:sz w:val="21"/>
        </w:rPr>
        <w:t>Committees of the board of directors</w:t>
      </w:r>
      <w:r>
        <w:rPr>
          <w:rFonts w:ascii="Tahoma" w:hAnsi="Tahoma"/>
          <w:sz w:val="21"/>
        </w:rPr>
        <w:t> </w:t>
      </w:r>
      <w:r>
        <w:rPr>
          <w:sz w:val="21"/>
        </w:rPr>
        <w:t>The board may from time to time appoint any committee or other advisory body, as it deems necessary or appropriate for such purposes and, subject to the Act, with such powers as the board shall see fit. Any such committee may formulate its own rules of procedure, subject to such regulations or directions as the</w:t>
      </w:r>
      <w:r>
        <w:rPr>
          <w:spacing w:val="-7"/>
          <w:sz w:val="21"/>
        </w:rPr>
        <w:t> </w:t>
      </w:r>
      <w:r>
        <w:rPr>
          <w:sz w:val="21"/>
        </w:rPr>
        <w:t>board</w:t>
      </w:r>
      <w:r>
        <w:rPr>
          <w:spacing w:val="-6"/>
          <w:sz w:val="21"/>
        </w:rPr>
        <w:t> </w:t>
      </w:r>
      <w:r>
        <w:rPr>
          <w:sz w:val="21"/>
        </w:rPr>
        <w:t>may</w:t>
      </w:r>
      <w:r>
        <w:rPr>
          <w:spacing w:val="-7"/>
          <w:sz w:val="21"/>
        </w:rPr>
        <w:t> </w:t>
      </w:r>
      <w:r>
        <w:rPr>
          <w:sz w:val="21"/>
        </w:rPr>
        <w:t>from</w:t>
      </w:r>
      <w:r>
        <w:rPr>
          <w:spacing w:val="-6"/>
          <w:sz w:val="21"/>
        </w:rPr>
        <w:t> </w:t>
      </w:r>
      <w:r>
        <w:rPr>
          <w:sz w:val="21"/>
        </w:rPr>
        <w:t>time</w:t>
      </w:r>
      <w:r>
        <w:rPr>
          <w:spacing w:val="-7"/>
          <w:sz w:val="21"/>
        </w:rPr>
        <w:t> </w:t>
      </w:r>
      <w:r>
        <w:rPr>
          <w:sz w:val="21"/>
        </w:rPr>
        <w:t>to</w:t>
      </w:r>
      <w:r>
        <w:rPr>
          <w:spacing w:val="-5"/>
          <w:sz w:val="21"/>
        </w:rPr>
        <w:t> </w:t>
      </w:r>
      <w:r>
        <w:rPr>
          <w:sz w:val="21"/>
        </w:rPr>
        <w:t>time</w:t>
      </w:r>
      <w:r>
        <w:rPr>
          <w:spacing w:val="-7"/>
          <w:sz w:val="21"/>
        </w:rPr>
        <w:t> </w:t>
      </w:r>
      <w:r>
        <w:rPr>
          <w:sz w:val="21"/>
        </w:rPr>
        <w:t>make.</w:t>
      </w:r>
      <w:r>
        <w:rPr>
          <w:spacing w:val="-7"/>
          <w:sz w:val="21"/>
        </w:rPr>
        <w:t> </w:t>
      </w:r>
      <w:r>
        <w:rPr>
          <w:sz w:val="21"/>
        </w:rPr>
        <w:t>Any</w:t>
      </w:r>
      <w:r>
        <w:rPr>
          <w:spacing w:val="-7"/>
          <w:sz w:val="21"/>
        </w:rPr>
        <w:t> </w:t>
      </w:r>
      <w:r>
        <w:rPr>
          <w:sz w:val="21"/>
        </w:rPr>
        <w:t>committee</w:t>
      </w:r>
      <w:r>
        <w:rPr>
          <w:spacing w:val="-7"/>
          <w:sz w:val="21"/>
        </w:rPr>
        <w:t> </w:t>
      </w:r>
      <w:r>
        <w:rPr>
          <w:sz w:val="21"/>
        </w:rPr>
        <w:t>member</w:t>
      </w:r>
      <w:r>
        <w:rPr>
          <w:spacing w:val="-7"/>
          <w:sz w:val="21"/>
        </w:rPr>
        <w:t> </w:t>
      </w:r>
      <w:r>
        <w:rPr>
          <w:sz w:val="21"/>
        </w:rPr>
        <w:t>may</w:t>
      </w:r>
      <w:r>
        <w:rPr>
          <w:spacing w:val="-6"/>
          <w:sz w:val="21"/>
        </w:rPr>
        <w:t> </w:t>
      </w:r>
      <w:r>
        <w:rPr>
          <w:sz w:val="21"/>
        </w:rPr>
        <w:t>be</w:t>
      </w:r>
      <w:r>
        <w:rPr>
          <w:spacing w:val="-7"/>
          <w:sz w:val="21"/>
        </w:rPr>
        <w:t> </w:t>
      </w:r>
      <w:r>
        <w:rPr>
          <w:sz w:val="21"/>
        </w:rPr>
        <w:t>removed by resolution of the board of directors.</w:t>
      </w:r>
    </w:p>
    <w:p>
      <w:pPr>
        <w:pStyle w:val="ListParagraph"/>
        <w:numPr>
          <w:ilvl w:val="0"/>
          <w:numId w:val="1"/>
        </w:numPr>
        <w:tabs>
          <w:tab w:pos="1541" w:val="left" w:leader="none"/>
        </w:tabs>
        <w:spacing w:line="240" w:lineRule="auto" w:before="1" w:after="0"/>
        <w:ind w:left="101" w:right="121" w:firstLine="720"/>
        <w:jc w:val="left"/>
        <w:rPr>
          <w:sz w:val="21"/>
        </w:rPr>
      </w:pPr>
      <w:r>
        <w:rPr>
          <w:sz w:val="21"/>
        </w:rPr>
        <w:t>Appointment of Officers</w:t>
      </w:r>
      <w:r>
        <w:rPr>
          <w:rFonts w:ascii="Tahoma" w:hAnsi="Tahoma"/>
          <w:sz w:val="21"/>
        </w:rPr>
        <w:t> </w:t>
      </w:r>
      <w:r>
        <w:rPr>
          <w:sz w:val="21"/>
        </w:rPr>
        <w:t>The board may designate the offices of</w:t>
      </w:r>
      <w:r>
        <w:rPr>
          <w:spacing w:val="-8"/>
          <w:sz w:val="21"/>
        </w:rPr>
        <w:t> </w:t>
      </w:r>
      <w:r>
        <w:rPr>
          <w:sz w:val="21"/>
        </w:rPr>
        <w:t>the</w:t>
      </w:r>
      <w:r>
        <w:rPr>
          <w:spacing w:val="-8"/>
          <w:sz w:val="21"/>
        </w:rPr>
        <w:t> </w:t>
      </w:r>
      <w:r>
        <w:rPr>
          <w:sz w:val="21"/>
        </w:rPr>
        <w:t>corporation,</w:t>
      </w:r>
      <w:r>
        <w:rPr>
          <w:spacing w:val="-8"/>
          <w:sz w:val="21"/>
        </w:rPr>
        <w:t> </w:t>
      </w:r>
      <w:r>
        <w:rPr>
          <w:sz w:val="21"/>
        </w:rPr>
        <w:t>appoint</w:t>
      </w:r>
      <w:r>
        <w:rPr>
          <w:spacing w:val="-8"/>
          <w:sz w:val="21"/>
        </w:rPr>
        <w:t> </w:t>
      </w:r>
      <w:r>
        <w:rPr>
          <w:sz w:val="21"/>
        </w:rPr>
        <w:t>officers</w:t>
      </w:r>
      <w:r>
        <w:rPr>
          <w:spacing w:val="-8"/>
          <w:sz w:val="21"/>
        </w:rPr>
        <w:t> </w:t>
      </w:r>
      <w:r>
        <w:rPr>
          <w:sz w:val="21"/>
        </w:rPr>
        <w:t>on</w:t>
      </w:r>
      <w:r>
        <w:rPr>
          <w:spacing w:val="-8"/>
          <w:sz w:val="21"/>
        </w:rPr>
        <w:t> </w:t>
      </w:r>
      <w:r>
        <w:rPr>
          <w:sz w:val="21"/>
        </w:rPr>
        <w:t>an</w:t>
      </w:r>
      <w:r>
        <w:rPr>
          <w:spacing w:val="-8"/>
          <w:sz w:val="21"/>
        </w:rPr>
        <w:t> </w:t>
      </w:r>
      <w:r>
        <w:rPr>
          <w:sz w:val="21"/>
        </w:rPr>
        <w:t>annual</w:t>
      </w:r>
      <w:r>
        <w:rPr>
          <w:spacing w:val="-8"/>
          <w:sz w:val="21"/>
        </w:rPr>
        <w:t> </w:t>
      </w:r>
      <w:r>
        <w:rPr>
          <w:sz w:val="21"/>
        </w:rPr>
        <w:t>or</w:t>
      </w:r>
      <w:r>
        <w:rPr>
          <w:spacing w:val="-8"/>
          <w:sz w:val="21"/>
        </w:rPr>
        <w:t> </w:t>
      </w:r>
      <w:r>
        <w:rPr>
          <w:sz w:val="21"/>
        </w:rPr>
        <w:t>more</w:t>
      </w:r>
      <w:r>
        <w:rPr>
          <w:spacing w:val="-8"/>
          <w:sz w:val="21"/>
        </w:rPr>
        <w:t> </w:t>
      </w:r>
      <w:r>
        <w:rPr>
          <w:sz w:val="21"/>
        </w:rPr>
        <w:t>frequent</w:t>
      </w:r>
      <w:r>
        <w:rPr>
          <w:spacing w:val="-8"/>
          <w:sz w:val="21"/>
        </w:rPr>
        <w:t> </w:t>
      </w:r>
      <w:r>
        <w:rPr>
          <w:sz w:val="21"/>
        </w:rPr>
        <w:t>basis, specify their duties and, subject to the Act, delegate to such officers the power to manage the affairs of the corporation. A director may be appointed to any office of the corporation. An officer may, but need not be, a director unless these by-laws otherwise provide. Two or more offices may be held by the same person.</w:t>
      </w:r>
    </w:p>
    <w:p>
      <w:pPr>
        <w:pStyle w:val="ListParagraph"/>
        <w:numPr>
          <w:ilvl w:val="0"/>
          <w:numId w:val="1"/>
        </w:numPr>
        <w:tabs>
          <w:tab w:pos="1541" w:val="left" w:leader="none"/>
        </w:tabs>
        <w:spacing w:line="240" w:lineRule="auto" w:before="0" w:after="0"/>
        <w:ind w:left="101" w:right="121" w:firstLine="720"/>
        <w:jc w:val="left"/>
        <w:rPr>
          <w:sz w:val="21"/>
        </w:rPr>
      </w:pPr>
      <w:r>
        <w:rPr>
          <w:sz w:val="21"/>
        </w:rPr>
        <w:t>Officers of the corporation</w:t>
      </w:r>
      <w:r>
        <w:rPr>
          <w:rFonts w:ascii="Tahoma" w:hAnsi="Tahoma"/>
          <w:sz w:val="21"/>
        </w:rPr>
        <w:t> </w:t>
      </w:r>
      <w:r>
        <w:rPr>
          <w:rFonts w:ascii="Tahoma" w:hAnsi="Tahoma"/>
          <w:spacing w:val="40"/>
          <w:sz w:val="21"/>
        </w:rPr>
        <w:t> </w:t>
      </w:r>
      <w:r>
        <w:rPr>
          <w:rFonts w:ascii="Tahoma" w:hAnsi="Tahoma"/>
          <w:sz w:val="21"/>
        </w:rPr>
        <w:t> </w:t>
      </w:r>
      <w:r>
        <w:rPr>
          <w:sz w:val="21"/>
        </w:rPr>
        <w:t>Unless otherwise specified by the board (which may, subject to the Act modify, restrict or supplement such duties and powers), the offices of the corporation, if designated and</w:t>
      </w:r>
      <w:r>
        <w:rPr>
          <w:spacing w:val="-8"/>
          <w:sz w:val="21"/>
        </w:rPr>
        <w:t> </w:t>
      </w:r>
      <w:r>
        <w:rPr>
          <w:sz w:val="21"/>
        </w:rPr>
        <w:t>if</w:t>
      </w:r>
      <w:r>
        <w:rPr>
          <w:spacing w:val="-8"/>
          <w:sz w:val="21"/>
        </w:rPr>
        <w:t> </w:t>
      </w:r>
      <w:r>
        <w:rPr>
          <w:sz w:val="21"/>
        </w:rPr>
        <w:t>officers</w:t>
      </w:r>
      <w:r>
        <w:rPr>
          <w:spacing w:val="-8"/>
          <w:sz w:val="21"/>
        </w:rPr>
        <w:t> </w:t>
      </w:r>
      <w:r>
        <w:rPr>
          <w:sz w:val="21"/>
        </w:rPr>
        <w:t>are</w:t>
      </w:r>
      <w:r>
        <w:rPr>
          <w:spacing w:val="-8"/>
          <w:sz w:val="21"/>
        </w:rPr>
        <w:t> </w:t>
      </w:r>
      <w:r>
        <w:rPr>
          <w:sz w:val="21"/>
        </w:rPr>
        <w:t>appointed,</w:t>
      </w:r>
      <w:r>
        <w:rPr>
          <w:spacing w:val="-8"/>
          <w:sz w:val="21"/>
        </w:rPr>
        <w:t> </w:t>
      </w:r>
      <w:r>
        <w:rPr>
          <w:sz w:val="21"/>
        </w:rPr>
        <w:t>shall</w:t>
      </w:r>
      <w:r>
        <w:rPr>
          <w:spacing w:val="-8"/>
          <w:sz w:val="21"/>
        </w:rPr>
        <w:t> </w:t>
      </w:r>
      <w:r>
        <w:rPr>
          <w:sz w:val="21"/>
        </w:rPr>
        <w:t>have</w:t>
      </w:r>
      <w:r>
        <w:rPr>
          <w:spacing w:val="-8"/>
          <w:sz w:val="21"/>
        </w:rPr>
        <w:t> </w:t>
      </w:r>
      <w:r>
        <w:rPr>
          <w:sz w:val="21"/>
        </w:rPr>
        <w:t>the</w:t>
      </w:r>
      <w:r>
        <w:rPr>
          <w:spacing w:val="-9"/>
          <w:sz w:val="21"/>
        </w:rPr>
        <w:t> </w:t>
      </w:r>
      <w:r>
        <w:rPr>
          <w:sz w:val="21"/>
        </w:rPr>
        <w:t>following</w:t>
      </w:r>
      <w:r>
        <w:rPr>
          <w:spacing w:val="-8"/>
          <w:sz w:val="21"/>
        </w:rPr>
        <w:t> </w:t>
      </w:r>
      <w:r>
        <w:rPr>
          <w:sz w:val="21"/>
        </w:rPr>
        <w:t>duties</w:t>
      </w:r>
      <w:r>
        <w:rPr>
          <w:spacing w:val="-9"/>
          <w:sz w:val="21"/>
        </w:rPr>
        <w:t> </w:t>
      </w:r>
      <w:r>
        <w:rPr>
          <w:sz w:val="21"/>
        </w:rPr>
        <w:t>and</w:t>
      </w:r>
      <w:r>
        <w:rPr>
          <w:spacing w:val="-8"/>
          <w:sz w:val="21"/>
        </w:rPr>
        <w:t> </w:t>
      </w:r>
      <w:r>
        <w:rPr>
          <w:sz w:val="21"/>
        </w:rPr>
        <w:t>powers associated with their positions:</w:t>
      </w:r>
    </w:p>
    <w:p>
      <w:pPr>
        <w:pStyle w:val="ListParagraph"/>
        <w:numPr>
          <w:ilvl w:val="1"/>
          <w:numId w:val="1"/>
        </w:numPr>
        <w:tabs>
          <w:tab w:pos="1541" w:val="left" w:leader="none"/>
        </w:tabs>
        <w:spacing w:line="240" w:lineRule="auto" w:before="0" w:after="0"/>
        <w:ind w:left="101" w:right="319" w:firstLine="720"/>
        <w:jc w:val="left"/>
        <w:rPr>
          <w:sz w:val="21"/>
        </w:rPr>
      </w:pPr>
      <w:r>
        <w:rPr>
          <w:sz w:val="21"/>
        </w:rPr>
        <w:t>Chair</w:t>
      </w:r>
      <w:r>
        <w:rPr>
          <w:spacing w:val="-7"/>
          <w:sz w:val="21"/>
        </w:rPr>
        <w:t> </w:t>
      </w:r>
      <w:r>
        <w:rPr>
          <w:sz w:val="21"/>
        </w:rPr>
        <w:t>of</w:t>
      </w:r>
      <w:r>
        <w:rPr>
          <w:spacing w:val="-6"/>
          <w:sz w:val="21"/>
        </w:rPr>
        <w:t> </w:t>
      </w:r>
      <w:r>
        <w:rPr>
          <w:sz w:val="21"/>
        </w:rPr>
        <w:t>the</w:t>
      </w:r>
      <w:r>
        <w:rPr>
          <w:spacing w:val="-7"/>
          <w:sz w:val="21"/>
        </w:rPr>
        <w:t> </w:t>
      </w:r>
      <w:r>
        <w:rPr>
          <w:sz w:val="21"/>
        </w:rPr>
        <w:t>Board</w:t>
      </w:r>
      <w:r>
        <w:rPr>
          <w:spacing w:val="-6"/>
          <w:sz w:val="21"/>
        </w:rPr>
        <w:t> </w:t>
      </w:r>
      <w:r>
        <w:rPr>
          <w:sz w:val="21"/>
        </w:rPr>
        <w:t>–</w:t>
      </w:r>
      <w:r>
        <w:rPr>
          <w:spacing w:val="-7"/>
          <w:sz w:val="21"/>
        </w:rPr>
        <w:t> </w:t>
      </w:r>
      <w:r>
        <w:rPr>
          <w:sz w:val="21"/>
        </w:rPr>
        <w:t>The</w:t>
      </w:r>
      <w:r>
        <w:rPr>
          <w:spacing w:val="-6"/>
          <w:sz w:val="21"/>
        </w:rPr>
        <w:t> </w:t>
      </w:r>
      <w:r>
        <w:rPr>
          <w:sz w:val="21"/>
        </w:rPr>
        <w:t>chair</w:t>
      </w:r>
      <w:r>
        <w:rPr>
          <w:spacing w:val="-7"/>
          <w:sz w:val="21"/>
        </w:rPr>
        <w:t> </w:t>
      </w:r>
      <w:r>
        <w:rPr>
          <w:sz w:val="21"/>
        </w:rPr>
        <w:t>of</w:t>
      </w:r>
      <w:r>
        <w:rPr>
          <w:spacing w:val="-7"/>
          <w:sz w:val="21"/>
        </w:rPr>
        <w:t> </w:t>
      </w:r>
      <w:r>
        <w:rPr>
          <w:sz w:val="21"/>
        </w:rPr>
        <w:t>the</w:t>
      </w:r>
      <w:r>
        <w:rPr>
          <w:spacing w:val="-7"/>
          <w:sz w:val="21"/>
        </w:rPr>
        <w:t> </w:t>
      </w:r>
      <w:r>
        <w:rPr>
          <w:sz w:val="21"/>
        </w:rPr>
        <w:t>board,</w:t>
      </w:r>
      <w:r>
        <w:rPr>
          <w:spacing w:val="-6"/>
          <w:sz w:val="21"/>
        </w:rPr>
        <w:t> </w:t>
      </w:r>
      <w:r>
        <w:rPr>
          <w:sz w:val="21"/>
        </w:rPr>
        <w:t>if</w:t>
      </w:r>
      <w:r>
        <w:rPr>
          <w:spacing w:val="-7"/>
          <w:sz w:val="21"/>
        </w:rPr>
        <w:t> </w:t>
      </w:r>
      <w:r>
        <w:rPr>
          <w:sz w:val="21"/>
        </w:rPr>
        <w:t>one</w:t>
      </w:r>
      <w:r>
        <w:rPr>
          <w:spacing w:val="-7"/>
          <w:sz w:val="21"/>
        </w:rPr>
        <w:t> </w:t>
      </w:r>
      <w:r>
        <w:rPr>
          <w:sz w:val="21"/>
        </w:rPr>
        <w:t>is</w:t>
      </w:r>
      <w:r>
        <w:rPr>
          <w:spacing w:val="-6"/>
          <w:sz w:val="21"/>
        </w:rPr>
        <w:t> </w:t>
      </w:r>
      <w:r>
        <w:rPr>
          <w:sz w:val="21"/>
        </w:rPr>
        <w:t>to</w:t>
      </w:r>
      <w:r>
        <w:rPr>
          <w:spacing w:val="-7"/>
          <w:sz w:val="21"/>
        </w:rPr>
        <w:t> </w:t>
      </w:r>
      <w:r>
        <w:rPr>
          <w:sz w:val="21"/>
        </w:rPr>
        <w:t>be appointed, shall be a director. The chair of the board, if any, shall, when present, preside at all meetings of the board of directors and of the members. The chair shall have such other duties and powers as the board may specify.</w:t>
      </w:r>
    </w:p>
    <w:p>
      <w:pPr>
        <w:pStyle w:val="ListParagraph"/>
        <w:numPr>
          <w:ilvl w:val="1"/>
          <w:numId w:val="1"/>
        </w:numPr>
        <w:tabs>
          <w:tab w:pos="1541" w:val="left" w:leader="none"/>
        </w:tabs>
        <w:spacing w:line="240" w:lineRule="auto" w:before="2" w:after="0"/>
        <w:ind w:left="101" w:right="193" w:firstLine="720"/>
        <w:jc w:val="left"/>
        <w:rPr>
          <w:sz w:val="21"/>
        </w:rPr>
      </w:pPr>
      <w:r>
        <w:rPr>
          <w:sz w:val="21"/>
        </w:rPr>
        <w:t>Vice-Chair</w:t>
      </w:r>
      <w:r>
        <w:rPr>
          <w:spacing w:val="-8"/>
          <w:sz w:val="21"/>
        </w:rPr>
        <w:t> </w:t>
      </w:r>
      <w:r>
        <w:rPr>
          <w:sz w:val="21"/>
        </w:rPr>
        <w:t>of</w:t>
      </w:r>
      <w:r>
        <w:rPr>
          <w:spacing w:val="-8"/>
          <w:sz w:val="21"/>
        </w:rPr>
        <w:t> </w:t>
      </w:r>
      <w:r>
        <w:rPr>
          <w:sz w:val="21"/>
        </w:rPr>
        <w:t>the</w:t>
      </w:r>
      <w:r>
        <w:rPr>
          <w:spacing w:val="-9"/>
          <w:sz w:val="21"/>
        </w:rPr>
        <w:t> </w:t>
      </w:r>
      <w:r>
        <w:rPr>
          <w:sz w:val="21"/>
        </w:rPr>
        <w:t>Board</w:t>
      </w:r>
      <w:r>
        <w:rPr>
          <w:spacing w:val="-8"/>
          <w:sz w:val="21"/>
        </w:rPr>
        <w:t> </w:t>
      </w:r>
      <w:r>
        <w:rPr>
          <w:sz w:val="21"/>
        </w:rPr>
        <w:t>–</w:t>
      </w:r>
      <w:r>
        <w:rPr>
          <w:spacing w:val="-8"/>
          <w:sz w:val="21"/>
        </w:rPr>
        <w:t> </w:t>
      </w:r>
      <w:r>
        <w:rPr>
          <w:sz w:val="21"/>
        </w:rPr>
        <w:t>The</w:t>
      </w:r>
      <w:r>
        <w:rPr>
          <w:spacing w:val="-8"/>
          <w:sz w:val="21"/>
        </w:rPr>
        <w:t> </w:t>
      </w:r>
      <w:r>
        <w:rPr>
          <w:sz w:val="21"/>
        </w:rPr>
        <w:t>vice-chair</w:t>
      </w:r>
      <w:r>
        <w:rPr>
          <w:spacing w:val="-8"/>
          <w:sz w:val="21"/>
        </w:rPr>
        <w:t> </w:t>
      </w:r>
      <w:r>
        <w:rPr>
          <w:sz w:val="21"/>
        </w:rPr>
        <w:t>of</w:t>
      </w:r>
      <w:r>
        <w:rPr>
          <w:spacing w:val="-8"/>
          <w:sz w:val="21"/>
        </w:rPr>
        <w:t> </w:t>
      </w:r>
      <w:r>
        <w:rPr>
          <w:sz w:val="21"/>
        </w:rPr>
        <w:t>the</w:t>
      </w:r>
      <w:r>
        <w:rPr>
          <w:spacing w:val="-8"/>
          <w:sz w:val="21"/>
        </w:rPr>
        <w:t> </w:t>
      </w:r>
      <w:r>
        <w:rPr>
          <w:sz w:val="21"/>
        </w:rPr>
        <w:t>board,</w:t>
      </w:r>
      <w:r>
        <w:rPr>
          <w:spacing w:val="-8"/>
          <w:sz w:val="21"/>
        </w:rPr>
        <w:t> </w:t>
      </w:r>
      <w:r>
        <w:rPr>
          <w:sz w:val="21"/>
        </w:rPr>
        <w:t>if</w:t>
      </w:r>
      <w:r>
        <w:rPr>
          <w:spacing w:val="-8"/>
          <w:sz w:val="21"/>
        </w:rPr>
        <w:t> </w:t>
      </w:r>
      <w:r>
        <w:rPr>
          <w:sz w:val="21"/>
        </w:rPr>
        <w:t>one is to be appointed, shall be a director. If the chair of the board is</w:t>
      </w:r>
    </w:p>
    <w:p>
      <w:pPr>
        <w:spacing w:after="0" w:line="240" w:lineRule="auto"/>
        <w:jc w:val="left"/>
        <w:rPr>
          <w:sz w:val="21"/>
        </w:rPr>
        <w:sectPr>
          <w:pgSz w:w="12240" w:h="15840"/>
          <w:pgMar w:top="1360" w:bottom="280" w:left="1400" w:right="1460"/>
        </w:sectPr>
      </w:pPr>
    </w:p>
    <w:p>
      <w:pPr>
        <w:pStyle w:val="BodyText"/>
        <w:spacing w:before="79"/>
        <w:ind w:right="63" w:firstLine="0"/>
      </w:pPr>
      <w:r>
        <w:rPr/>
        <w:t>absent or is unable or refuses to act, the vice-chair of the board, if any, shall, when present, preside at all meetings of the board of directors</w:t>
      </w:r>
      <w:r>
        <w:rPr>
          <w:spacing w:val="-8"/>
        </w:rPr>
        <w:t> </w:t>
      </w:r>
      <w:r>
        <w:rPr/>
        <w:t>and</w:t>
      </w:r>
      <w:r>
        <w:rPr>
          <w:spacing w:val="-8"/>
        </w:rPr>
        <w:t> </w:t>
      </w:r>
      <w:r>
        <w:rPr/>
        <w:t>of</w:t>
      </w:r>
      <w:r>
        <w:rPr>
          <w:spacing w:val="-8"/>
        </w:rPr>
        <w:t> </w:t>
      </w:r>
      <w:r>
        <w:rPr/>
        <w:t>the</w:t>
      </w:r>
      <w:r>
        <w:rPr>
          <w:spacing w:val="-8"/>
        </w:rPr>
        <w:t> </w:t>
      </w:r>
      <w:r>
        <w:rPr/>
        <w:t>members.</w:t>
      </w:r>
      <w:r>
        <w:rPr>
          <w:spacing w:val="-8"/>
        </w:rPr>
        <w:t> </w:t>
      </w:r>
      <w:r>
        <w:rPr/>
        <w:t>The</w:t>
      </w:r>
      <w:r>
        <w:rPr>
          <w:spacing w:val="-8"/>
        </w:rPr>
        <w:t> </w:t>
      </w:r>
      <w:r>
        <w:rPr/>
        <w:t>vice-chair</w:t>
      </w:r>
      <w:r>
        <w:rPr>
          <w:spacing w:val="-8"/>
        </w:rPr>
        <w:t> </w:t>
      </w:r>
      <w:r>
        <w:rPr/>
        <w:t>shall</w:t>
      </w:r>
      <w:r>
        <w:rPr>
          <w:spacing w:val="-8"/>
        </w:rPr>
        <w:t> </w:t>
      </w:r>
      <w:r>
        <w:rPr/>
        <w:t>have</w:t>
      </w:r>
      <w:r>
        <w:rPr>
          <w:spacing w:val="-8"/>
        </w:rPr>
        <w:t> </w:t>
      </w:r>
      <w:r>
        <w:rPr/>
        <w:t>such</w:t>
      </w:r>
      <w:r>
        <w:rPr>
          <w:spacing w:val="-8"/>
        </w:rPr>
        <w:t> </w:t>
      </w:r>
      <w:r>
        <w:rPr/>
        <w:t>other</w:t>
      </w:r>
      <w:r>
        <w:rPr>
          <w:spacing w:val="-8"/>
        </w:rPr>
        <w:t> </w:t>
      </w:r>
      <w:r>
        <w:rPr/>
        <w:t>duties and powers as the board may specify.</w:t>
      </w:r>
    </w:p>
    <w:p>
      <w:pPr>
        <w:pStyle w:val="ListParagraph"/>
        <w:numPr>
          <w:ilvl w:val="1"/>
          <w:numId w:val="1"/>
        </w:numPr>
        <w:tabs>
          <w:tab w:pos="1541" w:val="left" w:leader="none"/>
        </w:tabs>
        <w:spacing w:line="240" w:lineRule="auto" w:before="1" w:after="0"/>
        <w:ind w:left="101" w:right="571" w:firstLine="720"/>
        <w:jc w:val="left"/>
        <w:rPr>
          <w:sz w:val="21"/>
        </w:rPr>
      </w:pPr>
      <w:r>
        <w:rPr>
          <w:sz w:val="21"/>
        </w:rPr>
        <w:t>President</w:t>
      </w:r>
      <w:r>
        <w:rPr>
          <w:spacing w:val="-10"/>
          <w:sz w:val="21"/>
        </w:rPr>
        <w:t> </w:t>
      </w:r>
      <w:r>
        <w:rPr>
          <w:sz w:val="21"/>
        </w:rPr>
        <w:t>–</w:t>
      </w:r>
      <w:r>
        <w:rPr>
          <w:spacing w:val="-10"/>
          <w:sz w:val="21"/>
        </w:rPr>
        <w:t> </w:t>
      </w:r>
      <w:r>
        <w:rPr>
          <w:sz w:val="21"/>
        </w:rPr>
        <w:t>If</w:t>
      </w:r>
      <w:r>
        <w:rPr>
          <w:spacing w:val="-10"/>
          <w:sz w:val="21"/>
        </w:rPr>
        <w:t> </w:t>
      </w:r>
      <w:r>
        <w:rPr>
          <w:sz w:val="21"/>
        </w:rPr>
        <w:t>appointed,</w:t>
      </w:r>
      <w:r>
        <w:rPr>
          <w:spacing w:val="-10"/>
          <w:sz w:val="21"/>
        </w:rPr>
        <w:t> </w:t>
      </w:r>
      <w:r>
        <w:rPr>
          <w:sz w:val="21"/>
        </w:rPr>
        <w:t>the</w:t>
      </w:r>
      <w:r>
        <w:rPr>
          <w:spacing w:val="-10"/>
          <w:sz w:val="21"/>
        </w:rPr>
        <w:t> </w:t>
      </w:r>
      <w:r>
        <w:rPr>
          <w:sz w:val="21"/>
        </w:rPr>
        <w:t>president</w:t>
      </w:r>
      <w:r>
        <w:rPr>
          <w:spacing w:val="-10"/>
          <w:sz w:val="21"/>
        </w:rPr>
        <w:t> </w:t>
      </w:r>
      <w:r>
        <w:rPr>
          <w:sz w:val="21"/>
        </w:rPr>
        <w:t>shall</w:t>
      </w:r>
      <w:r>
        <w:rPr>
          <w:spacing w:val="-10"/>
          <w:sz w:val="21"/>
        </w:rPr>
        <w:t> </w:t>
      </w:r>
      <w:r>
        <w:rPr>
          <w:sz w:val="21"/>
        </w:rPr>
        <w:t>be</w:t>
      </w:r>
      <w:r>
        <w:rPr>
          <w:spacing w:val="-10"/>
          <w:sz w:val="21"/>
        </w:rPr>
        <w:t> </w:t>
      </w:r>
      <w:r>
        <w:rPr>
          <w:sz w:val="21"/>
        </w:rPr>
        <w:t>the</w:t>
      </w:r>
      <w:r>
        <w:rPr>
          <w:spacing w:val="-10"/>
          <w:sz w:val="21"/>
        </w:rPr>
        <w:t> </w:t>
      </w:r>
      <w:r>
        <w:rPr>
          <w:sz w:val="21"/>
        </w:rPr>
        <w:t>chief executive officer of the corporation and shall be responsible for implementing</w:t>
      </w:r>
      <w:r>
        <w:rPr>
          <w:spacing w:val="-4"/>
          <w:sz w:val="21"/>
        </w:rPr>
        <w:t> </w:t>
      </w:r>
      <w:r>
        <w:rPr>
          <w:sz w:val="21"/>
        </w:rPr>
        <w:t>the</w:t>
      </w:r>
      <w:r>
        <w:rPr>
          <w:spacing w:val="-4"/>
          <w:sz w:val="21"/>
        </w:rPr>
        <w:t> </w:t>
      </w:r>
      <w:r>
        <w:rPr>
          <w:sz w:val="21"/>
        </w:rPr>
        <w:t>strategic</w:t>
      </w:r>
      <w:r>
        <w:rPr>
          <w:spacing w:val="-4"/>
          <w:sz w:val="21"/>
        </w:rPr>
        <w:t> </w:t>
      </w:r>
      <w:r>
        <w:rPr>
          <w:sz w:val="21"/>
        </w:rPr>
        <w:t>plans</w:t>
      </w:r>
      <w:r>
        <w:rPr>
          <w:spacing w:val="-4"/>
          <w:sz w:val="21"/>
        </w:rPr>
        <w:t> </w:t>
      </w:r>
      <w:r>
        <w:rPr>
          <w:sz w:val="21"/>
        </w:rPr>
        <w:t>and</w:t>
      </w:r>
      <w:r>
        <w:rPr>
          <w:spacing w:val="-4"/>
          <w:sz w:val="21"/>
        </w:rPr>
        <w:t> </w:t>
      </w:r>
      <w:r>
        <w:rPr>
          <w:sz w:val="21"/>
        </w:rPr>
        <w:t>policies</w:t>
      </w:r>
      <w:r>
        <w:rPr>
          <w:spacing w:val="-4"/>
          <w:sz w:val="21"/>
        </w:rPr>
        <w:t> </w:t>
      </w:r>
      <w:r>
        <w:rPr>
          <w:sz w:val="21"/>
        </w:rPr>
        <w:t>of</w:t>
      </w:r>
      <w:r>
        <w:rPr>
          <w:spacing w:val="-4"/>
          <w:sz w:val="21"/>
        </w:rPr>
        <w:t> </w:t>
      </w:r>
      <w:r>
        <w:rPr>
          <w:sz w:val="21"/>
        </w:rPr>
        <w:t>the</w:t>
      </w:r>
      <w:r>
        <w:rPr>
          <w:spacing w:val="-4"/>
          <w:sz w:val="21"/>
        </w:rPr>
        <w:t> </w:t>
      </w:r>
      <w:r>
        <w:rPr>
          <w:sz w:val="21"/>
        </w:rPr>
        <w:t>corporation.</w:t>
      </w:r>
      <w:r>
        <w:rPr>
          <w:spacing w:val="-4"/>
          <w:sz w:val="21"/>
        </w:rPr>
        <w:t> </w:t>
      </w:r>
      <w:r>
        <w:rPr>
          <w:sz w:val="21"/>
        </w:rPr>
        <w:t>The president shall, subject to the authority of the board, have general supervision of the affairs of the corporation.</w:t>
      </w:r>
    </w:p>
    <w:p>
      <w:pPr>
        <w:pStyle w:val="ListParagraph"/>
        <w:numPr>
          <w:ilvl w:val="1"/>
          <w:numId w:val="1"/>
        </w:numPr>
        <w:tabs>
          <w:tab w:pos="1541" w:val="left" w:leader="none"/>
        </w:tabs>
        <w:spacing w:line="240" w:lineRule="auto" w:before="0" w:after="0"/>
        <w:ind w:left="101" w:right="126" w:firstLine="720"/>
        <w:jc w:val="left"/>
        <w:rPr>
          <w:sz w:val="21"/>
        </w:rPr>
      </w:pPr>
      <w:r>
        <w:rPr>
          <w:sz w:val="21"/>
        </w:rPr>
        <w:t>Secretary – If appointed, the secretary shall attend and be the</w:t>
      </w:r>
      <w:r>
        <w:rPr>
          <w:spacing w:val="-8"/>
          <w:sz w:val="21"/>
        </w:rPr>
        <w:t> </w:t>
      </w:r>
      <w:r>
        <w:rPr>
          <w:sz w:val="21"/>
        </w:rPr>
        <w:t>secretary</w:t>
      </w:r>
      <w:r>
        <w:rPr>
          <w:spacing w:val="-8"/>
          <w:sz w:val="21"/>
        </w:rPr>
        <w:t> </w:t>
      </w:r>
      <w:r>
        <w:rPr>
          <w:sz w:val="21"/>
        </w:rPr>
        <w:t>of</w:t>
      </w:r>
      <w:r>
        <w:rPr>
          <w:spacing w:val="-8"/>
          <w:sz w:val="21"/>
        </w:rPr>
        <w:t> </w:t>
      </w:r>
      <w:r>
        <w:rPr>
          <w:sz w:val="21"/>
        </w:rPr>
        <w:t>all</w:t>
      </w:r>
      <w:r>
        <w:rPr>
          <w:spacing w:val="-8"/>
          <w:sz w:val="21"/>
        </w:rPr>
        <w:t> </w:t>
      </w:r>
      <w:r>
        <w:rPr>
          <w:sz w:val="21"/>
        </w:rPr>
        <w:t>meetings</w:t>
      </w:r>
      <w:r>
        <w:rPr>
          <w:spacing w:val="-8"/>
          <w:sz w:val="21"/>
        </w:rPr>
        <w:t> </w:t>
      </w:r>
      <w:r>
        <w:rPr>
          <w:sz w:val="21"/>
        </w:rPr>
        <w:t>of</w:t>
      </w:r>
      <w:r>
        <w:rPr>
          <w:spacing w:val="-8"/>
          <w:sz w:val="21"/>
        </w:rPr>
        <w:t> </w:t>
      </w:r>
      <w:r>
        <w:rPr>
          <w:sz w:val="21"/>
        </w:rPr>
        <w:t>the</w:t>
      </w:r>
      <w:r>
        <w:rPr>
          <w:spacing w:val="-9"/>
          <w:sz w:val="21"/>
        </w:rPr>
        <w:t> </w:t>
      </w:r>
      <w:r>
        <w:rPr>
          <w:sz w:val="21"/>
        </w:rPr>
        <w:t>board,</w:t>
      </w:r>
      <w:r>
        <w:rPr>
          <w:spacing w:val="-8"/>
          <w:sz w:val="21"/>
        </w:rPr>
        <w:t> </w:t>
      </w:r>
      <w:r>
        <w:rPr>
          <w:sz w:val="21"/>
        </w:rPr>
        <w:t>members</w:t>
      </w:r>
      <w:r>
        <w:rPr>
          <w:spacing w:val="-8"/>
          <w:sz w:val="21"/>
        </w:rPr>
        <w:t> </w:t>
      </w:r>
      <w:r>
        <w:rPr>
          <w:sz w:val="21"/>
        </w:rPr>
        <w:t>and</w:t>
      </w:r>
      <w:r>
        <w:rPr>
          <w:spacing w:val="-8"/>
          <w:sz w:val="21"/>
        </w:rPr>
        <w:t> </w:t>
      </w:r>
      <w:r>
        <w:rPr>
          <w:sz w:val="21"/>
        </w:rPr>
        <w:t>committees</w:t>
      </w:r>
      <w:r>
        <w:rPr>
          <w:spacing w:val="-8"/>
          <w:sz w:val="21"/>
        </w:rPr>
        <w:t> </w:t>
      </w:r>
      <w:r>
        <w:rPr>
          <w:sz w:val="21"/>
        </w:rPr>
        <w:t>of</w:t>
      </w:r>
      <w:r>
        <w:rPr>
          <w:spacing w:val="-8"/>
          <w:sz w:val="21"/>
        </w:rPr>
        <w:t> </w:t>
      </w:r>
      <w:r>
        <w:rPr>
          <w:sz w:val="21"/>
        </w:rPr>
        <w:t>the board. The secretary shall enter or cause to be entered in the corporation's minute book, minutes of all proceedings at such meetings; the secretary shall give, or cause to be given, as and when instructed, notices to members, directors, the public accountant and members of committees; the secretary shall be the custodian of all books, papers, records, documents and other instruments belonging to the corporation.</w:t>
      </w:r>
    </w:p>
    <w:p>
      <w:pPr>
        <w:pStyle w:val="ListParagraph"/>
        <w:numPr>
          <w:ilvl w:val="1"/>
          <w:numId w:val="1"/>
        </w:numPr>
        <w:tabs>
          <w:tab w:pos="1541" w:val="left" w:leader="none"/>
        </w:tabs>
        <w:spacing w:line="240" w:lineRule="auto" w:before="0" w:after="0"/>
        <w:ind w:left="101" w:right="944" w:firstLine="720"/>
        <w:jc w:val="left"/>
        <w:rPr>
          <w:sz w:val="21"/>
        </w:rPr>
      </w:pPr>
      <w:r>
        <w:rPr>
          <w:sz w:val="21"/>
        </w:rPr>
        <w:t>Treasurer</w:t>
      </w:r>
      <w:r>
        <w:rPr>
          <w:spacing w:val="-10"/>
          <w:sz w:val="21"/>
        </w:rPr>
        <w:t> </w:t>
      </w:r>
      <w:r>
        <w:rPr>
          <w:sz w:val="21"/>
        </w:rPr>
        <w:t>–</w:t>
      </w:r>
      <w:r>
        <w:rPr>
          <w:spacing w:val="-10"/>
          <w:sz w:val="21"/>
        </w:rPr>
        <w:t> </w:t>
      </w:r>
      <w:r>
        <w:rPr>
          <w:sz w:val="21"/>
        </w:rPr>
        <w:t>If</w:t>
      </w:r>
      <w:r>
        <w:rPr>
          <w:spacing w:val="-10"/>
          <w:sz w:val="21"/>
        </w:rPr>
        <w:t> </w:t>
      </w:r>
      <w:r>
        <w:rPr>
          <w:sz w:val="21"/>
        </w:rPr>
        <w:t>appointed,</w:t>
      </w:r>
      <w:r>
        <w:rPr>
          <w:spacing w:val="-10"/>
          <w:sz w:val="21"/>
        </w:rPr>
        <w:t> </w:t>
      </w:r>
      <w:r>
        <w:rPr>
          <w:sz w:val="21"/>
        </w:rPr>
        <w:t>the</w:t>
      </w:r>
      <w:r>
        <w:rPr>
          <w:spacing w:val="-10"/>
          <w:sz w:val="21"/>
        </w:rPr>
        <w:t> </w:t>
      </w:r>
      <w:r>
        <w:rPr>
          <w:sz w:val="21"/>
        </w:rPr>
        <w:t>treasurer</w:t>
      </w:r>
      <w:r>
        <w:rPr>
          <w:spacing w:val="-10"/>
          <w:sz w:val="21"/>
        </w:rPr>
        <w:t> </w:t>
      </w:r>
      <w:r>
        <w:rPr>
          <w:sz w:val="21"/>
        </w:rPr>
        <w:t>shall</w:t>
      </w:r>
      <w:r>
        <w:rPr>
          <w:spacing w:val="-10"/>
          <w:sz w:val="21"/>
        </w:rPr>
        <w:t> </w:t>
      </w:r>
      <w:r>
        <w:rPr>
          <w:sz w:val="21"/>
        </w:rPr>
        <w:t>have</w:t>
      </w:r>
      <w:r>
        <w:rPr>
          <w:spacing w:val="-10"/>
          <w:sz w:val="21"/>
        </w:rPr>
        <w:t> </w:t>
      </w:r>
      <w:r>
        <w:rPr>
          <w:sz w:val="21"/>
        </w:rPr>
        <w:t>such powers and duties as the board may specify.</w:t>
      </w:r>
    </w:p>
    <w:p>
      <w:pPr>
        <w:pStyle w:val="ListParagraph"/>
        <w:numPr>
          <w:ilvl w:val="0"/>
          <w:numId w:val="1"/>
        </w:numPr>
        <w:tabs>
          <w:tab w:pos="1541" w:val="left" w:leader="none"/>
        </w:tabs>
        <w:spacing w:line="240" w:lineRule="auto" w:before="1" w:after="0"/>
        <w:ind w:left="101" w:right="626" w:firstLine="720"/>
        <w:jc w:val="left"/>
        <w:rPr>
          <w:rFonts w:ascii="Tahoma" w:hAnsi="Tahoma"/>
          <w:sz w:val="21"/>
        </w:rPr>
      </w:pPr>
      <w:r>
        <w:rPr>
          <w:sz w:val="21"/>
        </w:rPr>
        <w:t>The duties and powers of all other officers of the corporation</w:t>
      </w:r>
      <w:r>
        <w:rPr>
          <w:spacing w:val="-8"/>
          <w:sz w:val="21"/>
        </w:rPr>
        <w:t> </w:t>
      </w:r>
      <w:r>
        <w:rPr>
          <w:sz w:val="21"/>
        </w:rPr>
        <w:t>are</w:t>
      </w:r>
      <w:r>
        <w:rPr>
          <w:spacing w:val="-8"/>
          <w:sz w:val="21"/>
        </w:rPr>
        <w:t> </w:t>
      </w:r>
      <w:r>
        <w:rPr>
          <w:sz w:val="21"/>
        </w:rPr>
        <w:t>determined</w:t>
      </w:r>
      <w:r>
        <w:rPr>
          <w:spacing w:val="-8"/>
          <w:sz w:val="21"/>
        </w:rPr>
        <w:t> </w:t>
      </w:r>
      <w:r>
        <w:rPr>
          <w:sz w:val="21"/>
        </w:rPr>
        <w:t>based</w:t>
      </w:r>
      <w:r>
        <w:rPr>
          <w:spacing w:val="-8"/>
          <w:sz w:val="21"/>
        </w:rPr>
        <w:t> </w:t>
      </w:r>
      <w:r>
        <w:rPr>
          <w:sz w:val="21"/>
        </w:rPr>
        <w:t>on</w:t>
      </w:r>
      <w:r>
        <w:rPr>
          <w:spacing w:val="-9"/>
          <w:sz w:val="21"/>
        </w:rPr>
        <w:t> </w:t>
      </w:r>
      <w:r>
        <w:rPr>
          <w:sz w:val="21"/>
        </w:rPr>
        <w:t>their</w:t>
      </w:r>
      <w:r>
        <w:rPr>
          <w:spacing w:val="-8"/>
          <w:sz w:val="21"/>
        </w:rPr>
        <w:t> </w:t>
      </w:r>
      <w:r>
        <w:rPr>
          <w:sz w:val="21"/>
        </w:rPr>
        <w:t>mandate</w:t>
      </w:r>
      <w:r>
        <w:rPr>
          <w:spacing w:val="-8"/>
          <w:sz w:val="21"/>
        </w:rPr>
        <w:t> </w:t>
      </w:r>
      <w:r>
        <w:rPr>
          <w:sz w:val="21"/>
        </w:rPr>
        <w:t>or</w:t>
      </w:r>
      <w:r>
        <w:rPr>
          <w:spacing w:val="-8"/>
          <w:sz w:val="21"/>
        </w:rPr>
        <w:t> </w:t>
      </w:r>
      <w:r>
        <w:rPr>
          <w:sz w:val="21"/>
        </w:rPr>
        <w:t>the</w:t>
      </w:r>
      <w:r>
        <w:rPr>
          <w:spacing w:val="-8"/>
          <w:sz w:val="21"/>
        </w:rPr>
        <w:t> </w:t>
      </w:r>
      <w:r>
        <w:rPr>
          <w:sz w:val="21"/>
        </w:rPr>
        <w:t>needs</w:t>
      </w:r>
      <w:r>
        <w:rPr>
          <w:spacing w:val="-9"/>
          <w:sz w:val="21"/>
        </w:rPr>
        <w:t> </w:t>
      </w:r>
      <w:r>
        <w:rPr>
          <w:sz w:val="21"/>
        </w:rPr>
        <w:t>of</w:t>
      </w:r>
      <w:r>
        <w:rPr>
          <w:spacing w:val="-8"/>
          <w:sz w:val="21"/>
        </w:rPr>
        <w:t> </w:t>
      </w:r>
      <w:r>
        <w:rPr>
          <w:sz w:val="21"/>
        </w:rPr>
        <w:t>the board</w:t>
      </w:r>
      <w:r>
        <w:rPr>
          <w:spacing w:val="-7"/>
          <w:sz w:val="21"/>
        </w:rPr>
        <w:t> </w:t>
      </w:r>
      <w:r>
        <w:rPr>
          <w:sz w:val="21"/>
        </w:rPr>
        <w:t>of</w:t>
      </w:r>
      <w:r>
        <w:rPr>
          <w:spacing w:val="-8"/>
          <w:sz w:val="21"/>
        </w:rPr>
        <w:t> </w:t>
      </w:r>
      <w:r>
        <w:rPr>
          <w:sz w:val="21"/>
        </w:rPr>
        <w:t>directors</w:t>
      </w:r>
      <w:r>
        <w:rPr>
          <w:spacing w:val="-7"/>
          <w:sz w:val="21"/>
        </w:rPr>
        <w:t> </w:t>
      </w:r>
      <w:r>
        <w:rPr>
          <w:sz w:val="21"/>
        </w:rPr>
        <w:t>or</w:t>
      </w:r>
      <w:r>
        <w:rPr>
          <w:spacing w:val="-7"/>
          <w:sz w:val="21"/>
        </w:rPr>
        <w:t> </w:t>
      </w:r>
      <w:r>
        <w:rPr>
          <w:sz w:val="21"/>
        </w:rPr>
        <w:t>the</w:t>
      </w:r>
      <w:r>
        <w:rPr>
          <w:spacing w:val="-7"/>
          <w:sz w:val="21"/>
        </w:rPr>
        <w:t> </w:t>
      </w:r>
      <w:r>
        <w:rPr>
          <w:sz w:val="21"/>
        </w:rPr>
        <w:t>president.</w:t>
      </w:r>
      <w:r>
        <w:rPr>
          <w:spacing w:val="-7"/>
          <w:sz w:val="21"/>
        </w:rPr>
        <w:t> </w:t>
      </w:r>
      <w:r>
        <w:rPr>
          <w:sz w:val="21"/>
        </w:rPr>
        <w:t>Subject</w:t>
      </w:r>
      <w:r>
        <w:rPr>
          <w:spacing w:val="-8"/>
          <w:sz w:val="21"/>
        </w:rPr>
        <w:t> </w:t>
      </w:r>
      <w:r>
        <w:rPr>
          <w:sz w:val="21"/>
        </w:rPr>
        <w:t>to</w:t>
      </w:r>
      <w:r>
        <w:rPr>
          <w:spacing w:val="-7"/>
          <w:sz w:val="21"/>
        </w:rPr>
        <w:t> </w:t>
      </w:r>
      <w:r>
        <w:rPr>
          <w:sz w:val="21"/>
        </w:rPr>
        <w:t>the</w:t>
      </w:r>
      <w:r>
        <w:rPr>
          <w:spacing w:val="-7"/>
          <w:sz w:val="21"/>
        </w:rPr>
        <w:t> </w:t>
      </w:r>
      <w:r>
        <w:rPr>
          <w:sz w:val="21"/>
        </w:rPr>
        <w:t>Act,</w:t>
      </w:r>
      <w:r>
        <w:rPr>
          <w:spacing w:val="-7"/>
          <w:sz w:val="21"/>
        </w:rPr>
        <w:t> </w:t>
      </w:r>
      <w:r>
        <w:rPr>
          <w:sz w:val="21"/>
        </w:rPr>
        <w:t>the</w:t>
      </w:r>
      <w:r>
        <w:rPr>
          <w:spacing w:val="-7"/>
          <w:sz w:val="21"/>
        </w:rPr>
        <w:t> </w:t>
      </w:r>
      <w:r>
        <w:rPr>
          <w:sz w:val="21"/>
        </w:rPr>
        <w:t>board</w:t>
      </w:r>
      <w:r>
        <w:rPr>
          <w:spacing w:val="-7"/>
          <w:sz w:val="21"/>
        </w:rPr>
        <w:t> </w:t>
      </w:r>
      <w:r>
        <w:rPr>
          <w:sz w:val="21"/>
        </w:rPr>
        <w:t>of directors</w:t>
      </w:r>
      <w:r>
        <w:rPr>
          <w:spacing w:val="-8"/>
          <w:sz w:val="21"/>
        </w:rPr>
        <w:t> </w:t>
      </w:r>
      <w:r>
        <w:rPr>
          <w:sz w:val="21"/>
        </w:rPr>
        <w:t>may</w:t>
      </w:r>
      <w:r>
        <w:rPr>
          <w:spacing w:val="-8"/>
          <w:sz w:val="21"/>
        </w:rPr>
        <w:t> </w:t>
      </w:r>
      <w:r>
        <w:rPr>
          <w:sz w:val="21"/>
        </w:rPr>
        <w:t>modify,</w:t>
      </w:r>
      <w:r>
        <w:rPr>
          <w:spacing w:val="-8"/>
          <w:sz w:val="21"/>
        </w:rPr>
        <w:t> </w:t>
      </w:r>
      <w:r>
        <w:rPr>
          <w:sz w:val="21"/>
        </w:rPr>
        <w:t>increase,</w:t>
      </w:r>
      <w:r>
        <w:rPr>
          <w:spacing w:val="-8"/>
          <w:sz w:val="21"/>
        </w:rPr>
        <w:t> </w:t>
      </w:r>
      <w:r>
        <w:rPr>
          <w:sz w:val="21"/>
        </w:rPr>
        <w:t>or</w:t>
      </w:r>
      <w:r>
        <w:rPr>
          <w:spacing w:val="-8"/>
          <w:sz w:val="21"/>
        </w:rPr>
        <w:t> </w:t>
      </w:r>
      <w:r>
        <w:rPr>
          <w:sz w:val="21"/>
        </w:rPr>
        <w:t>limit</w:t>
      </w:r>
      <w:r>
        <w:rPr>
          <w:spacing w:val="-8"/>
          <w:sz w:val="21"/>
        </w:rPr>
        <w:t> </w:t>
      </w:r>
      <w:r>
        <w:rPr>
          <w:sz w:val="21"/>
        </w:rPr>
        <w:t>the</w:t>
      </w:r>
      <w:r>
        <w:rPr>
          <w:spacing w:val="-9"/>
          <w:sz w:val="21"/>
        </w:rPr>
        <w:t> </w:t>
      </w:r>
      <w:r>
        <w:rPr>
          <w:sz w:val="21"/>
        </w:rPr>
        <w:t>duties</w:t>
      </w:r>
      <w:r>
        <w:rPr>
          <w:spacing w:val="-8"/>
          <w:sz w:val="21"/>
        </w:rPr>
        <w:t> </w:t>
      </w:r>
      <w:r>
        <w:rPr>
          <w:sz w:val="21"/>
        </w:rPr>
        <w:t>and</w:t>
      </w:r>
      <w:r>
        <w:rPr>
          <w:spacing w:val="-8"/>
          <w:sz w:val="21"/>
        </w:rPr>
        <w:t> </w:t>
      </w:r>
      <w:r>
        <w:rPr>
          <w:sz w:val="21"/>
        </w:rPr>
        <w:t>powers</w:t>
      </w:r>
      <w:r>
        <w:rPr>
          <w:spacing w:val="-9"/>
          <w:sz w:val="21"/>
        </w:rPr>
        <w:t> </w:t>
      </w:r>
      <w:r>
        <w:rPr>
          <w:sz w:val="21"/>
        </w:rPr>
        <w:t>of</w:t>
      </w:r>
      <w:r>
        <w:rPr>
          <w:spacing w:val="-8"/>
          <w:sz w:val="21"/>
        </w:rPr>
        <w:t> </w:t>
      </w:r>
      <w:r>
        <w:rPr>
          <w:sz w:val="21"/>
        </w:rPr>
        <w:t>any </w:t>
      </w:r>
      <w:r>
        <w:rPr>
          <w:spacing w:val="-2"/>
          <w:sz w:val="21"/>
        </w:rPr>
        <w:t>officer.</w:t>
      </w:r>
      <w:r>
        <w:rPr>
          <w:rFonts w:ascii="Tahoma" w:hAnsi="Tahoma"/>
          <w:spacing w:val="-2"/>
          <w:sz w:val="21"/>
        </w:rPr>
        <w:t> </w:t>
      </w:r>
    </w:p>
    <w:p>
      <w:pPr>
        <w:pStyle w:val="ListParagraph"/>
        <w:numPr>
          <w:ilvl w:val="0"/>
          <w:numId w:val="1"/>
        </w:numPr>
        <w:tabs>
          <w:tab w:pos="1541" w:val="left" w:leader="none"/>
        </w:tabs>
        <w:spacing w:line="240" w:lineRule="auto" w:before="0" w:after="0"/>
        <w:ind w:left="101" w:right="247" w:firstLine="720"/>
        <w:jc w:val="left"/>
        <w:rPr>
          <w:sz w:val="21"/>
        </w:rPr>
      </w:pPr>
      <w:r>
        <w:rPr>
          <w:sz w:val="21"/>
        </w:rPr>
        <w:t>Officer vacancies</w:t>
      </w:r>
      <w:r>
        <w:rPr>
          <w:rFonts w:ascii="Tahoma" w:hAnsi="Tahoma"/>
          <w:sz w:val="21"/>
        </w:rPr>
        <w:t> </w:t>
      </w:r>
      <w:r>
        <w:rPr>
          <w:sz w:val="21"/>
        </w:rPr>
        <w:t>In the absence of a written agreement to the contrary, the board may remove, whether for cause or without cause, any</w:t>
      </w:r>
      <w:r>
        <w:rPr>
          <w:spacing w:val="-8"/>
          <w:sz w:val="21"/>
        </w:rPr>
        <w:t> </w:t>
      </w:r>
      <w:r>
        <w:rPr>
          <w:sz w:val="21"/>
        </w:rPr>
        <w:t>officer</w:t>
      </w:r>
      <w:r>
        <w:rPr>
          <w:spacing w:val="-8"/>
          <w:sz w:val="21"/>
        </w:rPr>
        <w:t> </w:t>
      </w:r>
      <w:r>
        <w:rPr>
          <w:sz w:val="21"/>
        </w:rPr>
        <w:t>of</w:t>
      </w:r>
      <w:r>
        <w:rPr>
          <w:spacing w:val="-8"/>
          <w:sz w:val="21"/>
        </w:rPr>
        <w:t> </w:t>
      </w:r>
      <w:r>
        <w:rPr>
          <w:sz w:val="21"/>
        </w:rPr>
        <w:t>the</w:t>
      </w:r>
      <w:r>
        <w:rPr>
          <w:spacing w:val="-9"/>
          <w:sz w:val="21"/>
        </w:rPr>
        <w:t> </w:t>
      </w:r>
      <w:r>
        <w:rPr>
          <w:sz w:val="21"/>
        </w:rPr>
        <w:t>corporation.</w:t>
      </w:r>
      <w:r>
        <w:rPr>
          <w:spacing w:val="-8"/>
          <w:sz w:val="21"/>
        </w:rPr>
        <w:t> </w:t>
      </w:r>
      <w:r>
        <w:rPr>
          <w:sz w:val="21"/>
        </w:rPr>
        <w:t>Unless</w:t>
      </w:r>
      <w:r>
        <w:rPr>
          <w:spacing w:val="-8"/>
          <w:sz w:val="21"/>
        </w:rPr>
        <w:t> </w:t>
      </w:r>
      <w:r>
        <w:rPr>
          <w:sz w:val="21"/>
        </w:rPr>
        <w:t>so</w:t>
      </w:r>
      <w:r>
        <w:rPr>
          <w:spacing w:val="-8"/>
          <w:sz w:val="21"/>
        </w:rPr>
        <w:t> </w:t>
      </w:r>
      <w:r>
        <w:rPr>
          <w:sz w:val="21"/>
        </w:rPr>
        <w:t>removed,</w:t>
      </w:r>
      <w:r>
        <w:rPr>
          <w:spacing w:val="-8"/>
          <w:sz w:val="21"/>
        </w:rPr>
        <w:t> </w:t>
      </w:r>
      <w:r>
        <w:rPr>
          <w:sz w:val="21"/>
        </w:rPr>
        <w:t>an</w:t>
      </w:r>
      <w:r>
        <w:rPr>
          <w:spacing w:val="-8"/>
          <w:sz w:val="21"/>
        </w:rPr>
        <w:t> </w:t>
      </w:r>
      <w:r>
        <w:rPr>
          <w:sz w:val="21"/>
        </w:rPr>
        <w:t>officer</w:t>
      </w:r>
      <w:r>
        <w:rPr>
          <w:spacing w:val="-8"/>
          <w:sz w:val="21"/>
        </w:rPr>
        <w:t> </w:t>
      </w:r>
      <w:r>
        <w:rPr>
          <w:sz w:val="21"/>
        </w:rPr>
        <w:t>shall</w:t>
      </w:r>
      <w:r>
        <w:rPr>
          <w:spacing w:val="-8"/>
          <w:sz w:val="21"/>
        </w:rPr>
        <w:t> </w:t>
      </w:r>
      <w:r>
        <w:rPr>
          <w:sz w:val="21"/>
        </w:rPr>
        <w:t>hold office until the earlier of:</w:t>
      </w:r>
    </w:p>
    <w:p>
      <w:pPr>
        <w:pStyle w:val="ListParagraph"/>
        <w:numPr>
          <w:ilvl w:val="1"/>
          <w:numId w:val="1"/>
        </w:numPr>
        <w:tabs>
          <w:tab w:pos="1541" w:val="left" w:leader="none"/>
        </w:tabs>
        <w:spacing w:line="240" w:lineRule="auto" w:before="16" w:after="0"/>
        <w:ind w:left="1541" w:right="0" w:hanging="720"/>
        <w:jc w:val="left"/>
        <w:rPr>
          <w:sz w:val="21"/>
        </w:rPr>
      </w:pPr>
      <w:r>
        <w:rPr>
          <w:sz w:val="21"/>
        </w:rPr>
        <w:t>the</w:t>
      </w:r>
      <w:r>
        <w:rPr>
          <w:spacing w:val="-15"/>
          <w:sz w:val="21"/>
        </w:rPr>
        <w:t> </w:t>
      </w:r>
      <w:r>
        <w:rPr>
          <w:sz w:val="21"/>
        </w:rPr>
        <w:t>officer's</w:t>
      </w:r>
      <w:r>
        <w:rPr>
          <w:spacing w:val="-11"/>
          <w:sz w:val="21"/>
        </w:rPr>
        <w:t> </w:t>
      </w:r>
      <w:r>
        <w:rPr>
          <w:sz w:val="21"/>
        </w:rPr>
        <w:t>successor</w:t>
      </w:r>
      <w:r>
        <w:rPr>
          <w:spacing w:val="-13"/>
          <w:sz w:val="21"/>
        </w:rPr>
        <w:t> </w:t>
      </w:r>
      <w:r>
        <w:rPr>
          <w:sz w:val="21"/>
        </w:rPr>
        <w:t>being</w:t>
      </w:r>
      <w:r>
        <w:rPr>
          <w:spacing w:val="-11"/>
          <w:sz w:val="21"/>
        </w:rPr>
        <w:t> </w:t>
      </w:r>
      <w:r>
        <w:rPr>
          <w:spacing w:val="-2"/>
          <w:sz w:val="21"/>
        </w:rPr>
        <w:t>appointed,</w:t>
      </w:r>
    </w:p>
    <w:p>
      <w:pPr>
        <w:pStyle w:val="ListParagraph"/>
        <w:numPr>
          <w:ilvl w:val="1"/>
          <w:numId w:val="1"/>
        </w:numPr>
        <w:tabs>
          <w:tab w:pos="1541" w:val="left" w:leader="none"/>
        </w:tabs>
        <w:spacing w:line="230" w:lineRule="exact" w:before="1" w:after="0"/>
        <w:ind w:left="1541" w:right="0" w:hanging="720"/>
        <w:jc w:val="left"/>
        <w:rPr>
          <w:sz w:val="21"/>
        </w:rPr>
      </w:pPr>
      <w:r>
        <w:rPr>
          <w:sz w:val="21"/>
        </w:rPr>
        <w:t>the</w:t>
      </w:r>
      <w:r>
        <w:rPr>
          <w:spacing w:val="-12"/>
          <w:sz w:val="21"/>
        </w:rPr>
        <w:t> </w:t>
      </w:r>
      <w:r>
        <w:rPr>
          <w:sz w:val="21"/>
        </w:rPr>
        <w:t>officer's</w:t>
      </w:r>
      <w:r>
        <w:rPr>
          <w:spacing w:val="-12"/>
          <w:sz w:val="21"/>
        </w:rPr>
        <w:t> </w:t>
      </w:r>
      <w:r>
        <w:rPr>
          <w:spacing w:val="-2"/>
          <w:sz w:val="21"/>
        </w:rPr>
        <w:t>resignation,</w:t>
      </w:r>
    </w:p>
    <w:p>
      <w:pPr>
        <w:pStyle w:val="ListParagraph"/>
        <w:numPr>
          <w:ilvl w:val="1"/>
          <w:numId w:val="1"/>
        </w:numPr>
        <w:tabs>
          <w:tab w:pos="1541" w:val="left" w:leader="none"/>
        </w:tabs>
        <w:spacing w:line="240" w:lineRule="auto" w:before="0" w:after="0"/>
        <w:ind w:left="101" w:right="1201" w:firstLine="720"/>
        <w:jc w:val="left"/>
        <w:rPr>
          <w:sz w:val="21"/>
        </w:rPr>
      </w:pPr>
      <w:r>
        <w:rPr>
          <w:sz w:val="21"/>
        </w:rPr>
        <w:t>such</w:t>
      </w:r>
      <w:r>
        <w:rPr>
          <w:spacing w:val="-10"/>
          <w:sz w:val="21"/>
        </w:rPr>
        <w:t> </w:t>
      </w:r>
      <w:r>
        <w:rPr>
          <w:sz w:val="21"/>
        </w:rPr>
        <w:t>officer</w:t>
      </w:r>
      <w:r>
        <w:rPr>
          <w:spacing w:val="-10"/>
          <w:sz w:val="21"/>
        </w:rPr>
        <w:t> </w:t>
      </w:r>
      <w:r>
        <w:rPr>
          <w:sz w:val="21"/>
        </w:rPr>
        <w:t>ceasing</w:t>
      </w:r>
      <w:r>
        <w:rPr>
          <w:spacing w:val="-10"/>
          <w:sz w:val="21"/>
        </w:rPr>
        <w:t> </w:t>
      </w:r>
      <w:r>
        <w:rPr>
          <w:sz w:val="21"/>
        </w:rPr>
        <w:t>to</w:t>
      </w:r>
      <w:r>
        <w:rPr>
          <w:spacing w:val="-10"/>
          <w:sz w:val="21"/>
        </w:rPr>
        <w:t> </w:t>
      </w:r>
      <w:r>
        <w:rPr>
          <w:sz w:val="21"/>
        </w:rPr>
        <w:t>be</w:t>
      </w:r>
      <w:r>
        <w:rPr>
          <w:spacing w:val="-10"/>
          <w:sz w:val="21"/>
        </w:rPr>
        <w:t> </w:t>
      </w:r>
      <w:r>
        <w:rPr>
          <w:sz w:val="21"/>
        </w:rPr>
        <w:t>a</w:t>
      </w:r>
      <w:r>
        <w:rPr>
          <w:spacing w:val="-10"/>
          <w:sz w:val="21"/>
        </w:rPr>
        <w:t> </w:t>
      </w:r>
      <w:r>
        <w:rPr>
          <w:sz w:val="21"/>
        </w:rPr>
        <w:t>director</w:t>
      </w:r>
      <w:r>
        <w:rPr>
          <w:spacing w:val="-10"/>
          <w:sz w:val="21"/>
        </w:rPr>
        <w:t> </w:t>
      </w:r>
      <w:r>
        <w:rPr>
          <w:sz w:val="21"/>
        </w:rPr>
        <w:t>(if</w:t>
      </w:r>
      <w:r>
        <w:rPr>
          <w:spacing w:val="-10"/>
          <w:sz w:val="21"/>
        </w:rPr>
        <w:t> </w:t>
      </w:r>
      <w:r>
        <w:rPr>
          <w:sz w:val="21"/>
        </w:rPr>
        <w:t>a</w:t>
      </w:r>
      <w:r>
        <w:rPr>
          <w:spacing w:val="-10"/>
          <w:sz w:val="21"/>
        </w:rPr>
        <w:t> </w:t>
      </w:r>
      <w:r>
        <w:rPr>
          <w:sz w:val="21"/>
        </w:rPr>
        <w:t>necessary qualification of appointment) or</w:t>
      </w:r>
    </w:p>
    <w:p>
      <w:pPr>
        <w:pStyle w:val="ListParagraph"/>
        <w:numPr>
          <w:ilvl w:val="1"/>
          <w:numId w:val="1"/>
        </w:numPr>
        <w:tabs>
          <w:tab w:pos="1541" w:val="left" w:leader="none"/>
        </w:tabs>
        <w:spacing w:line="231" w:lineRule="exact" w:before="8" w:after="0"/>
        <w:ind w:left="1541" w:right="0" w:hanging="720"/>
        <w:jc w:val="left"/>
        <w:rPr>
          <w:sz w:val="21"/>
        </w:rPr>
      </w:pPr>
      <w:r>
        <w:rPr>
          <w:sz w:val="21"/>
        </w:rPr>
        <w:t>such</w:t>
      </w:r>
      <w:r>
        <w:rPr>
          <w:spacing w:val="-14"/>
          <w:sz w:val="21"/>
        </w:rPr>
        <w:t> </w:t>
      </w:r>
      <w:r>
        <w:rPr>
          <w:sz w:val="21"/>
        </w:rPr>
        <w:t>officer's</w:t>
      </w:r>
      <w:r>
        <w:rPr>
          <w:spacing w:val="-12"/>
          <w:sz w:val="21"/>
        </w:rPr>
        <w:t> </w:t>
      </w:r>
      <w:r>
        <w:rPr>
          <w:spacing w:val="-2"/>
          <w:sz w:val="21"/>
        </w:rPr>
        <w:t>death.</w:t>
      </w:r>
    </w:p>
    <w:p>
      <w:pPr>
        <w:pStyle w:val="ListParagraph"/>
        <w:numPr>
          <w:ilvl w:val="0"/>
          <w:numId w:val="1"/>
        </w:numPr>
        <w:tabs>
          <w:tab w:pos="1541" w:val="left" w:leader="none"/>
        </w:tabs>
        <w:spacing w:line="240" w:lineRule="auto" w:before="0" w:after="0"/>
        <w:ind w:left="101" w:right="121" w:firstLine="720"/>
        <w:jc w:val="left"/>
        <w:rPr>
          <w:sz w:val="21"/>
        </w:rPr>
      </w:pPr>
      <w:r>
        <w:rPr>
          <w:sz w:val="21"/>
        </w:rPr>
        <w:t>If the office of any officer of the corporation shall be or become</w:t>
      </w:r>
      <w:r>
        <w:rPr>
          <w:spacing w:val="-8"/>
          <w:sz w:val="21"/>
        </w:rPr>
        <w:t> </w:t>
      </w:r>
      <w:r>
        <w:rPr>
          <w:sz w:val="21"/>
        </w:rPr>
        <w:t>vacant,</w:t>
      </w:r>
      <w:r>
        <w:rPr>
          <w:spacing w:val="-8"/>
          <w:sz w:val="21"/>
        </w:rPr>
        <w:t> </w:t>
      </w:r>
      <w:r>
        <w:rPr>
          <w:sz w:val="21"/>
        </w:rPr>
        <w:t>the</w:t>
      </w:r>
      <w:r>
        <w:rPr>
          <w:spacing w:val="-8"/>
          <w:sz w:val="21"/>
        </w:rPr>
        <w:t> </w:t>
      </w:r>
      <w:r>
        <w:rPr>
          <w:sz w:val="21"/>
        </w:rPr>
        <w:t>directors</w:t>
      </w:r>
      <w:r>
        <w:rPr>
          <w:spacing w:val="-8"/>
          <w:sz w:val="21"/>
        </w:rPr>
        <w:t> </w:t>
      </w:r>
      <w:r>
        <w:rPr>
          <w:sz w:val="21"/>
        </w:rPr>
        <w:t>may,</w:t>
      </w:r>
      <w:r>
        <w:rPr>
          <w:spacing w:val="-8"/>
          <w:sz w:val="21"/>
        </w:rPr>
        <w:t> </w:t>
      </w:r>
      <w:r>
        <w:rPr>
          <w:sz w:val="21"/>
        </w:rPr>
        <w:t>by</w:t>
      </w:r>
      <w:r>
        <w:rPr>
          <w:spacing w:val="-9"/>
          <w:sz w:val="21"/>
        </w:rPr>
        <w:t> </w:t>
      </w:r>
      <w:r>
        <w:rPr>
          <w:sz w:val="21"/>
        </w:rPr>
        <w:t>resolution,</w:t>
      </w:r>
      <w:r>
        <w:rPr>
          <w:spacing w:val="-8"/>
          <w:sz w:val="21"/>
        </w:rPr>
        <w:t> </w:t>
      </w:r>
      <w:r>
        <w:rPr>
          <w:sz w:val="21"/>
        </w:rPr>
        <w:t>appoint</w:t>
      </w:r>
      <w:r>
        <w:rPr>
          <w:spacing w:val="-8"/>
          <w:sz w:val="21"/>
        </w:rPr>
        <w:t> </w:t>
      </w:r>
      <w:r>
        <w:rPr>
          <w:sz w:val="21"/>
        </w:rPr>
        <w:t>a</w:t>
      </w:r>
      <w:r>
        <w:rPr>
          <w:spacing w:val="-8"/>
          <w:sz w:val="21"/>
        </w:rPr>
        <w:t> </w:t>
      </w:r>
      <w:r>
        <w:rPr>
          <w:sz w:val="21"/>
        </w:rPr>
        <w:t>person</w:t>
      </w:r>
      <w:r>
        <w:rPr>
          <w:spacing w:val="-8"/>
          <w:sz w:val="21"/>
        </w:rPr>
        <w:t> </w:t>
      </w:r>
      <w:r>
        <w:rPr>
          <w:sz w:val="21"/>
        </w:rPr>
        <w:t>to</w:t>
      </w:r>
      <w:r>
        <w:rPr>
          <w:spacing w:val="-8"/>
          <w:sz w:val="21"/>
        </w:rPr>
        <w:t> </w:t>
      </w:r>
      <w:r>
        <w:rPr>
          <w:sz w:val="21"/>
        </w:rPr>
        <w:t>fill such vacancy.</w:t>
      </w:r>
    </w:p>
    <w:p>
      <w:pPr>
        <w:pStyle w:val="ListParagraph"/>
        <w:numPr>
          <w:ilvl w:val="0"/>
          <w:numId w:val="1"/>
        </w:numPr>
        <w:tabs>
          <w:tab w:pos="1541" w:val="left" w:leader="none"/>
        </w:tabs>
        <w:spacing w:line="240" w:lineRule="auto" w:before="0" w:after="0"/>
        <w:ind w:left="101" w:right="121" w:firstLine="720"/>
        <w:jc w:val="left"/>
        <w:rPr>
          <w:sz w:val="21"/>
        </w:rPr>
      </w:pPr>
      <w:r>
        <w:rPr>
          <w:sz w:val="21"/>
        </w:rPr>
        <w:t>Method of giving notice</w:t>
      </w:r>
      <w:r>
        <w:rPr>
          <w:rFonts w:ascii="Tahoma" w:hAnsi="Tahoma"/>
          <w:sz w:val="21"/>
        </w:rPr>
        <w:t> </w:t>
      </w:r>
      <w:r>
        <w:rPr>
          <w:sz w:val="21"/>
        </w:rPr>
        <w:t>Any notice (which term includes any communication or document), other than notice of a meeting of members or a meeting of the board of directors, to be given (which term includes sent,</w:t>
      </w:r>
      <w:r>
        <w:rPr>
          <w:spacing w:val="-8"/>
          <w:sz w:val="21"/>
        </w:rPr>
        <w:t> </w:t>
      </w:r>
      <w:r>
        <w:rPr>
          <w:sz w:val="21"/>
        </w:rPr>
        <w:t>delivered</w:t>
      </w:r>
      <w:r>
        <w:rPr>
          <w:spacing w:val="-8"/>
          <w:sz w:val="21"/>
        </w:rPr>
        <w:t> </w:t>
      </w:r>
      <w:r>
        <w:rPr>
          <w:sz w:val="21"/>
        </w:rPr>
        <w:t>or</w:t>
      </w:r>
      <w:r>
        <w:rPr>
          <w:spacing w:val="-8"/>
          <w:sz w:val="21"/>
        </w:rPr>
        <w:t> </w:t>
      </w:r>
      <w:r>
        <w:rPr>
          <w:sz w:val="21"/>
        </w:rPr>
        <w:t>served)</w:t>
      </w:r>
      <w:r>
        <w:rPr>
          <w:spacing w:val="-9"/>
          <w:sz w:val="21"/>
        </w:rPr>
        <w:t> </w:t>
      </w:r>
      <w:r>
        <w:rPr>
          <w:sz w:val="21"/>
        </w:rPr>
        <w:t>pursuant</w:t>
      </w:r>
      <w:r>
        <w:rPr>
          <w:spacing w:val="-8"/>
          <w:sz w:val="21"/>
        </w:rPr>
        <w:t> </w:t>
      </w:r>
      <w:r>
        <w:rPr>
          <w:sz w:val="21"/>
        </w:rPr>
        <w:t>to</w:t>
      </w:r>
      <w:r>
        <w:rPr>
          <w:spacing w:val="-8"/>
          <w:sz w:val="21"/>
        </w:rPr>
        <w:t> </w:t>
      </w:r>
      <w:r>
        <w:rPr>
          <w:sz w:val="21"/>
        </w:rPr>
        <w:t>the</w:t>
      </w:r>
      <w:r>
        <w:rPr>
          <w:spacing w:val="-8"/>
          <w:sz w:val="21"/>
        </w:rPr>
        <w:t> </w:t>
      </w:r>
      <w:r>
        <w:rPr>
          <w:sz w:val="21"/>
        </w:rPr>
        <w:t>Act,</w:t>
      </w:r>
      <w:r>
        <w:rPr>
          <w:spacing w:val="-8"/>
          <w:sz w:val="21"/>
        </w:rPr>
        <w:t> </w:t>
      </w:r>
      <w:r>
        <w:rPr>
          <w:sz w:val="21"/>
        </w:rPr>
        <w:t>the</w:t>
      </w:r>
      <w:r>
        <w:rPr>
          <w:spacing w:val="-8"/>
          <w:sz w:val="21"/>
        </w:rPr>
        <w:t> </w:t>
      </w:r>
      <w:r>
        <w:rPr>
          <w:sz w:val="21"/>
        </w:rPr>
        <w:t>articles,</w:t>
      </w:r>
      <w:r>
        <w:rPr>
          <w:spacing w:val="-8"/>
          <w:sz w:val="21"/>
        </w:rPr>
        <w:t> </w:t>
      </w:r>
      <w:r>
        <w:rPr>
          <w:sz w:val="21"/>
        </w:rPr>
        <w:t>the</w:t>
      </w:r>
      <w:r>
        <w:rPr>
          <w:spacing w:val="-8"/>
          <w:sz w:val="21"/>
        </w:rPr>
        <w:t> </w:t>
      </w:r>
      <w:r>
        <w:rPr>
          <w:sz w:val="21"/>
        </w:rPr>
        <w:t>by-laws or otherwise to a member, director, officer or member of a committee of the board or to the public accountant shall be sufficiently given:</w:t>
      </w:r>
    </w:p>
    <w:p>
      <w:pPr>
        <w:pStyle w:val="ListParagraph"/>
        <w:numPr>
          <w:ilvl w:val="1"/>
          <w:numId w:val="1"/>
        </w:numPr>
        <w:tabs>
          <w:tab w:pos="1541" w:val="left" w:leader="none"/>
        </w:tabs>
        <w:spacing w:line="240" w:lineRule="auto" w:before="0" w:after="0"/>
        <w:ind w:left="101" w:right="114" w:firstLine="720"/>
        <w:jc w:val="left"/>
        <w:rPr>
          <w:sz w:val="21"/>
        </w:rPr>
      </w:pPr>
      <w:r>
        <w:rPr>
          <w:sz w:val="21"/>
        </w:rPr>
        <w:t>if delivered personally to the person to whom it is to be given</w:t>
      </w:r>
      <w:r>
        <w:rPr>
          <w:spacing w:val="-6"/>
          <w:sz w:val="21"/>
        </w:rPr>
        <w:t> </w:t>
      </w:r>
      <w:r>
        <w:rPr>
          <w:sz w:val="21"/>
        </w:rPr>
        <w:t>or</w:t>
      </w:r>
      <w:r>
        <w:rPr>
          <w:spacing w:val="-5"/>
          <w:sz w:val="21"/>
        </w:rPr>
        <w:t> </w:t>
      </w:r>
      <w:r>
        <w:rPr>
          <w:sz w:val="21"/>
        </w:rPr>
        <w:t>if</w:t>
      </w:r>
      <w:r>
        <w:rPr>
          <w:spacing w:val="-6"/>
          <w:sz w:val="21"/>
        </w:rPr>
        <w:t> </w:t>
      </w:r>
      <w:r>
        <w:rPr>
          <w:sz w:val="21"/>
        </w:rPr>
        <w:t>delivered</w:t>
      </w:r>
      <w:r>
        <w:rPr>
          <w:spacing w:val="-6"/>
          <w:sz w:val="21"/>
        </w:rPr>
        <w:t> </w:t>
      </w:r>
      <w:r>
        <w:rPr>
          <w:sz w:val="21"/>
        </w:rPr>
        <w:t>to</w:t>
      </w:r>
      <w:r>
        <w:rPr>
          <w:spacing w:val="-6"/>
          <w:sz w:val="21"/>
        </w:rPr>
        <w:t> </w:t>
      </w:r>
      <w:r>
        <w:rPr>
          <w:sz w:val="21"/>
        </w:rPr>
        <w:t>such</w:t>
      </w:r>
      <w:r>
        <w:rPr>
          <w:spacing w:val="-6"/>
          <w:sz w:val="21"/>
        </w:rPr>
        <w:t> </w:t>
      </w:r>
      <w:r>
        <w:rPr>
          <w:sz w:val="21"/>
        </w:rPr>
        <w:t>person's</w:t>
      </w:r>
      <w:r>
        <w:rPr>
          <w:spacing w:val="-6"/>
          <w:sz w:val="21"/>
        </w:rPr>
        <w:t> </w:t>
      </w:r>
      <w:r>
        <w:rPr>
          <w:sz w:val="21"/>
        </w:rPr>
        <w:t>address</w:t>
      </w:r>
      <w:r>
        <w:rPr>
          <w:spacing w:val="-6"/>
          <w:sz w:val="21"/>
        </w:rPr>
        <w:t> </w:t>
      </w:r>
      <w:r>
        <w:rPr>
          <w:sz w:val="21"/>
        </w:rPr>
        <w:t>as</w:t>
      </w:r>
      <w:r>
        <w:rPr>
          <w:spacing w:val="-6"/>
          <w:sz w:val="21"/>
        </w:rPr>
        <w:t> </w:t>
      </w:r>
      <w:r>
        <w:rPr>
          <w:sz w:val="21"/>
        </w:rPr>
        <w:t>shown</w:t>
      </w:r>
      <w:r>
        <w:rPr>
          <w:spacing w:val="-6"/>
          <w:sz w:val="21"/>
        </w:rPr>
        <w:t> </w:t>
      </w:r>
      <w:r>
        <w:rPr>
          <w:sz w:val="21"/>
        </w:rPr>
        <w:t>in</w:t>
      </w:r>
      <w:r>
        <w:rPr>
          <w:spacing w:val="-6"/>
          <w:sz w:val="21"/>
        </w:rPr>
        <w:t> </w:t>
      </w:r>
      <w:r>
        <w:rPr>
          <w:sz w:val="21"/>
        </w:rPr>
        <w:t>the</w:t>
      </w:r>
      <w:r>
        <w:rPr>
          <w:spacing w:val="-4"/>
          <w:sz w:val="21"/>
        </w:rPr>
        <w:t> </w:t>
      </w:r>
      <w:r>
        <w:rPr>
          <w:sz w:val="21"/>
        </w:rPr>
        <w:t>records</w:t>
      </w:r>
      <w:r>
        <w:rPr>
          <w:spacing w:val="-6"/>
          <w:sz w:val="21"/>
        </w:rPr>
        <w:t> </w:t>
      </w:r>
      <w:r>
        <w:rPr>
          <w:sz w:val="21"/>
        </w:rPr>
        <w:t>of the corporation or in the case of notice to a director to the latest address as shown in the last notice that was sent by the corporation in accordance with section 128 (Notice of directors) or 134 (Notice of change of directors);</w:t>
      </w:r>
    </w:p>
    <w:p>
      <w:pPr>
        <w:pStyle w:val="ListParagraph"/>
        <w:numPr>
          <w:ilvl w:val="1"/>
          <w:numId w:val="1"/>
        </w:numPr>
        <w:tabs>
          <w:tab w:pos="1541" w:val="left" w:leader="none"/>
        </w:tabs>
        <w:spacing w:line="240" w:lineRule="auto" w:before="0" w:after="0"/>
        <w:ind w:left="101" w:right="188" w:firstLine="720"/>
        <w:jc w:val="left"/>
        <w:rPr>
          <w:sz w:val="21"/>
        </w:rPr>
      </w:pPr>
      <w:r>
        <w:rPr>
          <w:sz w:val="21"/>
        </w:rPr>
        <w:t>if</w:t>
      </w:r>
      <w:r>
        <w:rPr>
          <w:spacing w:val="-8"/>
          <w:sz w:val="21"/>
        </w:rPr>
        <w:t> </w:t>
      </w:r>
      <w:r>
        <w:rPr>
          <w:sz w:val="21"/>
        </w:rPr>
        <w:t>mailed</w:t>
      </w:r>
      <w:r>
        <w:rPr>
          <w:spacing w:val="-8"/>
          <w:sz w:val="21"/>
        </w:rPr>
        <w:t> </w:t>
      </w:r>
      <w:r>
        <w:rPr>
          <w:sz w:val="21"/>
        </w:rPr>
        <w:t>to</w:t>
      </w:r>
      <w:r>
        <w:rPr>
          <w:spacing w:val="-8"/>
          <w:sz w:val="21"/>
        </w:rPr>
        <w:t> </w:t>
      </w:r>
      <w:r>
        <w:rPr>
          <w:sz w:val="21"/>
        </w:rPr>
        <w:t>such</w:t>
      </w:r>
      <w:r>
        <w:rPr>
          <w:spacing w:val="-9"/>
          <w:sz w:val="21"/>
        </w:rPr>
        <w:t> </w:t>
      </w:r>
      <w:r>
        <w:rPr>
          <w:sz w:val="21"/>
        </w:rPr>
        <w:t>person</w:t>
      </w:r>
      <w:r>
        <w:rPr>
          <w:spacing w:val="-8"/>
          <w:sz w:val="21"/>
        </w:rPr>
        <w:t> </w:t>
      </w:r>
      <w:r>
        <w:rPr>
          <w:sz w:val="21"/>
        </w:rPr>
        <w:t>at</w:t>
      </w:r>
      <w:r>
        <w:rPr>
          <w:spacing w:val="-8"/>
          <w:sz w:val="21"/>
        </w:rPr>
        <w:t> </w:t>
      </w:r>
      <w:r>
        <w:rPr>
          <w:sz w:val="21"/>
        </w:rPr>
        <w:t>such</w:t>
      </w:r>
      <w:r>
        <w:rPr>
          <w:spacing w:val="-8"/>
          <w:sz w:val="21"/>
        </w:rPr>
        <w:t> </w:t>
      </w:r>
      <w:r>
        <w:rPr>
          <w:sz w:val="21"/>
        </w:rPr>
        <w:t>person's</w:t>
      </w:r>
      <w:r>
        <w:rPr>
          <w:spacing w:val="-8"/>
          <w:sz w:val="21"/>
        </w:rPr>
        <w:t> </w:t>
      </w:r>
      <w:r>
        <w:rPr>
          <w:sz w:val="21"/>
        </w:rPr>
        <w:t>recorded</w:t>
      </w:r>
      <w:r>
        <w:rPr>
          <w:spacing w:val="-8"/>
          <w:sz w:val="21"/>
        </w:rPr>
        <w:t> </w:t>
      </w:r>
      <w:r>
        <w:rPr>
          <w:sz w:val="21"/>
        </w:rPr>
        <w:t>address</w:t>
      </w:r>
      <w:r>
        <w:rPr>
          <w:spacing w:val="-8"/>
          <w:sz w:val="21"/>
        </w:rPr>
        <w:t> </w:t>
      </w:r>
      <w:r>
        <w:rPr>
          <w:sz w:val="21"/>
        </w:rPr>
        <w:t>by prepaid ordinary or air mail;</w:t>
      </w:r>
    </w:p>
    <w:p>
      <w:pPr>
        <w:pStyle w:val="ListParagraph"/>
        <w:numPr>
          <w:ilvl w:val="1"/>
          <w:numId w:val="1"/>
        </w:numPr>
        <w:tabs>
          <w:tab w:pos="1541" w:val="left" w:leader="none"/>
        </w:tabs>
        <w:spacing w:line="240" w:lineRule="auto" w:before="0" w:after="0"/>
        <w:ind w:left="101" w:right="697" w:firstLine="720"/>
        <w:jc w:val="left"/>
        <w:rPr>
          <w:sz w:val="21"/>
        </w:rPr>
      </w:pPr>
      <w:r>
        <w:rPr>
          <w:sz w:val="21"/>
        </w:rPr>
        <w:t>if</w:t>
      </w:r>
      <w:r>
        <w:rPr>
          <w:spacing w:val="-10"/>
          <w:sz w:val="21"/>
        </w:rPr>
        <w:t> </w:t>
      </w:r>
      <w:r>
        <w:rPr>
          <w:sz w:val="21"/>
        </w:rPr>
        <w:t>sent</w:t>
      </w:r>
      <w:r>
        <w:rPr>
          <w:spacing w:val="-10"/>
          <w:sz w:val="21"/>
        </w:rPr>
        <w:t> </w:t>
      </w:r>
      <w:r>
        <w:rPr>
          <w:sz w:val="21"/>
        </w:rPr>
        <w:t>to</w:t>
      </w:r>
      <w:r>
        <w:rPr>
          <w:spacing w:val="-10"/>
          <w:sz w:val="21"/>
        </w:rPr>
        <w:t> </w:t>
      </w:r>
      <w:r>
        <w:rPr>
          <w:sz w:val="21"/>
        </w:rPr>
        <w:t>such</w:t>
      </w:r>
      <w:r>
        <w:rPr>
          <w:spacing w:val="-10"/>
          <w:sz w:val="21"/>
        </w:rPr>
        <w:t> </w:t>
      </w:r>
      <w:r>
        <w:rPr>
          <w:sz w:val="21"/>
        </w:rPr>
        <w:t>person</w:t>
      </w:r>
      <w:r>
        <w:rPr>
          <w:spacing w:val="-10"/>
          <w:sz w:val="21"/>
        </w:rPr>
        <w:t> </w:t>
      </w:r>
      <w:r>
        <w:rPr>
          <w:sz w:val="21"/>
        </w:rPr>
        <w:t>by</w:t>
      </w:r>
      <w:r>
        <w:rPr>
          <w:spacing w:val="-10"/>
          <w:sz w:val="21"/>
        </w:rPr>
        <w:t> </w:t>
      </w:r>
      <w:r>
        <w:rPr>
          <w:sz w:val="21"/>
        </w:rPr>
        <w:t>telephonic,</w:t>
      </w:r>
      <w:r>
        <w:rPr>
          <w:spacing w:val="-10"/>
          <w:sz w:val="21"/>
        </w:rPr>
        <w:t> </w:t>
      </w:r>
      <w:r>
        <w:rPr>
          <w:sz w:val="21"/>
        </w:rPr>
        <w:t>electronic</w:t>
      </w:r>
      <w:r>
        <w:rPr>
          <w:spacing w:val="-10"/>
          <w:sz w:val="21"/>
        </w:rPr>
        <w:t> </w:t>
      </w:r>
      <w:r>
        <w:rPr>
          <w:sz w:val="21"/>
        </w:rPr>
        <w:t>or</w:t>
      </w:r>
      <w:r>
        <w:rPr>
          <w:spacing w:val="-10"/>
          <w:sz w:val="21"/>
        </w:rPr>
        <w:t> </w:t>
      </w:r>
      <w:r>
        <w:rPr>
          <w:sz w:val="21"/>
        </w:rPr>
        <w:t>other communication facility at such person's recorded address for that purpose; or</w:t>
      </w:r>
    </w:p>
    <w:p>
      <w:pPr>
        <w:spacing w:after="0" w:line="240" w:lineRule="auto"/>
        <w:jc w:val="left"/>
        <w:rPr>
          <w:sz w:val="21"/>
        </w:rPr>
        <w:sectPr>
          <w:pgSz w:w="12240" w:h="15840"/>
          <w:pgMar w:top="1360" w:bottom="280" w:left="1400" w:right="1460"/>
        </w:sectPr>
      </w:pPr>
    </w:p>
    <w:p>
      <w:pPr>
        <w:pStyle w:val="ListParagraph"/>
        <w:numPr>
          <w:ilvl w:val="1"/>
          <w:numId w:val="1"/>
        </w:numPr>
        <w:tabs>
          <w:tab w:pos="1541" w:val="left" w:leader="none"/>
        </w:tabs>
        <w:spacing w:line="240" w:lineRule="auto" w:before="79" w:after="0"/>
        <w:ind w:left="101" w:right="1327" w:firstLine="720"/>
        <w:jc w:val="left"/>
        <w:rPr>
          <w:sz w:val="21"/>
        </w:rPr>
      </w:pPr>
      <w:r>
        <w:rPr>
          <w:sz w:val="21"/>
        </w:rPr>
        <w:t>if</w:t>
      </w:r>
      <w:r>
        <w:rPr>
          <w:spacing w:val="-10"/>
          <w:sz w:val="21"/>
        </w:rPr>
        <w:t> </w:t>
      </w:r>
      <w:r>
        <w:rPr>
          <w:sz w:val="21"/>
        </w:rPr>
        <w:t>provided</w:t>
      </w:r>
      <w:r>
        <w:rPr>
          <w:spacing w:val="-10"/>
          <w:sz w:val="21"/>
        </w:rPr>
        <w:t> </w:t>
      </w:r>
      <w:r>
        <w:rPr>
          <w:sz w:val="21"/>
        </w:rPr>
        <w:t>in</w:t>
      </w:r>
      <w:r>
        <w:rPr>
          <w:spacing w:val="-10"/>
          <w:sz w:val="21"/>
        </w:rPr>
        <w:t> </w:t>
      </w:r>
      <w:r>
        <w:rPr>
          <w:sz w:val="21"/>
        </w:rPr>
        <w:t>the</w:t>
      </w:r>
      <w:r>
        <w:rPr>
          <w:spacing w:val="-10"/>
          <w:sz w:val="21"/>
        </w:rPr>
        <w:t> </w:t>
      </w:r>
      <w:r>
        <w:rPr>
          <w:sz w:val="21"/>
        </w:rPr>
        <w:t>form</w:t>
      </w:r>
      <w:r>
        <w:rPr>
          <w:spacing w:val="-10"/>
          <w:sz w:val="21"/>
        </w:rPr>
        <w:t> </w:t>
      </w:r>
      <w:r>
        <w:rPr>
          <w:sz w:val="21"/>
        </w:rPr>
        <w:t>of</w:t>
      </w:r>
      <w:r>
        <w:rPr>
          <w:spacing w:val="-10"/>
          <w:sz w:val="21"/>
        </w:rPr>
        <w:t> </w:t>
      </w:r>
      <w:r>
        <w:rPr>
          <w:sz w:val="21"/>
        </w:rPr>
        <w:t>an</w:t>
      </w:r>
      <w:r>
        <w:rPr>
          <w:spacing w:val="-10"/>
          <w:sz w:val="21"/>
        </w:rPr>
        <w:t> </w:t>
      </w:r>
      <w:r>
        <w:rPr>
          <w:sz w:val="21"/>
        </w:rPr>
        <w:t>electronic</w:t>
      </w:r>
      <w:r>
        <w:rPr>
          <w:spacing w:val="-10"/>
          <w:sz w:val="21"/>
        </w:rPr>
        <w:t> </w:t>
      </w:r>
      <w:r>
        <w:rPr>
          <w:sz w:val="21"/>
        </w:rPr>
        <w:t>document</w:t>
      </w:r>
      <w:r>
        <w:rPr>
          <w:spacing w:val="-10"/>
          <w:sz w:val="21"/>
        </w:rPr>
        <w:t> </w:t>
      </w:r>
      <w:r>
        <w:rPr>
          <w:sz w:val="21"/>
        </w:rPr>
        <w:t>in accordance with Part 17 of the Act.</w:t>
      </w:r>
    </w:p>
    <w:p>
      <w:pPr>
        <w:pStyle w:val="ListParagraph"/>
        <w:numPr>
          <w:ilvl w:val="0"/>
          <w:numId w:val="1"/>
        </w:numPr>
        <w:tabs>
          <w:tab w:pos="1541" w:val="left" w:leader="none"/>
        </w:tabs>
        <w:spacing w:line="240" w:lineRule="auto" w:before="0" w:after="0"/>
        <w:ind w:left="101" w:right="117" w:firstLine="720"/>
        <w:jc w:val="left"/>
        <w:rPr>
          <w:sz w:val="21"/>
        </w:rPr>
      </w:pPr>
      <w:r>
        <w:rPr>
          <w:sz w:val="21"/>
        </w:rPr>
        <w:t>A</w:t>
      </w:r>
      <w:r>
        <w:rPr>
          <w:spacing w:val="-1"/>
          <w:sz w:val="21"/>
        </w:rPr>
        <w:t> </w:t>
      </w:r>
      <w:r>
        <w:rPr>
          <w:sz w:val="21"/>
        </w:rPr>
        <w:t>notice</w:t>
      </w:r>
      <w:r>
        <w:rPr>
          <w:spacing w:val="-1"/>
          <w:sz w:val="21"/>
        </w:rPr>
        <w:t> </w:t>
      </w:r>
      <w:r>
        <w:rPr>
          <w:sz w:val="21"/>
        </w:rPr>
        <w:t>so</w:t>
      </w:r>
      <w:r>
        <w:rPr>
          <w:spacing w:val="-1"/>
          <w:sz w:val="21"/>
        </w:rPr>
        <w:t> </w:t>
      </w:r>
      <w:r>
        <w:rPr>
          <w:sz w:val="21"/>
        </w:rPr>
        <w:t>delivered</w:t>
      </w:r>
      <w:r>
        <w:rPr>
          <w:spacing w:val="-1"/>
          <w:sz w:val="21"/>
        </w:rPr>
        <w:t> </w:t>
      </w:r>
      <w:r>
        <w:rPr>
          <w:sz w:val="21"/>
        </w:rPr>
        <w:t>shall</w:t>
      </w:r>
      <w:r>
        <w:rPr>
          <w:spacing w:val="-1"/>
          <w:sz w:val="21"/>
        </w:rPr>
        <w:t> </w:t>
      </w:r>
      <w:r>
        <w:rPr>
          <w:sz w:val="21"/>
        </w:rPr>
        <w:t>be</w:t>
      </w:r>
      <w:r>
        <w:rPr>
          <w:spacing w:val="-1"/>
          <w:sz w:val="21"/>
        </w:rPr>
        <w:t> </w:t>
      </w:r>
      <w:r>
        <w:rPr>
          <w:sz w:val="21"/>
        </w:rPr>
        <w:t>deemed</w:t>
      </w:r>
      <w:r>
        <w:rPr>
          <w:spacing w:val="-1"/>
          <w:sz w:val="21"/>
        </w:rPr>
        <w:t> </w:t>
      </w:r>
      <w:r>
        <w:rPr>
          <w:sz w:val="21"/>
        </w:rPr>
        <w:t>to</w:t>
      </w:r>
      <w:r>
        <w:rPr>
          <w:spacing w:val="-1"/>
          <w:sz w:val="21"/>
        </w:rPr>
        <w:t> </w:t>
      </w:r>
      <w:r>
        <w:rPr>
          <w:sz w:val="21"/>
        </w:rPr>
        <w:t>have</w:t>
      </w:r>
      <w:r>
        <w:rPr>
          <w:spacing w:val="-1"/>
          <w:sz w:val="21"/>
        </w:rPr>
        <w:t> </w:t>
      </w:r>
      <w:r>
        <w:rPr>
          <w:sz w:val="21"/>
        </w:rPr>
        <w:t>been</w:t>
      </w:r>
      <w:r>
        <w:rPr>
          <w:spacing w:val="-1"/>
          <w:sz w:val="21"/>
        </w:rPr>
        <w:t> </w:t>
      </w:r>
      <w:r>
        <w:rPr>
          <w:sz w:val="21"/>
        </w:rPr>
        <w:t>given</w:t>
      </w:r>
      <w:r>
        <w:rPr>
          <w:spacing w:val="-1"/>
          <w:sz w:val="21"/>
        </w:rPr>
        <w:t> </w:t>
      </w:r>
      <w:r>
        <w:rPr>
          <w:sz w:val="21"/>
        </w:rPr>
        <w:t>when it is delivered personally or to the recorded address as aforesaid; a notice so mailed shall be deemed to have been given when deposited in a post office or public letter box; and a notice so sent by any means of transmitted or recorded communication shall be deemed to have been given when dispatched or delivered to the appropriate communication company or agency or its representative for dispatch. The secretary may change or cause to be changed the recorded address of any member, director, officer, public accountant or member of a committee of the board in accordance</w:t>
      </w:r>
      <w:r>
        <w:rPr>
          <w:spacing w:val="-8"/>
          <w:sz w:val="21"/>
        </w:rPr>
        <w:t> </w:t>
      </w:r>
      <w:r>
        <w:rPr>
          <w:sz w:val="21"/>
        </w:rPr>
        <w:t>with</w:t>
      </w:r>
      <w:r>
        <w:rPr>
          <w:spacing w:val="-8"/>
          <w:sz w:val="21"/>
        </w:rPr>
        <w:t> </w:t>
      </w:r>
      <w:r>
        <w:rPr>
          <w:sz w:val="21"/>
        </w:rPr>
        <w:t>any</w:t>
      </w:r>
      <w:r>
        <w:rPr>
          <w:spacing w:val="-8"/>
          <w:sz w:val="21"/>
        </w:rPr>
        <w:t> </w:t>
      </w:r>
      <w:r>
        <w:rPr>
          <w:sz w:val="21"/>
        </w:rPr>
        <w:t>information</w:t>
      </w:r>
      <w:r>
        <w:rPr>
          <w:spacing w:val="-8"/>
          <w:sz w:val="21"/>
        </w:rPr>
        <w:t> </w:t>
      </w:r>
      <w:r>
        <w:rPr>
          <w:sz w:val="21"/>
        </w:rPr>
        <w:t>believed</w:t>
      </w:r>
      <w:r>
        <w:rPr>
          <w:spacing w:val="-8"/>
          <w:sz w:val="21"/>
        </w:rPr>
        <w:t> </w:t>
      </w:r>
      <w:r>
        <w:rPr>
          <w:sz w:val="21"/>
        </w:rPr>
        <w:t>by</w:t>
      </w:r>
      <w:r>
        <w:rPr>
          <w:spacing w:val="-8"/>
          <w:sz w:val="21"/>
        </w:rPr>
        <w:t> </w:t>
      </w:r>
      <w:r>
        <w:rPr>
          <w:sz w:val="21"/>
        </w:rPr>
        <w:t>the</w:t>
      </w:r>
      <w:r>
        <w:rPr>
          <w:spacing w:val="-8"/>
          <w:sz w:val="21"/>
        </w:rPr>
        <w:t> </w:t>
      </w:r>
      <w:r>
        <w:rPr>
          <w:sz w:val="21"/>
        </w:rPr>
        <w:t>secretary</w:t>
      </w:r>
      <w:r>
        <w:rPr>
          <w:spacing w:val="-8"/>
          <w:sz w:val="21"/>
        </w:rPr>
        <w:t> </w:t>
      </w:r>
      <w:r>
        <w:rPr>
          <w:sz w:val="21"/>
        </w:rPr>
        <w:t>to</w:t>
      </w:r>
      <w:r>
        <w:rPr>
          <w:spacing w:val="-8"/>
          <w:sz w:val="21"/>
        </w:rPr>
        <w:t> </w:t>
      </w:r>
      <w:r>
        <w:rPr>
          <w:sz w:val="21"/>
        </w:rPr>
        <w:t>be</w:t>
      </w:r>
      <w:r>
        <w:rPr>
          <w:spacing w:val="-9"/>
          <w:sz w:val="21"/>
        </w:rPr>
        <w:t> </w:t>
      </w:r>
      <w:r>
        <w:rPr>
          <w:sz w:val="21"/>
        </w:rPr>
        <w:t>reliable. The declaration by the secretary that notice has been given pursuant to this by-law shall be sufficient and conclusive evidence of the giving of such notice. The signature of any director or officer of the corporation to any notice or other document to be given by the corporation may be written, stamped, typewritten or printed or partly written, stamped, typewritten or printed.</w:t>
      </w:r>
    </w:p>
    <w:p>
      <w:pPr>
        <w:pStyle w:val="ListParagraph"/>
        <w:numPr>
          <w:ilvl w:val="0"/>
          <w:numId w:val="1"/>
        </w:numPr>
        <w:tabs>
          <w:tab w:pos="1541" w:val="left" w:leader="none"/>
        </w:tabs>
        <w:spacing w:line="240" w:lineRule="auto" w:before="1" w:after="0"/>
        <w:ind w:left="101" w:right="104" w:firstLine="720"/>
        <w:jc w:val="left"/>
        <w:rPr>
          <w:sz w:val="21"/>
        </w:rPr>
      </w:pPr>
      <w:r>
        <w:rPr>
          <w:sz w:val="21"/>
        </w:rPr>
        <w:t>Invalidity</w:t>
      </w:r>
      <w:r>
        <w:rPr>
          <w:spacing w:val="-10"/>
          <w:sz w:val="21"/>
        </w:rPr>
        <w:t> </w:t>
      </w:r>
      <w:r>
        <w:rPr>
          <w:sz w:val="21"/>
        </w:rPr>
        <w:t>of</w:t>
      </w:r>
      <w:r>
        <w:rPr>
          <w:spacing w:val="-10"/>
          <w:sz w:val="21"/>
        </w:rPr>
        <w:t> </w:t>
      </w:r>
      <w:r>
        <w:rPr>
          <w:sz w:val="21"/>
        </w:rPr>
        <w:t>any</w:t>
      </w:r>
      <w:r>
        <w:rPr>
          <w:spacing w:val="-10"/>
          <w:sz w:val="21"/>
        </w:rPr>
        <w:t> </w:t>
      </w:r>
      <w:r>
        <w:rPr>
          <w:sz w:val="21"/>
        </w:rPr>
        <w:t>provisions</w:t>
      </w:r>
      <w:r>
        <w:rPr>
          <w:spacing w:val="-10"/>
          <w:sz w:val="21"/>
        </w:rPr>
        <w:t> </w:t>
      </w:r>
      <w:r>
        <w:rPr>
          <w:sz w:val="21"/>
        </w:rPr>
        <w:t>of</w:t>
      </w:r>
      <w:r>
        <w:rPr>
          <w:spacing w:val="-10"/>
          <w:sz w:val="21"/>
        </w:rPr>
        <w:t> </w:t>
      </w:r>
      <w:r>
        <w:rPr>
          <w:sz w:val="21"/>
        </w:rPr>
        <w:t>this</w:t>
      </w:r>
      <w:r>
        <w:rPr>
          <w:spacing w:val="-10"/>
          <w:sz w:val="21"/>
        </w:rPr>
        <w:t> </w:t>
      </w:r>
      <w:r>
        <w:rPr>
          <w:sz w:val="21"/>
        </w:rPr>
        <w:t>by-law</w:t>
      </w:r>
      <w:r>
        <w:rPr>
          <w:rFonts w:ascii="Tahoma" w:hAnsi="Tahoma"/>
          <w:sz w:val="21"/>
        </w:rPr>
        <w:t> </w:t>
      </w:r>
      <w:r>
        <w:rPr>
          <w:sz w:val="21"/>
        </w:rPr>
        <w:t>The</w:t>
      </w:r>
      <w:r>
        <w:rPr>
          <w:spacing w:val="-10"/>
          <w:sz w:val="21"/>
        </w:rPr>
        <w:t> </w:t>
      </w:r>
      <w:r>
        <w:rPr>
          <w:sz w:val="21"/>
        </w:rPr>
        <w:t>invalidity</w:t>
      </w:r>
      <w:r>
        <w:rPr>
          <w:spacing w:val="-10"/>
          <w:sz w:val="21"/>
        </w:rPr>
        <w:t> </w:t>
      </w:r>
      <w:r>
        <w:rPr>
          <w:sz w:val="21"/>
        </w:rPr>
        <w:t>or unenforceability of any provision of these by-laws shall not affect the validity or enforceability of the remaining provisions.</w:t>
      </w:r>
    </w:p>
    <w:p>
      <w:pPr>
        <w:pStyle w:val="ListParagraph"/>
        <w:numPr>
          <w:ilvl w:val="0"/>
          <w:numId w:val="1"/>
        </w:numPr>
        <w:tabs>
          <w:tab w:pos="1541" w:val="left" w:leader="none"/>
        </w:tabs>
        <w:spacing w:line="240" w:lineRule="auto" w:before="0" w:after="0"/>
        <w:ind w:left="101" w:right="248" w:firstLine="720"/>
        <w:jc w:val="left"/>
        <w:rPr>
          <w:sz w:val="21"/>
        </w:rPr>
      </w:pPr>
      <w:r>
        <w:rPr>
          <w:sz w:val="21"/>
        </w:rPr>
        <w:t>Omissions and errors</w:t>
      </w:r>
      <w:r>
        <w:rPr>
          <w:rFonts w:ascii="Tahoma" w:hAnsi="Tahoma"/>
          <w:sz w:val="21"/>
        </w:rPr>
        <w:t> </w:t>
      </w:r>
      <w:r>
        <w:rPr>
          <w:sz w:val="21"/>
        </w:rPr>
        <w:t>The accidental omission to give any notice to any member, director, officer, member of a committee of the board</w:t>
      </w:r>
      <w:r>
        <w:rPr>
          <w:spacing w:val="-7"/>
          <w:sz w:val="21"/>
        </w:rPr>
        <w:t> </w:t>
      </w:r>
      <w:r>
        <w:rPr>
          <w:sz w:val="21"/>
        </w:rPr>
        <w:t>or</w:t>
      </w:r>
      <w:r>
        <w:rPr>
          <w:spacing w:val="-8"/>
          <w:sz w:val="21"/>
        </w:rPr>
        <w:t> </w:t>
      </w:r>
      <w:r>
        <w:rPr>
          <w:sz w:val="21"/>
        </w:rPr>
        <w:t>public</w:t>
      </w:r>
      <w:r>
        <w:rPr>
          <w:spacing w:val="-7"/>
          <w:sz w:val="21"/>
        </w:rPr>
        <w:t> </w:t>
      </w:r>
      <w:r>
        <w:rPr>
          <w:sz w:val="21"/>
        </w:rPr>
        <w:t>accountant,</w:t>
      </w:r>
      <w:r>
        <w:rPr>
          <w:spacing w:val="-7"/>
          <w:sz w:val="21"/>
        </w:rPr>
        <w:t> </w:t>
      </w:r>
      <w:r>
        <w:rPr>
          <w:sz w:val="21"/>
        </w:rPr>
        <w:t>or</w:t>
      </w:r>
      <w:r>
        <w:rPr>
          <w:spacing w:val="-7"/>
          <w:sz w:val="21"/>
        </w:rPr>
        <w:t> </w:t>
      </w:r>
      <w:r>
        <w:rPr>
          <w:sz w:val="21"/>
        </w:rPr>
        <w:t>the</w:t>
      </w:r>
      <w:r>
        <w:rPr>
          <w:spacing w:val="-7"/>
          <w:sz w:val="21"/>
        </w:rPr>
        <w:t> </w:t>
      </w:r>
      <w:r>
        <w:rPr>
          <w:sz w:val="21"/>
        </w:rPr>
        <w:t>non-receipt</w:t>
      </w:r>
      <w:r>
        <w:rPr>
          <w:spacing w:val="-7"/>
          <w:sz w:val="21"/>
        </w:rPr>
        <w:t> </w:t>
      </w:r>
      <w:r>
        <w:rPr>
          <w:sz w:val="21"/>
        </w:rPr>
        <w:t>of</w:t>
      </w:r>
      <w:r>
        <w:rPr>
          <w:spacing w:val="-7"/>
          <w:sz w:val="21"/>
        </w:rPr>
        <w:t> </w:t>
      </w:r>
      <w:r>
        <w:rPr>
          <w:sz w:val="21"/>
        </w:rPr>
        <w:t>any</w:t>
      </w:r>
      <w:r>
        <w:rPr>
          <w:spacing w:val="-8"/>
          <w:sz w:val="21"/>
        </w:rPr>
        <w:t> </w:t>
      </w:r>
      <w:r>
        <w:rPr>
          <w:sz w:val="21"/>
        </w:rPr>
        <w:t>notice</w:t>
      </w:r>
      <w:r>
        <w:rPr>
          <w:spacing w:val="-7"/>
          <w:sz w:val="21"/>
        </w:rPr>
        <w:t> </w:t>
      </w:r>
      <w:r>
        <w:rPr>
          <w:sz w:val="21"/>
        </w:rPr>
        <w:t>by</w:t>
      </w:r>
      <w:r>
        <w:rPr>
          <w:spacing w:val="-7"/>
          <w:sz w:val="21"/>
        </w:rPr>
        <w:t> </w:t>
      </w:r>
      <w:r>
        <w:rPr>
          <w:sz w:val="21"/>
        </w:rPr>
        <w:t>any</w:t>
      </w:r>
      <w:r>
        <w:rPr>
          <w:spacing w:val="-7"/>
          <w:sz w:val="21"/>
        </w:rPr>
        <w:t> </w:t>
      </w:r>
      <w:r>
        <w:rPr>
          <w:sz w:val="21"/>
        </w:rPr>
        <w:t>such person where the corporation has provided notice in accordance with the by-laws</w:t>
      </w:r>
      <w:r>
        <w:rPr>
          <w:spacing w:val="-7"/>
          <w:sz w:val="21"/>
        </w:rPr>
        <w:t> </w:t>
      </w:r>
      <w:r>
        <w:rPr>
          <w:sz w:val="21"/>
        </w:rPr>
        <w:t>or</w:t>
      </w:r>
      <w:r>
        <w:rPr>
          <w:spacing w:val="-7"/>
          <w:sz w:val="21"/>
        </w:rPr>
        <w:t> </w:t>
      </w:r>
      <w:r>
        <w:rPr>
          <w:sz w:val="21"/>
        </w:rPr>
        <w:t>any</w:t>
      </w:r>
      <w:r>
        <w:rPr>
          <w:spacing w:val="-7"/>
          <w:sz w:val="21"/>
        </w:rPr>
        <w:t> </w:t>
      </w:r>
      <w:r>
        <w:rPr>
          <w:sz w:val="21"/>
        </w:rPr>
        <w:t>error</w:t>
      </w:r>
      <w:r>
        <w:rPr>
          <w:spacing w:val="-7"/>
          <w:sz w:val="21"/>
        </w:rPr>
        <w:t> </w:t>
      </w:r>
      <w:r>
        <w:rPr>
          <w:sz w:val="21"/>
        </w:rPr>
        <w:t>in</w:t>
      </w:r>
      <w:r>
        <w:rPr>
          <w:spacing w:val="-7"/>
          <w:sz w:val="21"/>
        </w:rPr>
        <w:t> </w:t>
      </w:r>
      <w:r>
        <w:rPr>
          <w:sz w:val="21"/>
        </w:rPr>
        <w:t>any</w:t>
      </w:r>
      <w:r>
        <w:rPr>
          <w:spacing w:val="-8"/>
          <w:sz w:val="21"/>
        </w:rPr>
        <w:t> </w:t>
      </w:r>
      <w:r>
        <w:rPr>
          <w:sz w:val="21"/>
        </w:rPr>
        <w:t>notice</w:t>
      </w:r>
      <w:r>
        <w:rPr>
          <w:spacing w:val="-7"/>
          <w:sz w:val="21"/>
        </w:rPr>
        <w:t> </w:t>
      </w:r>
      <w:r>
        <w:rPr>
          <w:sz w:val="21"/>
        </w:rPr>
        <w:t>not</w:t>
      </w:r>
      <w:r>
        <w:rPr>
          <w:spacing w:val="-7"/>
          <w:sz w:val="21"/>
        </w:rPr>
        <w:t> </w:t>
      </w:r>
      <w:r>
        <w:rPr>
          <w:sz w:val="21"/>
        </w:rPr>
        <w:t>affecting</w:t>
      </w:r>
      <w:r>
        <w:rPr>
          <w:spacing w:val="-7"/>
          <w:sz w:val="21"/>
        </w:rPr>
        <w:t> </w:t>
      </w:r>
      <w:r>
        <w:rPr>
          <w:sz w:val="21"/>
        </w:rPr>
        <w:t>its</w:t>
      </w:r>
      <w:r>
        <w:rPr>
          <w:spacing w:val="-7"/>
          <w:sz w:val="21"/>
        </w:rPr>
        <w:t> </w:t>
      </w:r>
      <w:r>
        <w:rPr>
          <w:sz w:val="21"/>
        </w:rPr>
        <w:t>substance</w:t>
      </w:r>
      <w:r>
        <w:rPr>
          <w:spacing w:val="-7"/>
          <w:sz w:val="21"/>
        </w:rPr>
        <w:t> </w:t>
      </w:r>
      <w:r>
        <w:rPr>
          <w:sz w:val="21"/>
        </w:rPr>
        <w:t>shall</w:t>
      </w:r>
      <w:r>
        <w:rPr>
          <w:spacing w:val="-7"/>
          <w:sz w:val="21"/>
        </w:rPr>
        <w:t> </w:t>
      </w:r>
      <w:r>
        <w:rPr>
          <w:sz w:val="21"/>
        </w:rPr>
        <w:t>not invalidate</w:t>
      </w:r>
      <w:r>
        <w:rPr>
          <w:spacing w:val="-8"/>
          <w:sz w:val="21"/>
        </w:rPr>
        <w:t> </w:t>
      </w:r>
      <w:r>
        <w:rPr>
          <w:sz w:val="21"/>
        </w:rPr>
        <w:t>any</w:t>
      </w:r>
      <w:r>
        <w:rPr>
          <w:spacing w:val="-8"/>
          <w:sz w:val="21"/>
        </w:rPr>
        <w:t> </w:t>
      </w:r>
      <w:r>
        <w:rPr>
          <w:sz w:val="21"/>
        </w:rPr>
        <w:t>action</w:t>
      </w:r>
      <w:r>
        <w:rPr>
          <w:spacing w:val="-8"/>
          <w:sz w:val="21"/>
        </w:rPr>
        <w:t> </w:t>
      </w:r>
      <w:r>
        <w:rPr>
          <w:sz w:val="21"/>
        </w:rPr>
        <w:t>taken</w:t>
      </w:r>
      <w:r>
        <w:rPr>
          <w:spacing w:val="-8"/>
          <w:sz w:val="21"/>
        </w:rPr>
        <w:t> </w:t>
      </w:r>
      <w:r>
        <w:rPr>
          <w:sz w:val="21"/>
        </w:rPr>
        <w:t>at</w:t>
      </w:r>
      <w:r>
        <w:rPr>
          <w:spacing w:val="-8"/>
          <w:sz w:val="21"/>
        </w:rPr>
        <w:t> </w:t>
      </w:r>
      <w:r>
        <w:rPr>
          <w:sz w:val="21"/>
        </w:rPr>
        <w:t>any</w:t>
      </w:r>
      <w:r>
        <w:rPr>
          <w:spacing w:val="-8"/>
          <w:sz w:val="21"/>
        </w:rPr>
        <w:t> </w:t>
      </w:r>
      <w:r>
        <w:rPr>
          <w:sz w:val="21"/>
        </w:rPr>
        <w:t>meeting</w:t>
      </w:r>
      <w:r>
        <w:rPr>
          <w:spacing w:val="-8"/>
          <w:sz w:val="21"/>
        </w:rPr>
        <w:t> </w:t>
      </w:r>
      <w:r>
        <w:rPr>
          <w:sz w:val="21"/>
        </w:rPr>
        <w:t>to</w:t>
      </w:r>
      <w:r>
        <w:rPr>
          <w:spacing w:val="-8"/>
          <w:sz w:val="21"/>
        </w:rPr>
        <w:t> </w:t>
      </w:r>
      <w:r>
        <w:rPr>
          <w:sz w:val="21"/>
        </w:rPr>
        <w:t>which</w:t>
      </w:r>
      <w:r>
        <w:rPr>
          <w:spacing w:val="-8"/>
          <w:sz w:val="21"/>
        </w:rPr>
        <w:t> </w:t>
      </w:r>
      <w:r>
        <w:rPr>
          <w:sz w:val="21"/>
        </w:rPr>
        <w:t>the</w:t>
      </w:r>
      <w:r>
        <w:rPr>
          <w:spacing w:val="-8"/>
          <w:sz w:val="21"/>
        </w:rPr>
        <w:t> </w:t>
      </w:r>
      <w:r>
        <w:rPr>
          <w:sz w:val="21"/>
        </w:rPr>
        <w:t>notice</w:t>
      </w:r>
      <w:r>
        <w:rPr>
          <w:spacing w:val="-9"/>
          <w:sz w:val="21"/>
        </w:rPr>
        <w:t> </w:t>
      </w:r>
      <w:r>
        <w:rPr>
          <w:sz w:val="21"/>
        </w:rPr>
        <w:t>pertained or otherwise founded on such notice.</w:t>
      </w:r>
    </w:p>
    <w:p>
      <w:pPr>
        <w:pStyle w:val="ListParagraph"/>
        <w:numPr>
          <w:ilvl w:val="0"/>
          <w:numId w:val="1"/>
        </w:numPr>
        <w:tabs>
          <w:tab w:pos="1541" w:val="left" w:leader="none"/>
        </w:tabs>
        <w:spacing w:line="240" w:lineRule="auto" w:before="0" w:after="0"/>
        <w:ind w:left="101" w:right="610" w:firstLine="720"/>
        <w:jc w:val="left"/>
        <w:rPr>
          <w:sz w:val="21"/>
        </w:rPr>
      </w:pPr>
      <w:r>
        <w:rPr>
          <w:sz w:val="21"/>
        </w:rPr>
        <w:t>Mediation</w:t>
      </w:r>
      <w:r>
        <w:rPr>
          <w:spacing w:val="-16"/>
          <w:sz w:val="21"/>
        </w:rPr>
        <w:t> </w:t>
      </w:r>
      <w:r>
        <w:rPr>
          <w:sz w:val="21"/>
        </w:rPr>
        <w:t>and</w:t>
      </w:r>
      <w:r>
        <w:rPr>
          <w:spacing w:val="-16"/>
          <w:sz w:val="21"/>
        </w:rPr>
        <w:t> </w:t>
      </w:r>
      <w:r>
        <w:rPr>
          <w:sz w:val="21"/>
        </w:rPr>
        <w:t>arbitration</w:t>
      </w:r>
      <w:r>
        <w:rPr>
          <w:rFonts w:ascii="Tahoma" w:hAnsi="Tahoma"/>
          <w:sz w:val="21"/>
        </w:rPr>
        <w:t> </w:t>
      </w:r>
      <w:r>
        <w:rPr>
          <w:sz w:val="21"/>
        </w:rPr>
        <w:t>Disputes</w:t>
      </w:r>
      <w:r>
        <w:rPr>
          <w:spacing w:val="-16"/>
          <w:sz w:val="21"/>
        </w:rPr>
        <w:t> </w:t>
      </w:r>
      <w:r>
        <w:rPr>
          <w:sz w:val="21"/>
        </w:rPr>
        <w:t>or</w:t>
      </w:r>
      <w:r>
        <w:rPr>
          <w:spacing w:val="-16"/>
          <w:sz w:val="21"/>
        </w:rPr>
        <w:t> </w:t>
      </w:r>
      <w:r>
        <w:rPr>
          <w:sz w:val="21"/>
        </w:rPr>
        <w:t>controversies</w:t>
      </w:r>
      <w:r>
        <w:rPr>
          <w:spacing w:val="-16"/>
          <w:sz w:val="21"/>
        </w:rPr>
        <w:t> </w:t>
      </w:r>
      <w:r>
        <w:rPr>
          <w:sz w:val="21"/>
        </w:rPr>
        <w:t>among members,</w:t>
      </w:r>
      <w:r>
        <w:rPr>
          <w:spacing w:val="-9"/>
          <w:sz w:val="21"/>
        </w:rPr>
        <w:t> </w:t>
      </w:r>
      <w:r>
        <w:rPr>
          <w:sz w:val="21"/>
        </w:rPr>
        <w:t>directors,</w:t>
      </w:r>
      <w:r>
        <w:rPr>
          <w:spacing w:val="-9"/>
          <w:sz w:val="21"/>
        </w:rPr>
        <w:t> </w:t>
      </w:r>
      <w:r>
        <w:rPr>
          <w:sz w:val="21"/>
        </w:rPr>
        <w:t>officers,</w:t>
      </w:r>
      <w:r>
        <w:rPr>
          <w:spacing w:val="-9"/>
          <w:sz w:val="21"/>
        </w:rPr>
        <w:t> </w:t>
      </w:r>
      <w:r>
        <w:rPr>
          <w:sz w:val="21"/>
        </w:rPr>
        <w:t>committee</w:t>
      </w:r>
      <w:r>
        <w:rPr>
          <w:spacing w:val="-9"/>
          <w:sz w:val="21"/>
        </w:rPr>
        <w:t> </w:t>
      </w:r>
      <w:r>
        <w:rPr>
          <w:sz w:val="21"/>
        </w:rPr>
        <w:t>members,</w:t>
      </w:r>
      <w:r>
        <w:rPr>
          <w:spacing w:val="-9"/>
          <w:sz w:val="21"/>
        </w:rPr>
        <w:t> </w:t>
      </w:r>
      <w:r>
        <w:rPr>
          <w:sz w:val="21"/>
        </w:rPr>
        <w:t>or</w:t>
      </w:r>
      <w:r>
        <w:rPr>
          <w:spacing w:val="-9"/>
          <w:sz w:val="21"/>
        </w:rPr>
        <w:t> </w:t>
      </w:r>
      <w:r>
        <w:rPr>
          <w:sz w:val="21"/>
        </w:rPr>
        <w:t>volunteers</w:t>
      </w:r>
      <w:r>
        <w:rPr>
          <w:spacing w:val="-9"/>
          <w:sz w:val="21"/>
        </w:rPr>
        <w:t> </w:t>
      </w:r>
      <w:r>
        <w:rPr>
          <w:sz w:val="21"/>
        </w:rPr>
        <w:t>of</w:t>
      </w:r>
      <w:r>
        <w:rPr>
          <w:spacing w:val="-9"/>
          <w:sz w:val="21"/>
        </w:rPr>
        <w:t> </w:t>
      </w:r>
      <w:r>
        <w:rPr>
          <w:sz w:val="21"/>
        </w:rPr>
        <w:t>the corporation</w:t>
      </w:r>
      <w:r>
        <w:rPr>
          <w:spacing w:val="-7"/>
          <w:sz w:val="21"/>
        </w:rPr>
        <w:t> </w:t>
      </w:r>
      <w:r>
        <w:rPr>
          <w:sz w:val="21"/>
        </w:rPr>
        <w:t>are</w:t>
      </w:r>
      <w:r>
        <w:rPr>
          <w:spacing w:val="-7"/>
          <w:sz w:val="21"/>
        </w:rPr>
        <w:t> </w:t>
      </w:r>
      <w:r>
        <w:rPr>
          <w:sz w:val="21"/>
        </w:rPr>
        <w:t>as</w:t>
      </w:r>
      <w:r>
        <w:rPr>
          <w:spacing w:val="-6"/>
          <w:sz w:val="21"/>
        </w:rPr>
        <w:t> </w:t>
      </w:r>
      <w:r>
        <w:rPr>
          <w:sz w:val="21"/>
        </w:rPr>
        <w:t>much</w:t>
      </w:r>
      <w:r>
        <w:rPr>
          <w:spacing w:val="-7"/>
          <w:sz w:val="21"/>
        </w:rPr>
        <w:t> </w:t>
      </w:r>
      <w:r>
        <w:rPr>
          <w:sz w:val="21"/>
        </w:rPr>
        <w:t>as</w:t>
      </w:r>
      <w:r>
        <w:rPr>
          <w:spacing w:val="-5"/>
          <w:sz w:val="21"/>
        </w:rPr>
        <w:t> </w:t>
      </w:r>
      <w:r>
        <w:rPr>
          <w:sz w:val="21"/>
        </w:rPr>
        <w:t>possible</w:t>
      </w:r>
      <w:r>
        <w:rPr>
          <w:spacing w:val="-6"/>
          <w:sz w:val="21"/>
        </w:rPr>
        <w:t> </w:t>
      </w:r>
      <w:r>
        <w:rPr>
          <w:sz w:val="21"/>
        </w:rPr>
        <w:t>to</w:t>
      </w:r>
      <w:r>
        <w:rPr>
          <w:spacing w:val="-7"/>
          <w:sz w:val="21"/>
        </w:rPr>
        <w:t> </w:t>
      </w:r>
      <w:r>
        <w:rPr>
          <w:sz w:val="21"/>
        </w:rPr>
        <w:t>be</w:t>
      </w:r>
      <w:r>
        <w:rPr>
          <w:spacing w:val="-7"/>
          <w:sz w:val="21"/>
        </w:rPr>
        <w:t> </w:t>
      </w:r>
      <w:r>
        <w:rPr>
          <w:sz w:val="21"/>
        </w:rPr>
        <w:t>resolved</w:t>
      </w:r>
      <w:r>
        <w:rPr>
          <w:spacing w:val="-7"/>
          <w:sz w:val="21"/>
        </w:rPr>
        <w:t> </w:t>
      </w:r>
      <w:r>
        <w:rPr>
          <w:sz w:val="21"/>
        </w:rPr>
        <w:t>in</w:t>
      </w:r>
      <w:r>
        <w:rPr>
          <w:spacing w:val="-6"/>
          <w:sz w:val="21"/>
        </w:rPr>
        <w:t> </w:t>
      </w:r>
      <w:r>
        <w:rPr>
          <w:sz w:val="21"/>
        </w:rPr>
        <w:t>accordance</w:t>
      </w:r>
      <w:r>
        <w:rPr>
          <w:spacing w:val="-7"/>
          <w:sz w:val="21"/>
        </w:rPr>
        <w:t> </w:t>
      </w:r>
      <w:r>
        <w:rPr>
          <w:sz w:val="21"/>
        </w:rPr>
        <w:t>with mediation and/or arbitration as provided in the section on dispute resolution mechanism of this by-law.</w:t>
      </w:r>
    </w:p>
    <w:p>
      <w:pPr>
        <w:pStyle w:val="ListParagraph"/>
        <w:numPr>
          <w:ilvl w:val="0"/>
          <w:numId w:val="1"/>
        </w:numPr>
        <w:tabs>
          <w:tab w:pos="1541" w:val="left" w:leader="none"/>
        </w:tabs>
        <w:spacing w:line="240" w:lineRule="auto" w:before="0" w:after="0"/>
        <w:ind w:left="101" w:right="117" w:firstLine="720"/>
        <w:jc w:val="left"/>
        <w:rPr>
          <w:sz w:val="21"/>
        </w:rPr>
      </w:pPr>
      <w:r>
        <w:rPr>
          <w:sz w:val="21"/>
        </w:rPr>
        <w:t>Dispute resolution mechanism</w:t>
      </w:r>
      <w:r>
        <w:rPr>
          <w:rFonts w:ascii="Tahoma" w:hAnsi="Tahoma"/>
          <w:sz w:val="21"/>
        </w:rPr>
        <w:t> </w:t>
      </w:r>
      <w:r>
        <w:rPr>
          <w:sz w:val="21"/>
        </w:rPr>
        <w:t>In the event that a dispute or controversy among members, directors, officers, committee members, or volunteers of the corporation arising out of or related to the articles, the</w:t>
      </w:r>
      <w:r>
        <w:rPr>
          <w:spacing w:val="-6"/>
          <w:sz w:val="21"/>
        </w:rPr>
        <w:t> </w:t>
      </w:r>
      <w:r>
        <w:rPr>
          <w:sz w:val="21"/>
        </w:rPr>
        <w:t>by-laws,</w:t>
      </w:r>
      <w:r>
        <w:rPr>
          <w:spacing w:val="-6"/>
          <w:sz w:val="21"/>
        </w:rPr>
        <w:t> </w:t>
      </w:r>
      <w:r>
        <w:rPr>
          <w:sz w:val="21"/>
        </w:rPr>
        <w:t>or</w:t>
      </w:r>
      <w:r>
        <w:rPr>
          <w:spacing w:val="-6"/>
          <w:sz w:val="21"/>
        </w:rPr>
        <w:t> </w:t>
      </w:r>
      <w:r>
        <w:rPr>
          <w:sz w:val="21"/>
        </w:rPr>
        <w:t>out</w:t>
      </w:r>
      <w:r>
        <w:rPr>
          <w:spacing w:val="-6"/>
          <w:sz w:val="21"/>
        </w:rPr>
        <w:t> </w:t>
      </w:r>
      <w:r>
        <w:rPr>
          <w:sz w:val="21"/>
        </w:rPr>
        <w:t>of</w:t>
      </w:r>
      <w:r>
        <w:rPr>
          <w:spacing w:val="-6"/>
          <w:sz w:val="21"/>
        </w:rPr>
        <w:t> </w:t>
      </w:r>
      <w:r>
        <w:rPr>
          <w:sz w:val="21"/>
        </w:rPr>
        <w:t>any</w:t>
      </w:r>
      <w:r>
        <w:rPr>
          <w:spacing w:val="-7"/>
          <w:sz w:val="21"/>
        </w:rPr>
        <w:t> </w:t>
      </w:r>
      <w:r>
        <w:rPr>
          <w:sz w:val="21"/>
        </w:rPr>
        <w:t>aspect</w:t>
      </w:r>
      <w:r>
        <w:rPr>
          <w:spacing w:val="-6"/>
          <w:sz w:val="21"/>
        </w:rPr>
        <w:t> </w:t>
      </w:r>
      <w:r>
        <w:rPr>
          <w:sz w:val="21"/>
        </w:rPr>
        <w:t>of</w:t>
      </w:r>
      <w:r>
        <w:rPr>
          <w:spacing w:val="-6"/>
          <w:sz w:val="21"/>
        </w:rPr>
        <w:t> </w:t>
      </w:r>
      <w:r>
        <w:rPr>
          <w:sz w:val="21"/>
        </w:rPr>
        <w:t>the</w:t>
      </w:r>
      <w:r>
        <w:rPr>
          <w:spacing w:val="-6"/>
          <w:sz w:val="21"/>
        </w:rPr>
        <w:t> </w:t>
      </w:r>
      <w:r>
        <w:rPr>
          <w:sz w:val="21"/>
        </w:rPr>
        <w:t>operations</w:t>
      </w:r>
      <w:r>
        <w:rPr>
          <w:spacing w:val="-6"/>
          <w:sz w:val="21"/>
        </w:rPr>
        <w:t> </w:t>
      </w:r>
      <w:r>
        <w:rPr>
          <w:sz w:val="21"/>
        </w:rPr>
        <w:t>of</w:t>
      </w:r>
      <w:r>
        <w:rPr>
          <w:spacing w:val="-6"/>
          <w:sz w:val="21"/>
        </w:rPr>
        <w:t> </w:t>
      </w:r>
      <w:r>
        <w:rPr>
          <w:sz w:val="21"/>
        </w:rPr>
        <w:t>the</w:t>
      </w:r>
      <w:r>
        <w:rPr>
          <w:spacing w:val="-6"/>
          <w:sz w:val="21"/>
        </w:rPr>
        <w:t> </w:t>
      </w:r>
      <w:r>
        <w:rPr>
          <w:sz w:val="21"/>
        </w:rPr>
        <w:t>corporation</w:t>
      </w:r>
      <w:r>
        <w:rPr>
          <w:spacing w:val="-6"/>
          <w:sz w:val="21"/>
        </w:rPr>
        <w:t> </w:t>
      </w:r>
      <w:r>
        <w:rPr>
          <w:sz w:val="21"/>
        </w:rPr>
        <w:t>is not resolved in private meetings between the parties, then without prejudice to or in any other way derogating from the rights of the members, directors, officers, committee members, employees or volunteers of</w:t>
      </w:r>
      <w:r>
        <w:rPr>
          <w:spacing w:val="-6"/>
          <w:sz w:val="21"/>
        </w:rPr>
        <w:t> </w:t>
      </w:r>
      <w:r>
        <w:rPr>
          <w:sz w:val="21"/>
        </w:rPr>
        <w:t>the</w:t>
      </w:r>
      <w:r>
        <w:rPr>
          <w:spacing w:val="-6"/>
          <w:sz w:val="21"/>
        </w:rPr>
        <w:t> </w:t>
      </w:r>
      <w:r>
        <w:rPr>
          <w:sz w:val="21"/>
        </w:rPr>
        <w:t>corporation</w:t>
      </w:r>
      <w:r>
        <w:rPr>
          <w:spacing w:val="-6"/>
          <w:sz w:val="21"/>
        </w:rPr>
        <w:t> </w:t>
      </w:r>
      <w:r>
        <w:rPr>
          <w:sz w:val="21"/>
        </w:rPr>
        <w:t>as</w:t>
      </w:r>
      <w:r>
        <w:rPr>
          <w:spacing w:val="-6"/>
          <w:sz w:val="21"/>
        </w:rPr>
        <w:t> </w:t>
      </w:r>
      <w:r>
        <w:rPr>
          <w:sz w:val="21"/>
        </w:rPr>
        <w:t>set</w:t>
      </w:r>
      <w:r>
        <w:rPr>
          <w:spacing w:val="-5"/>
          <w:sz w:val="21"/>
        </w:rPr>
        <w:t> </w:t>
      </w:r>
      <w:r>
        <w:rPr>
          <w:sz w:val="21"/>
        </w:rPr>
        <w:t>out</w:t>
      </w:r>
      <w:r>
        <w:rPr>
          <w:spacing w:val="-6"/>
          <w:sz w:val="21"/>
        </w:rPr>
        <w:t> </w:t>
      </w:r>
      <w:r>
        <w:rPr>
          <w:sz w:val="21"/>
        </w:rPr>
        <w:t>in</w:t>
      </w:r>
      <w:r>
        <w:rPr>
          <w:spacing w:val="-6"/>
          <w:sz w:val="21"/>
        </w:rPr>
        <w:t> </w:t>
      </w:r>
      <w:r>
        <w:rPr>
          <w:sz w:val="21"/>
        </w:rPr>
        <w:t>the</w:t>
      </w:r>
      <w:r>
        <w:rPr>
          <w:spacing w:val="-5"/>
          <w:sz w:val="21"/>
        </w:rPr>
        <w:t> </w:t>
      </w:r>
      <w:r>
        <w:rPr>
          <w:sz w:val="21"/>
        </w:rPr>
        <w:t>articles,</w:t>
      </w:r>
      <w:r>
        <w:rPr>
          <w:spacing w:val="-6"/>
          <w:sz w:val="21"/>
        </w:rPr>
        <w:t> </w:t>
      </w:r>
      <w:r>
        <w:rPr>
          <w:sz w:val="21"/>
        </w:rPr>
        <w:t>by-laws</w:t>
      </w:r>
      <w:r>
        <w:rPr>
          <w:spacing w:val="-5"/>
          <w:sz w:val="21"/>
        </w:rPr>
        <w:t> </w:t>
      </w:r>
      <w:r>
        <w:rPr>
          <w:sz w:val="21"/>
        </w:rPr>
        <w:t>or</w:t>
      </w:r>
      <w:r>
        <w:rPr>
          <w:spacing w:val="-6"/>
          <w:sz w:val="21"/>
        </w:rPr>
        <w:t> </w:t>
      </w:r>
      <w:r>
        <w:rPr>
          <w:sz w:val="21"/>
        </w:rPr>
        <w:t>the</w:t>
      </w:r>
      <w:r>
        <w:rPr>
          <w:spacing w:val="-5"/>
          <w:sz w:val="21"/>
        </w:rPr>
        <w:t> </w:t>
      </w:r>
      <w:r>
        <w:rPr>
          <w:sz w:val="21"/>
        </w:rPr>
        <w:t>Act,</w:t>
      </w:r>
      <w:r>
        <w:rPr>
          <w:spacing w:val="-6"/>
          <w:sz w:val="21"/>
        </w:rPr>
        <w:t> </w:t>
      </w:r>
      <w:r>
        <w:rPr>
          <w:sz w:val="21"/>
        </w:rPr>
        <w:t>and</w:t>
      </w:r>
      <w:r>
        <w:rPr>
          <w:spacing w:val="-6"/>
          <w:sz w:val="21"/>
        </w:rPr>
        <w:t> </w:t>
      </w:r>
      <w:r>
        <w:rPr>
          <w:sz w:val="21"/>
        </w:rPr>
        <w:t>as an alternative to such person instituting a law suit or legal action, such dispute or controversy shall be settled by a process of dispute resolution as follows:</w:t>
      </w:r>
    </w:p>
    <w:p>
      <w:pPr>
        <w:pStyle w:val="ListParagraph"/>
        <w:numPr>
          <w:ilvl w:val="0"/>
          <w:numId w:val="5"/>
        </w:numPr>
        <w:tabs>
          <w:tab w:pos="1541" w:val="left" w:leader="none"/>
        </w:tabs>
        <w:spacing w:line="240" w:lineRule="auto" w:before="1" w:after="0"/>
        <w:ind w:left="101" w:right="122" w:firstLine="720"/>
        <w:jc w:val="left"/>
        <w:rPr>
          <w:sz w:val="21"/>
        </w:rPr>
      </w:pPr>
      <w:r>
        <w:rPr>
          <w:sz w:val="21"/>
        </w:rPr>
        <w:t>The dispute or controversy shall first be submitted to a panel</w:t>
      </w:r>
      <w:r>
        <w:rPr>
          <w:spacing w:val="-8"/>
          <w:sz w:val="21"/>
        </w:rPr>
        <w:t> </w:t>
      </w:r>
      <w:r>
        <w:rPr>
          <w:sz w:val="21"/>
        </w:rPr>
        <w:t>of</w:t>
      </w:r>
      <w:r>
        <w:rPr>
          <w:spacing w:val="-8"/>
          <w:sz w:val="21"/>
        </w:rPr>
        <w:t> </w:t>
      </w:r>
      <w:r>
        <w:rPr>
          <w:sz w:val="21"/>
        </w:rPr>
        <w:t>mediators</w:t>
      </w:r>
      <w:r>
        <w:rPr>
          <w:spacing w:val="-8"/>
          <w:sz w:val="21"/>
        </w:rPr>
        <w:t> </w:t>
      </w:r>
      <w:r>
        <w:rPr>
          <w:sz w:val="21"/>
        </w:rPr>
        <w:t>whereby</w:t>
      </w:r>
      <w:r>
        <w:rPr>
          <w:spacing w:val="-9"/>
          <w:sz w:val="21"/>
        </w:rPr>
        <w:t> </w:t>
      </w:r>
      <w:r>
        <w:rPr>
          <w:sz w:val="21"/>
        </w:rPr>
        <w:t>the</w:t>
      </w:r>
      <w:r>
        <w:rPr>
          <w:spacing w:val="-8"/>
          <w:sz w:val="21"/>
        </w:rPr>
        <w:t> </w:t>
      </w:r>
      <w:r>
        <w:rPr>
          <w:sz w:val="21"/>
        </w:rPr>
        <w:t>one</w:t>
      </w:r>
      <w:r>
        <w:rPr>
          <w:spacing w:val="-8"/>
          <w:sz w:val="21"/>
        </w:rPr>
        <w:t> </w:t>
      </w:r>
      <w:r>
        <w:rPr>
          <w:sz w:val="21"/>
        </w:rPr>
        <w:t>party</w:t>
      </w:r>
      <w:r>
        <w:rPr>
          <w:spacing w:val="-8"/>
          <w:sz w:val="21"/>
        </w:rPr>
        <w:t> </w:t>
      </w:r>
      <w:r>
        <w:rPr>
          <w:sz w:val="21"/>
        </w:rPr>
        <w:t>appoints</w:t>
      </w:r>
      <w:r>
        <w:rPr>
          <w:spacing w:val="-8"/>
          <w:sz w:val="21"/>
        </w:rPr>
        <w:t> </w:t>
      </w:r>
      <w:r>
        <w:rPr>
          <w:sz w:val="21"/>
        </w:rPr>
        <w:t>one</w:t>
      </w:r>
      <w:r>
        <w:rPr>
          <w:spacing w:val="-9"/>
          <w:sz w:val="21"/>
        </w:rPr>
        <w:t> </w:t>
      </w:r>
      <w:r>
        <w:rPr>
          <w:sz w:val="21"/>
        </w:rPr>
        <w:t>mediator,</w:t>
      </w:r>
      <w:r>
        <w:rPr>
          <w:spacing w:val="-8"/>
          <w:sz w:val="21"/>
        </w:rPr>
        <w:t> </w:t>
      </w:r>
      <w:r>
        <w:rPr>
          <w:sz w:val="21"/>
        </w:rPr>
        <w:t>the</w:t>
      </w:r>
      <w:r>
        <w:rPr>
          <w:spacing w:val="-8"/>
          <w:sz w:val="21"/>
        </w:rPr>
        <w:t> </w:t>
      </w:r>
      <w:r>
        <w:rPr>
          <w:sz w:val="21"/>
        </w:rPr>
        <w:t>other party (or if applicable the board of the corporation) appoints one mediator, and the two mediators so appointed jointly appoint a third mediator.</w:t>
      </w:r>
      <w:r>
        <w:rPr>
          <w:spacing w:val="-8"/>
          <w:sz w:val="21"/>
        </w:rPr>
        <w:t> </w:t>
      </w:r>
      <w:r>
        <w:rPr>
          <w:sz w:val="21"/>
        </w:rPr>
        <w:t>The</w:t>
      </w:r>
      <w:r>
        <w:rPr>
          <w:spacing w:val="-8"/>
          <w:sz w:val="21"/>
        </w:rPr>
        <w:t> </w:t>
      </w:r>
      <w:r>
        <w:rPr>
          <w:sz w:val="21"/>
        </w:rPr>
        <w:t>three</w:t>
      </w:r>
      <w:r>
        <w:rPr>
          <w:spacing w:val="-8"/>
          <w:sz w:val="21"/>
        </w:rPr>
        <w:t> </w:t>
      </w:r>
      <w:r>
        <w:rPr>
          <w:sz w:val="21"/>
        </w:rPr>
        <w:t>mediators</w:t>
      </w:r>
      <w:r>
        <w:rPr>
          <w:spacing w:val="-8"/>
          <w:sz w:val="21"/>
        </w:rPr>
        <w:t> </w:t>
      </w:r>
      <w:r>
        <w:rPr>
          <w:sz w:val="21"/>
        </w:rPr>
        <w:t>will</w:t>
      </w:r>
      <w:r>
        <w:rPr>
          <w:spacing w:val="-8"/>
          <w:sz w:val="21"/>
        </w:rPr>
        <w:t> </w:t>
      </w:r>
      <w:r>
        <w:rPr>
          <w:sz w:val="21"/>
        </w:rPr>
        <w:t>then</w:t>
      </w:r>
      <w:r>
        <w:rPr>
          <w:spacing w:val="-8"/>
          <w:sz w:val="21"/>
        </w:rPr>
        <w:t> </w:t>
      </w:r>
      <w:r>
        <w:rPr>
          <w:sz w:val="21"/>
        </w:rPr>
        <w:t>meet</w:t>
      </w:r>
      <w:r>
        <w:rPr>
          <w:spacing w:val="-9"/>
          <w:sz w:val="21"/>
        </w:rPr>
        <w:t> </w:t>
      </w:r>
      <w:r>
        <w:rPr>
          <w:sz w:val="21"/>
        </w:rPr>
        <w:t>with</w:t>
      </w:r>
      <w:r>
        <w:rPr>
          <w:spacing w:val="-8"/>
          <w:sz w:val="21"/>
        </w:rPr>
        <w:t> </w:t>
      </w:r>
      <w:r>
        <w:rPr>
          <w:sz w:val="21"/>
        </w:rPr>
        <w:t>the</w:t>
      </w:r>
      <w:r>
        <w:rPr>
          <w:spacing w:val="-9"/>
          <w:sz w:val="21"/>
        </w:rPr>
        <w:t> </w:t>
      </w:r>
      <w:r>
        <w:rPr>
          <w:sz w:val="21"/>
        </w:rPr>
        <w:t>parties</w:t>
      </w:r>
      <w:r>
        <w:rPr>
          <w:spacing w:val="-8"/>
          <w:sz w:val="21"/>
        </w:rPr>
        <w:t> </w:t>
      </w:r>
      <w:r>
        <w:rPr>
          <w:sz w:val="21"/>
        </w:rPr>
        <w:t>in</w:t>
      </w:r>
      <w:r>
        <w:rPr>
          <w:spacing w:val="-8"/>
          <w:sz w:val="21"/>
        </w:rPr>
        <w:t> </w:t>
      </w:r>
      <w:r>
        <w:rPr>
          <w:sz w:val="21"/>
        </w:rPr>
        <w:t>question in an attempt to mediate a resolution between the parties.</w:t>
      </w:r>
    </w:p>
    <w:p>
      <w:pPr>
        <w:pStyle w:val="ListParagraph"/>
        <w:numPr>
          <w:ilvl w:val="0"/>
          <w:numId w:val="5"/>
        </w:numPr>
        <w:tabs>
          <w:tab w:pos="1541" w:val="left" w:leader="none"/>
        </w:tabs>
        <w:spacing w:line="240" w:lineRule="auto" w:before="1" w:after="0"/>
        <w:ind w:left="101" w:right="446" w:firstLine="720"/>
        <w:jc w:val="left"/>
        <w:rPr>
          <w:sz w:val="21"/>
        </w:rPr>
      </w:pPr>
      <w:r>
        <w:rPr>
          <w:sz w:val="21"/>
        </w:rPr>
        <w:t>The</w:t>
      </w:r>
      <w:r>
        <w:rPr>
          <w:spacing w:val="-8"/>
          <w:sz w:val="21"/>
        </w:rPr>
        <w:t> </w:t>
      </w:r>
      <w:r>
        <w:rPr>
          <w:sz w:val="21"/>
        </w:rPr>
        <w:t>number</w:t>
      </w:r>
      <w:r>
        <w:rPr>
          <w:spacing w:val="-8"/>
          <w:sz w:val="21"/>
        </w:rPr>
        <w:t> </w:t>
      </w:r>
      <w:r>
        <w:rPr>
          <w:sz w:val="21"/>
        </w:rPr>
        <w:t>of</w:t>
      </w:r>
      <w:r>
        <w:rPr>
          <w:spacing w:val="-8"/>
          <w:sz w:val="21"/>
        </w:rPr>
        <w:t> </w:t>
      </w:r>
      <w:r>
        <w:rPr>
          <w:sz w:val="21"/>
        </w:rPr>
        <w:t>mediators</w:t>
      </w:r>
      <w:r>
        <w:rPr>
          <w:spacing w:val="-8"/>
          <w:sz w:val="21"/>
        </w:rPr>
        <w:t> </w:t>
      </w:r>
      <w:r>
        <w:rPr>
          <w:sz w:val="21"/>
        </w:rPr>
        <w:t>may</w:t>
      </w:r>
      <w:r>
        <w:rPr>
          <w:spacing w:val="-8"/>
          <w:sz w:val="21"/>
        </w:rPr>
        <w:t> </w:t>
      </w:r>
      <w:r>
        <w:rPr>
          <w:sz w:val="21"/>
        </w:rPr>
        <w:t>be</w:t>
      </w:r>
      <w:r>
        <w:rPr>
          <w:spacing w:val="-8"/>
          <w:sz w:val="21"/>
        </w:rPr>
        <w:t> </w:t>
      </w:r>
      <w:r>
        <w:rPr>
          <w:sz w:val="21"/>
        </w:rPr>
        <w:t>reduced</w:t>
      </w:r>
      <w:r>
        <w:rPr>
          <w:spacing w:val="-8"/>
          <w:sz w:val="21"/>
        </w:rPr>
        <w:t> </w:t>
      </w:r>
      <w:r>
        <w:rPr>
          <w:sz w:val="21"/>
        </w:rPr>
        <w:t>from</w:t>
      </w:r>
      <w:r>
        <w:rPr>
          <w:spacing w:val="-8"/>
          <w:sz w:val="21"/>
        </w:rPr>
        <w:t> </w:t>
      </w:r>
      <w:r>
        <w:rPr>
          <w:sz w:val="21"/>
        </w:rPr>
        <w:t>three</w:t>
      </w:r>
      <w:r>
        <w:rPr>
          <w:spacing w:val="-8"/>
          <w:sz w:val="21"/>
        </w:rPr>
        <w:t> </w:t>
      </w:r>
      <w:r>
        <w:rPr>
          <w:sz w:val="21"/>
        </w:rPr>
        <w:t>to</w:t>
      </w:r>
      <w:r>
        <w:rPr>
          <w:spacing w:val="-8"/>
          <w:sz w:val="21"/>
        </w:rPr>
        <w:t> </w:t>
      </w:r>
      <w:r>
        <w:rPr>
          <w:sz w:val="21"/>
        </w:rPr>
        <w:t>one</w:t>
      </w:r>
      <w:r>
        <w:rPr>
          <w:spacing w:val="-8"/>
          <w:sz w:val="21"/>
        </w:rPr>
        <w:t> </w:t>
      </w:r>
      <w:r>
        <w:rPr>
          <w:sz w:val="21"/>
        </w:rPr>
        <w:t>or two upon agreement of the parties.</w:t>
      </w:r>
    </w:p>
    <w:p>
      <w:pPr>
        <w:spacing w:after="0" w:line="240" w:lineRule="auto"/>
        <w:jc w:val="left"/>
        <w:rPr>
          <w:sz w:val="21"/>
        </w:rPr>
        <w:sectPr>
          <w:pgSz w:w="12240" w:h="15840"/>
          <w:pgMar w:top="1360" w:bottom="280" w:left="1400" w:right="1460"/>
        </w:sectPr>
      </w:pPr>
    </w:p>
    <w:p>
      <w:pPr>
        <w:pStyle w:val="ListParagraph"/>
        <w:numPr>
          <w:ilvl w:val="0"/>
          <w:numId w:val="5"/>
        </w:numPr>
        <w:tabs>
          <w:tab w:pos="1541" w:val="left" w:leader="none"/>
        </w:tabs>
        <w:spacing w:line="240" w:lineRule="auto" w:before="79" w:after="0"/>
        <w:ind w:left="101" w:right="122" w:firstLine="720"/>
        <w:jc w:val="left"/>
        <w:rPr>
          <w:sz w:val="21"/>
        </w:rPr>
      </w:pPr>
      <w:r>
        <w:rPr>
          <w:sz w:val="21"/>
        </w:rPr>
        <w:t>If the parties are not successful in resolving the dispute through mediation, then the parties agree that the dispute shall be settled by arbitration before a single arbitrator, who shall not be any one</w:t>
      </w:r>
      <w:r>
        <w:rPr>
          <w:spacing w:val="-8"/>
          <w:sz w:val="21"/>
        </w:rPr>
        <w:t> </w:t>
      </w:r>
      <w:r>
        <w:rPr>
          <w:sz w:val="21"/>
        </w:rPr>
        <w:t>of</w:t>
      </w:r>
      <w:r>
        <w:rPr>
          <w:spacing w:val="-8"/>
          <w:sz w:val="21"/>
        </w:rPr>
        <w:t> </w:t>
      </w:r>
      <w:r>
        <w:rPr>
          <w:sz w:val="21"/>
        </w:rPr>
        <w:t>the</w:t>
      </w:r>
      <w:r>
        <w:rPr>
          <w:spacing w:val="-8"/>
          <w:sz w:val="21"/>
        </w:rPr>
        <w:t> </w:t>
      </w:r>
      <w:r>
        <w:rPr>
          <w:sz w:val="21"/>
        </w:rPr>
        <w:t>mediators</w:t>
      </w:r>
      <w:r>
        <w:rPr>
          <w:spacing w:val="-8"/>
          <w:sz w:val="21"/>
        </w:rPr>
        <w:t> </w:t>
      </w:r>
      <w:r>
        <w:rPr>
          <w:sz w:val="21"/>
        </w:rPr>
        <w:t>referred</w:t>
      </w:r>
      <w:r>
        <w:rPr>
          <w:spacing w:val="-8"/>
          <w:sz w:val="21"/>
        </w:rPr>
        <w:t> </w:t>
      </w:r>
      <w:r>
        <w:rPr>
          <w:sz w:val="21"/>
        </w:rPr>
        <w:t>to</w:t>
      </w:r>
      <w:r>
        <w:rPr>
          <w:spacing w:val="-8"/>
          <w:sz w:val="21"/>
        </w:rPr>
        <w:t> </w:t>
      </w:r>
      <w:r>
        <w:rPr>
          <w:sz w:val="21"/>
        </w:rPr>
        <w:t>above,</w:t>
      </w:r>
      <w:r>
        <w:rPr>
          <w:spacing w:val="-8"/>
          <w:sz w:val="21"/>
        </w:rPr>
        <w:t> </w:t>
      </w:r>
      <w:r>
        <w:rPr>
          <w:sz w:val="21"/>
        </w:rPr>
        <w:t>in</w:t>
      </w:r>
      <w:r>
        <w:rPr>
          <w:spacing w:val="-8"/>
          <w:sz w:val="21"/>
        </w:rPr>
        <w:t> </w:t>
      </w:r>
      <w:r>
        <w:rPr>
          <w:sz w:val="21"/>
        </w:rPr>
        <w:t>accordance</w:t>
      </w:r>
      <w:r>
        <w:rPr>
          <w:spacing w:val="-8"/>
          <w:sz w:val="21"/>
        </w:rPr>
        <w:t> </w:t>
      </w:r>
      <w:r>
        <w:rPr>
          <w:sz w:val="21"/>
        </w:rPr>
        <w:t>with</w:t>
      </w:r>
      <w:r>
        <w:rPr>
          <w:spacing w:val="-8"/>
          <w:sz w:val="21"/>
        </w:rPr>
        <w:t> </w:t>
      </w:r>
      <w:r>
        <w:rPr>
          <w:sz w:val="21"/>
        </w:rPr>
        <w:t>the</w:t>
      </w:r>
      <w:r>
        <w:rPr>
          <w:spacing w:val="-9"/>
          <w:sz w:val="21"/>
        </w:rPr>
        <w:t> </w:t>
      </w:r>
      <w:r>
        <w:rPr>
          <w:sz w:val="21"/>
        </w:rPr>
        <w:t>provincial or territorial legislation governing domestic arbitrations in force in the province or territory where the registered office of the corporation is situated or as otherwise agreed upon by the parties to the dispute. The parties agree that all proceedings relating to arbitration shall be kept confidential and there shall be no disclosure of any kind. The decision of the arbitrator shall be final and binding and shall not be subject to appeal on a question of fact, law or mixed fact and law.</w:t>
      </w:r>
    </w:p>
    <w:p>
      <w:pPr>
        <w:pStyle w:val="ListParagraph"/>
        <w:numPr>
          <w:ilvl w:val="0"/>
          <w:numId w:val="1"/>
        </w:numPr>
        <w:tabs>
          <w:tab w:pos="1541" w:val="left" w:leader="none"/>
        </w:tabs>
        <w:spacing w:line="240" w:lineRule="auto" w:before="2" w:after="0"/>
        <w:ind w:left="101" w:right="319" w:firstLine="720"/>
        <w:jc w:val="left"/>
        <w:rPr>
          <w:sz w:val="21"/>
        </w:rPr>
      </w:pPr>
      <w:r>
        <w:rPr>
          <w:sz w:val="21"/>
        </w:rPr>
        <w:t>All</w:t>
      </w:r>
      <w:r>
        <w:rPr>
          <w:spacing w:val="-10"/>
          <w:sz w:val="21"/>
        </w:rPr>
        <w:t> </w:t>
      </w:r>
      <w:r>
        <w:rPr>
          <w:sz w:val="21"/>
        </w:rPr>
        <w:t>costs</w:t>
      </w:r>
      <w:r>
        <w:rPr>
          <w:spacing w:val="-10"/>
          <w:sz w:val="21"/>
        </w:rPr>
        <w:t> </w:t>
      </w:r>
      <w:r>
        <w:rPr>
          <w:sz w:val="21"/>
        </w:rPr>
        <w:t>of</w:t>
      </w:r>
      <w:r>
        <w:rPr>
          <w:spacing w:val="-10"/>
          <w:sz w:val="21"/>
        </w:rPr>
        <w:t> </w:t>
      </w:r>
      <w:r>
        <w:rPr>
          <w:sz w:val="21"/>
        </w:rPr>
        <w:t>the</w:t>
      </w:r>
      <w:r>
        <w:rPr>
          <w:spacing w:val="-10"/>
          <w:sz w:val="21"/>
        </w:rPr>
        <w:t> </w:t>
      </w:r>
      <w:r>
        <w:rPr>
          <w:sz w:val="21"/>
        </w:rPr>
        <w:t>mediators</w:t>
      </w:r>
      <w:r>
        <w:rPr>
          <w:spacing w:val="-10"/>
          <w:sz w:val="21"/>
        </w:rPr>
        <w:t> </w:t>
      </w:r>
      <w:r>
        <w:rPr>
          <w:sz w:val="21"/>
        </w:rPr>
        <w:t>appointed</w:t>
      </w:r>
      <w:r>
        <w:rPr>
          <w:spacing w:val="-10"/>
          <w:sz w:val="21"/>
        </w:rPr>
        <w:t> </w:t>
      </w:r>
      <w:r>
        <w:rPr>
          <w:sz w:val="21"/>
        </w:rPr>
        <w:t>in</w:t>
      </w:r>
      <w:r>
        <w:rPr>
          <w:spacing w:val="-10"/>
          <w:sz w:val="21"/>
        </w:rPr>
        <w:t> </w:t>
      </w:r>
      <w:r>
        <w:rPr>
          <w:sz w:val="21"/>
        </w:rPr>
        <w:t>accordance</w:t>
      </w:r>
      <w:r>
        <w:rPr>
          <w:spacing w:val="-10"/>
          <w:sz w:val="21"/>
        </w:rPr>
        <w:t> </w:t>
      </w:r>
      <w:r>
        <w:rPr>
          <w:sz w:val="21"/>
        </w:rPr>
        <w:t>with</w:t>
      </w:r>
      <w:r>
        <w:rPr>
          <w:spacing w:val="-10"/>
          <w:sz w:val="21"/>
        </w:rPr>
        <w:t> </w:t>
      </w:r>
      <w:r>
        <w:rPr>
          <w:sz w:val="21"/>
        </w:rPr>
        <w:t>this section shall be borne equally by the parties to the dispute or the controversy. All costs of the arbitrators appointed in accordance with this</w:t>
      </w:r>
      <w:r>
        <w:rPr>
          <w:spacing w:val="-3"/>
          <w:sz w:val="21"/>
        </w:rPr>
        <w:t> </w:t>
      </w:r>
      <w:r>
        <w:rPr>
          <w:sz w:val="21"/>
        </w:rPr>
        <w:t>section</w:t>
      </w:r>
      <w:r>
        <w:rPr>
          <w:spacing w:val="-3"/>
          <w:sz w:val="21"/>
        </w:rPr>
        <w:t> </w:t>
      </w:r>
      <w:r>
        <w:rPr>
          <w:sz w:val="21"/>
        </w:rPr>
        <w:t>shall</w:t>
      </w:r>
      <w:r>
        <w:rPr>
          <w:spacing w:val="-3"/>
          <w:sz w:val="21"/>
        </w:rPr>
        <w:t> </w:t>
      </w:r>
      <w:r>
        <w:rPr>
          <w:sz w:val="21"/>
        </w:rPr>
        <w:t>be</w:t>
      </w:r>
      <w:r>
        <w:rPr>
          <w:spacing w:val="-3"/>
          <w:sz w:val="21"/>
        </w:rPr>
        <w:t> </w:t>
      </w:r>
      <w:r>
        <w:rPr>
          <w:sz w:val="21"/>
        </w:rPr>
        <w:t>borne</w:t>
      </w:r>
      <w:r>
        <w:rPr>
          <w:spacing w:val="-3"/>
          <w:sz w:val="21"/>
        </w:rPr>
        <w:t> </w:t>
      </w:r>
      <w:r>
        <w:rPr>
          <w:sz w:val="21"/>
        </w:rPr>
        <w:t>by</w:t>
      </w:r>
      <w:r>
        <w:rPr>
          <w:spacing w:val="-3"/>
          <w:sz w:val="21"/>
        </w:rPr>
        <w:t> </w:t>
      </w:r>
      <w:r>
        <w:rPr>
          <w:sz w:val="21"/>
        </w:rPr>
        <w:t>such</w:t>
      </w:r>
      <w:r>
        <w:rPr>
          <w:spacing w:val="-3"/>
          <w:sz w:val="21"/>
        </w:rPr>
        <w:t> </w:t>
      </w:r>
      <w:r>
        <w:rPr>
          <w:sz w:val="21"/>
        </w:rPr>
        <w:t>parties</w:t>
      </w:r>
      <w:r>
        <w:rPr>
          <w:spacing w:val="-3"/>
          <w:sz w:val="21"/>
        </w:rPr>
        <w:t> </w:t>
      </w:r>
      <w:r>
        <w:rPr>
          <w:sz w:val="21"/>
        </w:rPr>
        <w:t>as</w:t>
      </w:r>
      <w:r>
        <w:rPr>
          <w:spacing w:val="-3"/>
          <w:sz w:val="21"/>
        </w:rPr>
        <w:t> </w:t>
      </w:r>
      <w:r>
        <w:rPr>
          <w:sz w:val="21"/>
        </w:rPr>
        <w:t>may</w:t>
      </w:r>
      <w:r>
        <w:rPr>
          <w:spacing w:val="-3"/>
          <w:sz w:val="21"/>
        </w:rPr>
        <w:t> </w:t>
      </w:r>
      <w:r>
        <w:rPr>
          <w:sz w:val="21"/>
        </w:rPr>
        <w:t>be</w:t>
      </w:r>
      <w:r>
        <w:rPr>
          <w:spacing w:val="-3"/>
          <w:sz w:val="21"/>
        </w:rPr>
        <w:t> </w:t>
      </w:r>
      <w:r>
        <w:rPr>
          <w:sz w:val="21"/>
        </w:rPr>
        <w:t>determined</w:t>
      </w:r>
      <w:r>
        <w:rPr>
          <w:spacing w:val="-3"/>
          <w:sz w:val="21"/>
        </w:rPr>
        <w:t> </w:t>
      </w:r>
      <w:r>
        <w:rPr>
          <w:sz w:val="21"/>
        </w:rPr>
        <w:t>by</w:t>
      </w:r>
      <w:r>
        <w:rPr>
          <w:spacing w:val="-3"/>
          <w:sz w:val="21"/>
        </w:rPr>
        <w:t> </w:t>
      </w:r>
      <w:r>
        <w:rPr>
          <w:sz w:val="21"/>
        </w:rPr>
        <w:t>the </w:t>
      </w:r>
      <w:r>
        <w:rPr>
          <w:spacing w:val="-2"/>
          <w:sz w:val="21"/>
        </w:rPr>
        <w:t>arbitrators.</w:t>
      </w:r>
    </w:p>
    <w:p>
      <w:pPr>
        <w:pStyle w:val="ListParagraph"/>
        <w:numPr>
          <w:ilvl w:val="0"/>
          <w:numId w:val="1"/>
        </w:numPr>
        <w:tabs>
          <w:tab w:pos="1541" w:val="left" w:leader="none"/>
        </w:tabs>
        <w:spacing w:line="240" w:lineRule="auto" w:before="0" w:after="0"/>
        <w:ind w:left="101" w:right="104" w:firstLine="720"/>
        <w:jc w:val="left"/>
        <w:rPr>
          <w:sz w:val="21"/>
        </w:rPr>
      </w:pPr>
      <w:r>
        <w:rPr>
          <w:sz w:val="21"/>
        </w:rPr>
        <w:t>By-laws</w:t>
      </w:r>
      <w:r>
        <w:rPr>
          <w:spacing w:val="-10"/>
          <w:sz w:val="21"/>
        </w:rPr>
        <w:t> </w:t>
      </w:r>
      <w:r>
        <w:rPr>
          <w:sz w:val="21"/>
        </w:rPr>
        <w:t>and</w:t>
      </w:r>
      <w:r>
        <w:rPr>
          <w:spacing w:val="-10"/>
          <w:sz w:val="21"/>
        </w:rPr>
        <w:t> </w:t>
      </w:r>
      <w:r>
        <w:rPr>
          <w:sz w:val="21"/>
        </w:rPr>
        <w:t>effective</w:t>
      </w:r>
      <w:r>
        <w:rPr>
          <w:spacing w:val="-10"/>
          <w:sz w:val="21"/>
        </w:rPr>
        <w:t> </w:t>
      </w:r>
      <w:r>
        <w:rPr>
          <w:sz w:val="21"/>
        </w:rPr>
        <w:t>date</w:t>
      </w:r>
      <w:r>
        <w:rPr>
          <w:rFonts w:ascii="Tahoma" w:hAnsi="Tahoma"/>
          <w:sz w:val="21"/>
        </w:rPr>
        <w:t> </w:t>
      </w:r>
      <w:r>
        <w:rPr>
          <w:sz w:val="21"/>
        </w:rPr>
        <w:t>Subject</w:t>
      </w:r>
      <w:r>
        <w:rPr>
          <w:spacing w:val="-10"/>
          <w:sz w:val="21"/>
        </w:rPr>
        <w:t> </w:t>
      </w:r>
      <w:r>
        <w:rPr>
          <w:sz w:val="21"/>
        </w:rPr>
        <w:t>to</w:t>
      </w:r>
      <w:r>
        <w:rPr>
          <w:spacing w:val="-10"/>
          <w:sz w:val="21"/>
        </w:rPr>
        <w:t> </w:t>
      </w:r>
      <w:r>
        <w:rPr>
          <w:sz w:val="21"/>
        </w:rPr>
        <w:t>the</w:t>
      </w:r>
      <w:r>
        <w:rPr>
          <w:spacing w:val="-10"/>
          <w:sz w:val="21"/>
        </w:rPr>
        <w:t> </w:t>
      </w:r>
      <w:r>
        <w:rPr>
          <w:sz w:val="21"/>
        </w:rPr>
        <w:t>articles,</w:t>
      </w:r>
      <w:r>
        <w:rPr>
          <w:spacing w:val="-10"/>
          <w:sz w:val="21"/>
        </w:rPr>
        <w:t> </w:t>
      </w:r>
      <w:r>
        <w:rPr>
          <w:sz w:val="21"/>
        </w:rPr>
        <w:t>the</w:t>
      </w:r>
      <w:r>
        <w:rPr>
          <w:spacing w:val="-10"/>
          <w:sz w:val="21"/>
        </w:rPr>
        <w:t> </w:t>
      </w:r>
      <w:r>
        <w:rPr>
          <w:sz w:val="21"/>
        </w:rPr>
        <w:t>board of directors may, by resolution, make, amend or repeal any by-laws that regulate the activities or affairs of the corporation. Any such by-law, amendment</w:t>
      </w:r>
      <w:r>
        <w:rPr>
          <w:spacing w:val="-6"/>
          <w:sz w:val="21"/>
        </w:rPr>
        <w:t> </w:t>
      </w:r>
      <w:r>
        <w:rPr>
          <w:sz w:val="21"/>
        </w:rPr>
        <w:t>or</w:t>
      </w:r>
      <w:r>
        <w:rPr>
          <w:spacing w:val="-6"/>
          <w:sz w:val="21"/>
        </w:rPr>
        <w:t> </w:t>
      </w:r>
      <w:r>
        <w:rPr>
          <w:sz w:val="21"/>
        </w:rPr>
        <w:t>repeal</w:t>
      </w:r>
      <w:r>
        <w:rPr>
          <w:spacing w:val="-6"/>
          <w:sz w:val="21"/>
        </w:rPr>
        <w:t> </w:t>
      </w:r>
      <w:r>
        <w:rPr>
          <w:sz w:val="21"/>
        </w:rPr>
        <w:t>shall</w:t>
      </w:r>
      <w:r>
        <w:rPr>
          <w:spacing w:val="-6"/>
          <w:sz w:val="21"/>
        </w:rPr>
        <w:t> </w:t>
      </w:r>
      <w:r>
        <w:rPr>
          <w:sz w:val="21"/>
        </w:rPr>
        <w:t>be</w:t>
      </w:r>
      <w:r>
        <w:rPr>
          <w:spacing w:val="-6"/>
          <w:sz w:val="21"/>
        </w:rPr>
        <w:t> </w:t>
      </w:r>
      <w:r>
        <w:rPr>
          <w:sz w:val="21"/>
        </w:rPr>
        <w:t>effective</w:t>
      </w:r>
      <w:r>
        <w:rPr>
          <w:spacing w:val="-6"/>
          <w:sz w:val="21"/>
        </w:rPr>
        <w:t> </w:t>
      </w:r>
      <w:r>
        <w:rPr>
          <w:sz w:val="21"/>
        </w:rPr>
        <w:t>from</w:t>
      </w:r>
      <w:r>
        <w:rPr>
          <w:spacing w:val="-6"/>
          <w:sz w:val="21"/>
        </w:rPr>
        <w:t> </w:t>
      </w:r>
      <w:r>
        <w:rPr>
          <w:sz w:val="21"/>
        </w:rPr>
        <w:t>the</w:t>
      </w:r>
      <w:r>
        <w:rPr>
          <w:spacing w:val="-6"/>
          <w:sz w:val="21"/>
        </w:rPr>
        <w:t> </w:t>
      </w:r>
      <w:r>
        <w:rPr>
          <w:sz w:val="21"/>
        </w:rPr>
        <w:t>date</w:t>
      </w:r>
      <w:r>
        <w:rPr>
          <w:spacing w:val="-6"/>
          <w:sz w:val="21"/>
        </w:rPr>
        <w:t> </w:t>
      </w:r>
      <w:r>
        <w:rPr>
          <w:sz w:val="21"/>
        </w:rPr>
        <w:t>of</w:t>
      </w:r>
      <w:r>
        <w:rPr>
          <w:spacing w:val="-6"/>
          <w:sz w:val="21"/>
        </w:rPr>
        <w:t> </w:t>
      </w:r>
      <w:r>
        <w:rPr>
          <w:sz w:val="21"/>
        </w:rPr>
        <w:t>the</w:t>
      </w:r>
      <w:r>
        <w:rPr>
          <w:spacing w:val="-6"/>
          <w:sz w:val="21"/>
        </w:rPr>
        <w:t> </w:t>
      </w:r>
      <w:r>
        <w:rPr>
          <w:sz w:val="21"/>
        </w:rPr>
        <w:t>resolution</w:t>
      </w:r>
      <w:r>
        <w:rPr>
          <w:spacing w:val="-6"/>
          <w:sz w:val="21"/>
        </w:rPr>
        <w:t> </w:t>
      </w:r>
      <w:r>
        <w:rPr>
          <w:sz w:val="21"/>
        </w:rPr>
        <w:t>of directors until the next meeting of members where it may be confirmed, rejected</w:t>
      </w:r>
      <w:r>
        <w:rPr>
          <w:spacing w:val="-6"/>
          <w:sz w:val="21"/>
        </w:rPr>
        <w:t> </w:t>
      </w:r>
      <w:r>
        <w:rPr>
          <w:sz w:val="21"/>
        </w:rPr>
        <w:t>or</w:t>
      </w:r>
      <w:r>
        <w:rPr>
          <w:spacing w:val="-7"/>
          <w:sz w:val="21"/>
        </w:rPr>
        <w:t> </w:t>
      </w:r>
      <w:r>
        <w:rPr>
          <w:sz w:val="21"/>
        </w:rPr>
        <w:t>amended</w:t>
      </w:r>
      <w:r>
        <w:rPr>
          <w:spacing w:val="-7"/>
          <w:sz w:val="21"/>
        </w:rPr>
        <w:t> </w:t>
      </w:r>
      <w:r>
        <w:rPr>
          <w:sz w:val="21"/>
        </w:rPr>
        <w:t>by</w:t>
      </w:r>
      <w:r>
        <w:rPr>
          <w:spacing w:val="-7"/>
          <w:sz w:val="21"/>
        </w:rPr>
        <w:t> </w:t>
      </w:r>
      <w:r>
        <w:rPr>
          <w:sz w:val="21"/>
        </w:rPr>
        <w:t>the</w:t>
      </w:r>
      <w:r>
        <w:rPr>
          <w:spacing w:val="-5"/>
          <w:sz w:val="21"/>
        </w:rPr>
        <w:t> </w:t>
      </w:r>
      <w:r>
        <w:rPr>
          <w:sz w:val="21"/>
        </w:rPr>
        <w:t>members</w:t>
      </w:r>
      <w:r>
        <w:rPr>
          <w:spacing w:val="-7"/>
          <w:sz w:val="21"/>
        </w:rPr>
        <w:t> </w:t>
      </w:r>
      <w:r>
        <w:rPr>
          <w:sz w:val="21"/>
        </w:rPr>
        <w:t>by</w:t>
      </w:r>
      <w:r>
        <w:rPr>
          <w:spacing w:val="-7"/>
          <w:sz w:val="21"/>
        </w:rPr>
        <w:t> </w:t>
      </w:r>
      <w:r>
        <w:rPr>
          <w:sz w:val="21"/>
        </w:rPr>
        <w:t>ordinary</w:t>
      </w:r>
      <w:r>
        <w:rPr>
          <w:spacing w:val="-7"/>
          <w:sz w:val="21"/>
        </w:rPr>
        <w:t> </w:t>
      </w:r>
      <w:r>
        <w:rPr>
          <w:sz w:val="21"/>
        </w:rPr>
        <w:t>resolution.</w:t>
      </w:r>
      <w:r>
        <w:rPr>
          <w:spacing w:val="-7"/>
          <w:sz w:val="21"/>
        </w:rPr>
        <w:t> </w:t>
      </w:r>
      <w:r>
        <w:rPr>
          <w:sz w:val="21"/>
        </w:rPr>
        <w:t>If</w:t>
      </w:r>
      <w:r>
        <w:rPr>
          <w:spacing w:val="-7"/>
          <w:sz w:val="21"/>
        </w:rPr>
        <w:t> </w:t>
      </w:r>
      <w:r>
        <w:rPr>
          <w:sz w:val="21"/>
        </w:rPr>
        <w:t>the</w:t>
      </w:r>
      <w:r>
        <w:rPr>
          <w:spacing w:val="-7"/>
          <w:sz w:val="21"/>
        </w:rPr>
        <w:t> </w:t>
      </w:r>
      <w:r>
        <w:rPr>
          <w:sz w:val="21"/>
        </w:rPr>
        <w:t>by-law, amendment or repeal is confirmed or confirmed as amended by the members it remains effective in the form in which it was confirmed. The by-law, amendment or repeal ceases to have effect if it is not submitted to the members at the next meeting of members or if it is rejected by the members at the meeting.</w:t>
      </w:r>
      <w:r>
        <w:rPr>
          <w:rFonts w:ascii="Tahoma" w:hAnsi="Tahoma"/>
          <w:sz w:val="21"/>
        </w:rPr>
        <w:t> </w:t>
      </w:r>
      <w:r>
        <w:rPr>
          <w:sz w:val="21"/>
        </w:rPr>
        <w:t>This section does not apply to a by-law that requires a special resolution of the members according to</w:t>
      </w:r>
    </w:p>
    <w:p>
      <w:pPr>
        <w:pStyle w:val="BodyText"/>
        <w:ind w:right="63" w:firstLine="0"/>
      </w:pPr>
      <w:r>
        <w:rPr/>
        <w:t>subsection</w:t>
      </w:r>
      <w:r>
        <w:rPr>
          <w:spacing w:val="-9"/>
        </w:rPr>
        <w:t> </w:t>
      </w:r>
      <w:r>
        <w:rPr/>
        <w:t>197(1)</w:t>
      </w:r>
      <w:r>
        <w:rPr>
          <w:spacing w:val="-10"/>
        </w:rPr>
        <w:t> </w:t>
      </w:r>
      <w:r>
        <w:rPr/>
        <w:t>(fundamental</w:t>
      </w:r>
      <w:r>
        <w:rPr>
          <w:spacing w:val="-10"/>
        </w:rPr>
        <w:t> </w:t>
      </w:r>
      <w:r>
        <w:rPr/>
        <w:t>change)</w:t>
      </w:r>
      <w:r>
        <w:rPr>
          <w:spacing w:val="-10"/>
        </w:rPr>
        <w:t> </w:t>
      </w:r>
      <w:r>
        <w:rPr/>
        <w:t>of</w:t>
      </w:r>
      <w:r>
        <w:rPr>
          <w:spacing w:val="-10"/>
        </w:rPr>
        <w:t> </w:t>
      </w:r>
      <w:r>
        <w:rPr/>
        <w:t>the</w:t>
      </w:r>
      <w:r>
        <w:rPr>
          <w:spacing w:val="-10"/>
        </w:rPr>
        <w:t> </w:t>
      </w:r>
      <w:r>
        <w:rPr/>
        <w:t>Act</w:t>
      </w:r>
      <w:r>
        <w:rPr>
          <w:spacing w:val="-10"/>
        </w:rPr>
        <w:t> </w:t>
      </w:r>
      <w:r>
        <w:rPr/>
        <w:t>because</w:t>
      </w:r>
      <w:r>
        <w:rPr>
          <w:spacing w:val="-10"/>
        </w:rPr>
        <w:t> </w:t>
      </w:r>
      <w:r>
        <w:rPr/>
        <w:t>such</w:t>
      </w:r>
      <w:r>
        <w:rPr>
          <w:spacing w:val="-10"/>
        </w:rPr>
        <w:t> </w:t>
      </w:r>
      <w:r>
        <w:rPr/>
        <w:t>by-law amendments or repeals are only effective when confirmed by members.</w:t>
      </w:r>
    </w:p>
    <w:sectPr>
      <w:pgSz w:w="12240" w:h="15840"/>
      <w:pgMar w:top="1360" w:bottom="280" w:left="1400" w:right="14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Tahoma">
    <w:altName w:val="Tahom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101" w:hanging="720"/>
      </w:pPr>
      <w:rPr>
        <w:rFonts w:hint="default" w:ascii="Courier New" w:hAnsi="Courier New" w:eastAsia="Courier New" w:cs="Courier New"/>
        <w:b w:val="0"/>
        <w:bCs w:val="0"/>
        <w:i w:val="0"/>
        <w:iCs w:val="0"/>
        <w:spacing w:val="0"/>
        <w:w w:val="99"/>
        <w:sz w:val="21"/>
        <w:szCs w:val="21"/>
        <w:lang w:val="en-US" w:eastAsia="en-US" w:bidi="ar-SA"/>
      </w:rPr>
    </w:lvl>
    <w:lvl w:ilvl="1">
      <w:start w:val="0"/>
      <w:numFmt w:val="bullet"/>
      <w:lvlText w:val="•"/>
      <w:lvlJc w:val="left"/>
      <w:pPr>
        <w:ind w:left="1028" w:hanging="720"/>
      </w:pPr>
      <w:rPr>
        <w:rFonts w:hint="default"/>
        <w:lang w:val="en-US" w:eastAsia="en-US" w:bidi="ar-SA"/>
      </w:rPr>
    </w:lvl>
    <w:lvl w:ilvl="2">
      <w:start w:val="0"/>
      <w:numFmt w:val="bullet"/>
      <w:lvlText w:val="•"/>
      <w:lvlJc w:val="left"/>
      <w:pPr>
        <w:ind w:left="1956" w:hanging="720"/>
      </w:pPr>
      <w:rPr>
        <w:rFonts w:hint="default"/>
        <w:lang w:val="en-US" w:eastAsia="en-US" w:bidi="ar-SA"/>
      </w:rPr>
    </w:lvl>
    <w:lvl w:ilvl="3">
      <w:start w:val="0"/>
      <w:numFmt w:val="bullet"/>
      <w:lvlText w:val="•"/>
      <w:lvlJc w:val="left"/>
      <w:pPr>
        <w:ind w:left="2884" w:hanging="720"/>
      </w:pPr>
      <w:rPr>
        <w:rFonts w:hint="default"/>
        <w:lang w:val="en-US" w:eastAsia="en-US" w:bidi="ar-SA"/>
      </w:rPr>
    </w:lvl>
    <w:lvl w:ilvl="4">
      <w:start w:val="0"/>
      <w:numFmt w:val="bullet"/>
      <w:lvlText w:val="•"/>
      <w:lvlJc w:val="left"/>
      <w:pPr>
        <w:ind w:left="3812" w:hanging="720"/>
      </w:pPr>
      <w:rPr>
        <w:rFonts w:hint="default"/>
        <w:lang w:val="en-US" w:eastAsia="en-US" w:bidi="ar-SA"/>
      </w:rPr>
    </w:lvl>
    <w:lvl w:ilvl="5">
      <w:start w:val="0"/>
      <w:numFmt w:val="bullet"/>
      <w:lvlText w:val="•"/>
      <w:lvlJc w:val="left"/>
      <w:pPr>
        <w:ind w:left="4740" w:hanging="720"/>
      </w:pPr>
      <w:rPr>
        <w:rFonts w:hint="default"/>
        <w:lang w:val="en-US" w:eastAsia="en-US" w:bidi="ar-SA"/>
      </w:rPr>
    </w:lvl>
    <w:lvl w:ilvl="6">
      <w:start w:val="0"/>
      <w:numFmt w:val="bullet"/>
      <w:lvlText w:val="•"/>
      <w:lvlJc w:val="left"/>
      <w:pPr>
        <w:ind w:left="5668" w:hanging="720"/>
      </w:pPr>
      <w:rPr>
        <w:rFonts w:hint="default"/>
        <w:lang w:val="en-US" w:eastAsia="en-US" w:bidi="ar-SA"/>
      </w:rPr>
    </w:lvl>
    <w:lvl w:ilvl="7">
      <w:start w:val="0"/>
      <w:numFmt w:val="bullet"/>
      <w:lvlText w:val="•"/>
      <w:lvlJc w:val="left"/>
      <w:pPr>
        <w:ind w:left="6596" w:hanging="720"/>
      </w:pPr>
      <w:rPr>
        <w:rFonts w:hint="default"/>
        <w:lang w:val="en-US" w:eastAsia="en-US" w:bidi="ar-SA"/>
      </w:rPr>
    </w:lvl>
    <w:lvl w:ilvl="8">
      <w:start w:val="0"/>
      <w:numFmt w:val="bullet"/>
      <w:lvlText w:val="•"/>
      <w:lvlJc w:val="left"/>
      <w:pPr>
        <w:ind w:left="7524" w:hanging="720"/>
      </w:pPr>
      <w:rPr>
        <w:rFonts w:hint="default"/>
        <w:lang w:val="en-US" w:eastAsia="en-US" w:bidi="ar-SA"/>
      </w:rPr>
    </w:lvl>
  </w:abstractNum>
  <w:abstractNum w:abstractNumId="3">
    <w:multiLevelType w:val="hybridMultilevel"/>
    <w:lvl w:ilvl="0">
      <w:start w:val="0"/>
      <w:numFmt w:val="bullet"/>
      <w:lvlText w:val="•"/>
      <w:lvlJc w:val="left"/>
      <w:pPr>
        <w:ind w:left="101" w:hanging="720"/>
      </w:pPr>
      <w:rPr>
        <w:rFonts w:hint="default" w:ascii="Courier New" w:hAnsi="Courier New" w:eastAsia="Courier New" w:cs="Courier New"/>
        <w:b w:val="0"/>
        <w:bCs w:val="0"/>
        <w:i w:val="0"/>
        <w:iCs w:val="0"/>
        <w:spacing w:val="0"/>
        <w:w w:val="99"/>
        <w:sz w:val="21"/>
        <w:szCs w:val="21"/>
        <w:lang w:val="en-US" w:eastAsia="en-US" w:bidi="ar-SA"/>
      </w:rPr>
    </w:lvl>
    <w:lvl w:ilvl="1">
      <w:start w:val="0"/>
      <w:numFmt w:val="bullet"/>
      <w:lvlText w:val="•"/>
      <w:lvlJc w:val="left"/>
      <w:pPr>
        <w:ind w:left="1028" w:hanging="720"/>
      </w:pPr>
      <w:rPr>
        <w:rFonts w:hint="default"/>
        <w:lang w:val="en-US" w:eastAsia="en-US" w:bidi="ar-SA"/>
      </w:rPr>
    </w:lvl>
    <w:lvl w:ilvl="2">
      <w:start w:val="0"/>
      <w:numFmt w:val="bullet"/>
      <w:lvlText w:val="•"/>
      <w:lvlJc w:val="left"/>
      <w:pPr>
        <w:ind w:left="1956" w:hanging="720"/>
      </w:pPr>
      <w:rPr>
        <w:rFonts w:hint="default"/>
        <w:lang w:val="en-US" w:eastAsia="en-US" w:bidi="ar-SA"/>
      </w:rPr>
    </w:lvl>
    <w:lvl w:ilvl="3">
      <w:start w:val="0"/>
      <w:numFmt w:val="bullet"/>
      <w:lvlText w:val="•"/>
      <w:lvlJc w:val="left"/>
      <w:pPr>
        <w:ind w:left="2884" w:hanging="720"/>
      </w:pPr>
      <w:rPr>
        <w:rFonts w:hint="default"/>
        <w:lang w:val="en-US" w:eastAsia="en-US" w:bidi="ar-SA"/>
      </w:rPr>
    </w:lvl>
    <w:lvl w:ilvl="4">
      <w:start w:val="0"/>
      <w:numFmt w:val="bullet"/>
      <w:lvlText w:val="•"/>
      <w:lvlJc w:val="left"/>
      <w:pPr>
        <w:ind w:left="3812" w:hanging="720"/>
      </w:pPr>
      <w:rPr>
        <w:rFonts w:hint="default"/>
        <w:lang w:val="en-US" w:eastAsia="en-US" w:bidi="ar-SA"/>
      </w:rPr>
    </w:lvl>
    <w:lvl w:ilvl="5">
      <w:start w:val="0"/>
      <w:numFmt w:val="bullet"/>
      <w:lvlText w:val="•"/>
      <w:lvlJc w:val="left"/>
      <w:pPr>
        <w:ind w:left="4740" w:hanging="720"/>
      </w:pPr>
      <w:rPr>
        <w:rFonts w:hint="default"/>
        <w:lang w:val="en-US" w:eastAsia="en-US" w:bidi="ar-SA"/>
      </w:rPr>
    </w:lvl>
    <w:lvl w:ilvl="6">
      <w:start w:val="0"/>
      <w:numFmt w:val="bullet"/>
      <w:lvlText w:val="•"/>
      <w:lvlJc w:val="left"/>
      <w:pPr>
        <w:ind w:left="5668" w:hanging="720"/>
      </w:pPr>
      <w:rPr>
        <w:rFonts w:hint="default"/>
        <w:lang w:val="en-US" w:eastAsia="en-US" w:bidi="ar-SA"/>
      </w:rPr>
    </w:lvl>
    <w:lvl w:ilvl="7">
      <w:start w:val="0"/>
      <w:numFmt w:val="bullet"/>
      <w:lvlText w:val="•"/>
      <w:lvlJc w:val="left"/>
      <w:pPr>
        <w:ind w:left="6596" w:hanging="720"/>
      </w:pPr>
      <w:rPr>
        <w:rFonts w:hint="default"/>
        <w:lang w:val="en-US" w:eastAsia="en-US" w:bidi="ar-SA"/>
      </w:rPr>
    </w:lvl>
    <w:lvl w:ilvl="8">
      <w:start w:val="0"/>
      <w:numFmt w:val="bullet"/>
      <w:lvlText w:val="•"/>
      <w:lvlJc w:val="left"/>
      <w:pPr>
        <w:ind w:left="7524" w:hanging="720"/>
      </w:pPr>
      <w:rPr>
        <w:rFonts w:hint="default"/>
        <w:lang w:val="en-US" w:eastAsia="en-US" w:bidi="ar-SA"/>
      </w:rPr>
    </w:lvl>
  </w:abstractNum>
  <w:abstractNum w:abstractNumId="2">
    <w:multiLevelType w:val="hybridMultilevel"/>
    <w:lvl w:ilvl="0">
      <w:start w:val="0"/>
      <w:numFmt w:val="bullet"/>
      <w:lvlText w:val="•"/>
      <w:lvlJc w:val="left"/>
      <w:pPr>
        <w:ind w:left="101" w:hanging="720"/>
      </w:pPr>
      <w:rPr>
        <w:rFonts w:hint="default" w:ascii="Courier New" w:hAnsi="Courier New" w:eastAsia="Courier New" w:cs="Courier New"/>
        <w:b w:val="0"/>
        <w:bCs w:val="0"/>
        <w:i w:val="0"/>
        <w:iCs w:val="0"/>
        <w:spacing w:val="0"/>
        <w:w w:val="99"/>
        <w:sz w:val="21"/>
        <w:szCs w:val="21"/>
        <w:lang w:val="en-US" w:eastAsia="en-US" w:bidi="ar-SA"/>
      </w:rPr>
    </w:lvl>
    <w:lvl w:ilvl="1">
      <w:start w:val="0"/>
      <w:numFmt w:val="bullet"/>
      <w:lvlText w:val="•"/>
      <w:lvlJc w:val="left"/>
      <w:pPr>
        <w:ind w:left="1028" w:hanging="720"/>
      </w:pPr>
      <w:rPr>
        <w:rFonts w:hint="default"/>
        <w:lang w:val="en-US" w:eastAsia="en-US" w:bidi="ar-SA"/>
      </w:rPr>
    </w:lvl>
    <w:lvl w:ilvl="2">
      <w:start w:val="0"/>
      <w:numFmt w:val="bullet"/>
      <w:lvlText w:val="•"/>
      <w:lvlJc w:val="left"/>
      <w:pPr>
        <w:ind w:left="1956" w:hanging="720"/>
      </w:pPr>
      <w:rPr>
        <w:rFonts w:hint="default"/>
        <w:lang w:val="en-US" w:eastAsia="en-US" w:bidi="ar-SA"/>
      </w:rPr>
    </w:lvl>
    <w:lvl w:ilvl="3">
      <w:start w:val="0"/>
      <w:numFmt w:val="bullet"/>
      <w:lvlText w:val="•"/>
      <w:lvlJc w:val="left"/>
      <w:pPr>
        <w:ind w:left="2884" w:hanging="720"/>
      </w:pPr>
      <w:rPr>
        <w:rFonts w:hint="default"/>
        <w:lang w:val="en-US" w:eastAsia="en-US" w:bidi="ar-SA"/>
      </w:rPr>
    </w:lvl>
    <w:lvl w:ilvl="4">
      <w:start w:val="0"/>
      <w:numFmt w:val="bullet"/>
      <w:lvlText w:val="•"/>
      <w:lvlJc w:val="left"/>
      <w:pPr>
        <w:ind w:left="3812" w:hanging="720"/>
      </w:pPr>
      <w:rPr>
        <w:rFonts w:hint="default"/>
        <w:lang w:val="en-US" w:eastAsia="en-US" w:bidi="ar-SA"/>
      </w:rPr>
    </w:lvl>
    <w:lvl w:ilvl="5">
      <w:start w:val="0"/>
      <w:numFmt w:val="bullet"/>
      <w:lvlText w:val="•"/>
      <w:lvlJc w:val="left"/>
      <w:pPr>
        <w:ind w:left="4740" w:hanging="720"/>
      </w:pPr>
      <w:rPr>
        <w:rFonts w:hint="default"/>
        <w:lang w:val="en-US" w:eastAsia="en-US" w:bidi="ar-SA"/>
      </w:rPr>
    </w:lvl>
    <w:lvl w:ilvl="6">
      <w:start w:val="0"/>
      <w:numFmt w:val="bullet"/>
      <w:lvlText w:val="•"/>
      <w:lvlJc w:val="left"/>
      <w:pPr>
        <w:ind w:left="5668" w:hanging="720"/>
      </w:pPr>
      <w:rPr>
        <w:rFonts w:hint="default"/>
        <w:lang w:val="en-US" w:eastAsia="en-US" w:bidi="ar-SA"/>
      </w:rPr>
    </w:lvl>
    <w:lvl w:ilvl="7">
      <w:start w:val="0"/>
      <w:numFmt w:val="bullet"/>
      <w:lvlText w:val="•"/>
      <w:lvlJc w:val="left"/>
      <w:pPr>
        <w:ind w:left="6596" w:hanging="720"/>
      </w:pPr>
      <w:rPr>
        <w:rFonts w:hint="default"/>
        <w:lang w:val="en-US" w:eastAsia="en-US" w:bidi="ar-SA"/>
      </w:rPr>
    </w:lvl>
    <w:lvl w:ilvl="8">
      <w:start w:val="0"/>
      <w:numFmt w:val="bullet"/>
      <w:lvlText w:val="•"/>
      <w:lvlJc w:val="left"/>
      <w:pPr>
        <w:ind w:left="7524" w:hanging="720"/>
      </w:pPr>
      <w:rPr>
        <w:rFonts w:hint="default"/>
        <w:lang w:val="en-US" w:eastAsia="en-US" w:bidi="ar-SA"/>
      </w:rPr>
    </w:lvl>
  </w:abstractNum>
  <w:abstractNum w:abstractNumId="1">
    <w:multiLevelType w:val="hybridMultilevel"/>
    <w:lvl w:ilvl="0">
      <w:start w:val="1"/>
      <w:numFmt w:val="decimal"/>
      <w:lvlText w:val="%1."/>
      <w:lvlJc w:val="left"/>
      <w:pPr>
        <w:ind w:left="101" w:hanging="720"/>
        <w:jc w:val="left"/>
      </w:pPr>
      <w:rPr>
        <w:rFonts w:hint="default" w:ascii="Courier New" w:hAnsi="Courier New" w:eastAsia="Courier New" w:cs="Courier New"/>
        <w:b w:val="0"/>
        <w:bCs w:val="0"/>
        <w:i w:val="0"/>
        <w:iCs w:val="0"/>
        <w:spacing w:val="-2"/>
        <w:w w:val="100"/>
        <w:sz w:val="21"/>
        <w:szCs w:val="21"/>
        <w:lang w:val="en-US" w:eastAsia="en-US" w:bidi="ar-SA"/>
      </w:rPr>
    </w:lvl>
    <w:lvl w:ilvl="1">
      <w:start w:val="0"/>
      <w:numFmt w:val="bullet"/>
      <w:lvlText w:val="•"/>
      <w:lvlJc w:val="left"/>
      <w:pPr>
        <w:ind w:left="1028" w:hanging="720"/>
      </w:pPr>
      <w:rPr>
        <w:rFonts w:hint="default"/>
        <w:lang w:val="en-US" w:eastAsia="en-US" w:bidi="ar-SA"/>
      </w:rPr>
    </w:lvl>
    <w:lvl w:ilvl="2">
      <w:start w:val="0"/>
      <w:numFmt w:val="bullet"/>
      <w:lvlText w:val="•"/>
      <w:lvlJc w:val="left"/>
      <w:pPr>
        <w:ind w:left="1956" w:hanging="720"/>
      </w:pPr>
      <w:rPr>
        <w:rFonts w:hint="default"/>
        <w:lang w:val="en-US" w:eastAsia="en-US" w:bidi="ar-SA"/>
      </w:rPr>
    </w:lvl>
    <w:lvl w:ilvl="3">
      <w:start w:val="0"/>
      <w:numFmt w:val="bullet"/>
      <w:lvlText w:val="•"/>
      <w:lvlJc w:val="left"/>
      <w:pPr>
        <w:ind w:left="2884" w:hanging="720"/>
      </w:pPr>
      <w:rPr>
        <w:rFonts w:hint="default"/>
        <w:lang w:val="en-US" w:eastAsia="en-US" w:bidi="ar-SA"/>
      </w:rPr>
    </w:lvl>
    <w:lvl w:ilvl="4">
      <w:start w:val="0"/>
      <w:numFmt w:val="bullet"/>
      <w:lvlText w:val="•"/>
      <w:lvlJc w:val="left"/>
      <w:pPr>
        <w:ind w:left="3812" w:hanging="720"/>
      </w:pPr>
      <w:rPr>
        <w:rFonts w:hint="default"/>
        <w:lang w:val="en-US" w:eastAsia="en-US" w:bidi="ar-SA"/>
      </w:rPr>
    </w:lvl>
    <w:lvl w:ilvl="5">
      <w:start w:val="0"/>
      <w:numFmt w:val="bullet"/>
      <w:lvlText w:val="•"/>
      <w:lvlJc w:val="left"/>
      <w:pPr>
        <w:ind w:left="4740" w:hanging="720"/>
      </w:pPr>
      <w:rPr>
        <w:rFonts w:hint="default"/>
        <w:lang w:val="en-US" w:eastAsia="en-US" w:bidi="ar-SA"/>
      </w:rPr>
    </w:lvl>
    <w:lvl w:ilvl="6">
      <w:start w:val="0"/>
      <w:numFmt w:val="bullet"/>
      <w:lvlText w:val="•"/>
      <w:lvlJc w:val="left"/>
      <w:pPr>
        <w:ind w:left="5668" w:hanging="720"/>
      </w:pPr>
      <w:rPr>
        <w:rFonts w:hint="default"/>
        <w:lang w:val="en-US" w:eastAsia="en-US" w:bidi="ar-SA"/>
      </w:rPr>
    </w:lvl>
    <w:lvl w:ilvl="7">
      <w:start w:val="0"/>
      <w:numFmt w:val="bullet"/>
      <w:lvlText w:val="•"/>
      <w:lvlJc w:val="left"/>
      <w:pPr>
        <w:ind w:left="6596" w:hanging="720"/>
      </w:pPr>
      <w:rPr>
        <w:rFonts w:hint="default"/>
        <w:lang w:val="en-US" w:eastAsia="en-US" w:bidi="ar-SA"/>
      </w:rPr>
    </w:lvl>
    <w:lvl w:ilvl="8">
      <w:start w:val="0"/>
      <w:numFmt w:val="bullet"/>
      <w:lvlText w:val="•"/>
      <w:lvlJc w:val="left"/>
      <w:pPr>
        <w:ind w:left="7524" w:hanging="720"/>
      </w:pPr>
      <w:rPr>
        <w:rFonts w:hint="default"/>
        <w:lang w:val="en-US" w:eastAsia="en-US" w:bidi="ar-SA"/>
      </w:rPr>
    </w:lvl>
  </w:abstractNum>
  <w:abstractNum w:abstractNumId="0">
    <w:multiLevelType w:val="hybridMultilevel"/>
    <w:lvl w:ilvl="0">
      <w:start w:val="1"/>
      <w:numFmt w:val="decimal"/>
      <w:lvlText w:val="%1."/>
      <w:lvlJc w:val="left"/>
      <w:pPr>
        <w:ind w:left="1541" w:hanging="720"/>
        <w:jc w:val="left"/>
      </w:pPr>
      <w:rPr>
        <w:rFonts w:hint="default" w:ascii="Courier New" w:hAnsi="Courier New" w:eastAsia="Courier New" w:cs="Courier New"/>
        <w:b w:val="0"/>
        <w:bCs w:val="0"/>
        <w:i w:val="0"/>
        <w:iCs w:val="0"/>
        <w:spacing w:val="-2"/>
        <w:w w:val="100"/>
        <w:sz w:val="21"/>
        <w:szCs w:val="21"/>
        <w:lang w:val="en-US" w:eastAsia="en-US" w:bidi="ar-SA"/>
      </w:rPr>
    </w:lvl>
    <w:lvl w:ilvl="1">
      <w:start w:val="1"/>
      <w:numFmt w:val="decimal"/>
      <w:lvlText w:val="%2."/>
      <w:lvlJc w:val="left"/>
      <w:pPr>
        <w:ind w:left="1541" w:hanging="720"/>
        <w:jc w:val="left"/>
      </w:pPr>
      <w:rPr>
        <w:rFonts w:hint="default" w:ascii="Courier New" w:hAnsi="Courier New" w:eastAsia="Courier New" w:cs="Courier New"/>
        <w:b w:val="0"/>
        <w:bCs w:val="0"/>
        <w:i w:val="0"/>
        <w:iCs w:val="0"/>
        <w:spacing w:val="-2"/>
        <w:w w:val="100"/>
        <w:sz w:val="21"/>
        <w:szCs w:val="21"/>
        <w:lang w:val="en-US" w:eastAsia="en-US" w:bidi="ar-SA"/>
      </w:rPr>
    </w:lvl>
    <w:lvl w:ilvl="2">
      <w:start w:val="0"/>
      <w:numFmt w:val="bullet"/>
      <w:lvlText w:val="•"/>
      <w:lvlJc w:val="left"/>
      <w:pPr>
        <w:ind w:left="2411" w:hanging="720"/>
      </w:pPr>
      <w:rPr>
        <w:rFonts w:hint="default"/>
        <w:lang w:val="en-US" w:eastAsia="en-US" w:bidi="ar-SA"/>
      </w:rPr>
    </w:lvl>
    <w:lvl w:ilvl="3">
      <w:start w:val="0"/>
      <w:numFmt w:val="bullet"/>
      <w:lvlText w:val="•"/>
      <w:lvlJc w:val="left"/>
      <w:pPr>
        <w:ind w:left="3282" w:hanging="720"/>
      </w:pPr>
      <w:rPr>
        <w:rFonts w:hint="default"/>
        <w:lang w:val="en-US" w:eastAsia="en-US" w:bidi="ar-SA"/>
      </w:rPr>
    </w:lvl>
    <w:lvl w:ilvl="4">
      <w:start w:val="0"/>
      <w:numFmt w:val="bullet"/>
      <w:lvlText w:val="•"/>
      <w:lvlJc w:val="left"/>
      <w:pPr>
        <w:ind w:left="4153" w:hanging="720"/>
      </w:pPr>
      <w:rPr>
        <w:rFonts w:hint="default"/>
        <w:lang w:val="en-US" w:eastAsia="en-US" w:bidi="ar-SA"/>
      </w:rPr>
    </w:lvl>
    <w:lvl w:ilvl="5">
      <w:start w:val="0"/>
      <w:numFmt w:val="bullet"/>
      <w:lvlText w:val="•"/>
      <w:lvlJc w:val="left"/>
      <w:pPr>
        <w:ind w:left="5024" w:hanging="720"/>
      </w:pPr>
      <w:rPr>
        <w:rFonts w:hint="default"/>
        <w:lang w:val="en-US" w:eastAsia="en-US" w:bidi="ar-SA"/>
      </w:rPr>
    </w:lvl>
    <w:lvl w:ilvl="6">
      <w:start w:val="0"/>
      <w:numFmt w:val="bullet"/>
      <w:lvlText w:val="•"/>
      <w:lvlJc w:val="left"/>
      <w:pPr>
        <w:ind w:left="5895" w:hanging="720"/>
      </w:pPr>
      <w:rPr>
        <w:rFonts w:hint="default"/>
        <w:lang w:val="en-US" w:eastAsia="en-US" w:bidi="ar-SA"/>
      </w:rPr>
    </w:lvl>
    <w:lvl w:ilvl="7">
      <w:start w:val="0"/>
      <w:numFmt w:val="bullet"/>
      <w:lvlText w:val="•"/>
      <w:lvlJc w:val="left"/>
      <w:pPr>
        <w:ind w:left="6766" w:hanging="720"/>
      </w:pPr>
      <w:rPr>
        <w:rFonts w:hint="default"/>
        <w:lang w:val="en-US" w:eastAsia="en-US" w:bidi="ar-SA"/>
      </w:rPr>
    </w:lvl>
    <w:lvl w:ilvl="8">
      <w:start w:val="0"/>
      <w:numFmt w:val="bullet"/>
      <w:lvlText w:val="•"/>
      <w:lvlJc w:val="left"/>
      <w:pPr>
        <w:ind w:left="7637" w:hanging="72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urier New" w:hAnsi="Courier New" w:eastAsia="Courier New" w:cs="Courier New"/>
      <w:lang w:val="en-US" w:eastAsia="en-US" w:bidi="ar-SA"/>
    </w:rPr>
  </w:style>
  <w:style w:styleId="BodyText" w:type="paragraph">
    <w:name w:val="Body Text"/>
    <w:basedOn w:val="Normal"/>
    <w:uiPriority w:val="1"/>
    <w:qFormat/>
    <w:pPr>
      <w:ind w:left="101" w:firstLine="720"/>
    </w:pPr>
    <w:rPr>
      <w:rFonts w:ascii="Courier New" w:hAnsi="Courier New" w:eastAsia="Courier New" w:cs="Courier New"/>
      <w:sz w:val="21"/>
      <w:szCs w:val="21"/>
      <w:lang w:val="en-US" w:eastAsia="en-US" w:bidi="ar-SA"/>
    </w:rPr>
  </w:style>
  <w:style w:styleId="ListParagraph" w:type="paragraph">
    <w:name w:val="List Paragraph"/>
    <w:basedOn w:val="Normal"/>
    <w:uiPriority w:val="1"/>
    <w:qFormat/>
    <w:pPr>
      <w:ind w:left="101" w:firstLine="720"/>
    </w:pPr>
    <w:rPr>
      <w:rFonts w:ascii="Courier New" w:hAnsi="Courier New" w:eastAsia="Courier New" w:cs="Courier New"/>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2025-04-07T20:09:02Z</dcterms:created>
  <dcterms:modified xsi:type="dcterms:W3CDTF">2025-04-07T20:09:02Z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2025-04-07T00:00:00Z</vt:filetime>
  </property>
  <property fmtid="{D5CDD505-2E9C-101B-9397-08002B2CF9AE}" pid="3" name="Creator">
    <vt:lpwstr>Microsoft® Word 2019</vt:lpwstr>
  </property>
  <property fmtid="{D5CDD505-2E9C-101B-9397-08002B2CF9AE}" pid="4" name="LastSaved">
    <vt:filetime>2025-04-07T00:00:00Z</vt:filetime>
  </property>
  <property fmtid="{D5CDD505-2E9C-101B-9397-08002B2CF9AE}" pid="5" name="Producer">
    <vt:lpwstr>Adobe PDF Services</vt:lpwstr>
  </property>
</Properties>
</file>